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pPr>
        <w:pStyle w:val="38"/>
        <w:jc w:val="center"/>
        <w:rPr>
          <w:rFonts w:hint="default" w:ascii="Times New Roman" w:hAnsi="Times New Roman" w:eastAsia="宋体" w:cs="Times New Roman"/>
          <w:sz w:val="28"/>
          <w:szCs w:val="28"/>
          <w:highlight w:val="none"/>
          <w:lang w:val="en-US" w:eastAsia="zh-CN"/>
        </w:rPr>
      </w:pPr>
      <w:bookmarkStart w:id="632" w:name="_GoBack"/>
      <w:bookmarkEnd w:id="632"/>
      <w:r>
        <w:rPr>
          <w:rFonts w:hint="default" w:ascii="Times New Roman" w:hAnsi="Times New Roman" w:eastAsia="宋体" w:cs="Times New Roman"/>
          <w:sz w:val="28"/>
          <w:szCs w:val="28"/>
          <w:highlight w:val="none"/>
          <w:lang w:val="en-US" w:eastAsia="zh-CN"/>
        </w:rPr>
        <w:drawing>
          <wp:anchor distT="0" distB="0" distL="114300" distR="114300" simplePos="0" relativeHeight="251715584" behindDoc="1" locked="0" layoutInCell="1" allowOverlap="1">
            <wp:simplePos x="0" y="0"/>
            <wp:positionH relativeFrom="column">
              <wp:posOffset>-1138555</wp:posOffset>
            </wp:positionH>
            <wp:positionV relativeFrom="paragraph">
              <wp:posOffset>-909320</wp:posOffset>
            </wp:positionV>
            <wp:extent cx="7550150" cy="10678795"/>
            <wp:effectExtent l="0" t="0" r="12700" b="0"/>
            <wp:wrapTight wrapText="bothSides">
              <wp:wrapPolygon>
                <wp:start x="0" y="0"/>
                <wp:lineTo x="0" y="21578"/>
                <wp:lineTo x="21527" y="21578"/>
                <wp:lineTo x="21527" y="0"/>
                <wp:lineTo x="0" y="0"/>
              </wp:wrapPolygon>
            </wp:wrapTight>
            <wp:docPr id="2" name="图片 2" descr="S22C-724052409200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S22C-724052409200_03"/>
                    <pic:cNvPicPr>
                      <a:picLocks noChangeAspect="1"/>
                    </pic:cNvPicPr>
                  </pic:nvPicPr>
                  <pic:blipFill>
                    <a:blip r:embed="rId16"/>
                    <a:stretch>
                      <a:fillRect/>
                    </a:stretch>
                  </pic:blipFill>
                  <pic:spPr>
                    <a:xfrm>
                      <a:off x="0" y="0"/>
                      <a:ext cx="7550150" cy="10678795"/>
                    </a:xfrm>
                    <a:prstGeom prst="rect">
                      <a:avLst/>
                    </a:prstGeom>
                  </pic:spPr>
                </pic:pic>
              </a:graphicData>
            </a:graphic>
          </wp:anchor>
        </w:drawing>
      </w:r>
    </w:p>
    <w:p>
      <w:pPr>
        <w:keepNext w:val="0"/>
        <w:keepLines w:val="0"/>
        <w:pageBreakBefore w:val="0"/>
        <w:widowControl w:val="0"/>
        <w:tabs>
          <w:tab w:val="left" w:pos="9900"/>
        </w:tabs>
        <w:kinsoku/>
        <w:wordWrap/>
        <w:overflowPunct/>
        <w:topLinePunct w:val="0"/>
        <w:autoSpaceDE w:val="0"/>
        <w:autoSpaceDN w:val="0"/>
        <w:bidi w:val="0"/>
        <w:adjustRightInd/>
        <w:snapToGrid/>
        <w:spacing w:before="0" w:line="360" w:lineRule="auto"/>
        <w:ind w:left="0" w:leftChars="0" w:right="0" w:rightChars="0" w:firstLine="0" w:firstLineChars="0"/>
        <w:jc w:val="center"/>
        <w:textAlignment w:val="auto"/>
        <w:rPr>
          <w:rFonts w:hint="default" w:ascii="黑体" w:hAnsi="黑体" w:eastAsia="黑体" w:cs="黑体"/>
          <w:sz w:val="36"/>
          <w:szCs w:val="36"/>
          <w:highlight w:val="none"/>
          <w:lang w:val="en-US"/>
        </w:rPr>
        <w:sectPr>
          <w:headerReference r:id="rId5" w:type="default"/>
          <w:footerReference r:id="rId6" w:type="default"/>
          <w:pgSz w:w="11911" w:h="16838"/>
          <w:pgMar w:top="1440" w:right="1800" w:bottom="1440" w:left="1800" w:header="850" w:footer="680" w:gutter="0"/>
          <w:pgNumType w:fmt="decimal" w:start="1"/>
          <w:cols w:space="0" w:num="1"/>
        </w:sectPr>
      </w:pPr>
    </w:p>
    <w:p>
      <w:pPr>
        <w:pStyle w:val="31"/>
        <w:ind w:firstLine="0" w:firstLineChars="0"/>
        <w:jc w:val="center"/>
        <w:rPr>
          <w:rFonts w:hint="default" w:ascii="Times New Roman" w:hAnsi="Times New Roman" w:eastAsia="宋体" w:cs="Times New Roman"/>
          <w:highlight w:val="none"/>
        </w:rPr>
        <w:sectPr>
          <w:pgSz w:w="16838" w:h="11911" w:orient="landscape"/>
          <w:pgMar w:top="1440" w:right="1800" w:bottom="1440" w:left="1800" w:header="850" w:footer="680" w:gutter="0"/>
          <w:pgNumType w:fmt="decimal" w:start="1"/>
          <w:cols w:space="0" w:num="1"/>
        </w:sectPr>
      </w:pPr>
      <w:r>
        <w:rPr>
          <w:rFonts w:hint="default" w:ascii="Times New Roman" w:hAnsi="Times New Roman" w:eastAsia="宋体" w:cs="Times New Roman"/>
          <w:color w:val="auto"/>
          <w:highlight w:val="none"/>
          <w:lang w:eastAsia="zh-CN"/>
        </w:rPr>
        <w:drawing>
          <wp:inline distT="0" distB="0" distL="114300" distR="114300">
            <wp:extent cx="7374890" cy="5207635"/>
            <wp:effectExtent l="0" t="0" r="16510" b="12065"/>
            <wp:docPr id="212" name="图片 212" descr="8dd5d462c49abddd7beea4c9a35a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212" descr="8dd5d462c49abddd7beea4c9a35abee"/>
                    <pic:cNvPicPr>
                      <a:picLocks noChangeAspect="1"/>
                    </pic:cNvPicPr>
                  </pic:nvPicPr>
                  <pic:blipFill>
                    <a:blip r:embed="rId17"/>
                    <a:stretch>
                      <a:fillRect/>
                    </a:stretch>
                  </pic:blipFill>
                  <pic:spPr>
                    <a:xfrm>
                      <a:off x="0" y="0"/>
                      <a:ext cx="7374890" cy="5207635"/>
                    </a:xfrm>
                    <a:prstGeom prst="rect">
                      <a:avLst/>
                    </a:prstGeom>
                  </pic:spPr>
                </pic:pic>
              </a:graphicData>
            </a:graphic>
          </wp:inline>
        </w:drawing>
      </w:r>
    </w:p>
    <w:p>
      <w:pPr>
        <w:keepNext w:val="0"/>
        <w:keepLines w:val="0"/>
        <w:pageBreakBefore w:val="0"/>
        <w:widowControl w:val="0"/>
        <w:kinsoku/>
        <w:wordWrap/>
        <w:overflowPunct/>
        <w:topLinePunct w:val="0"/>
        <w:autoSpaceDE w:val="0"/>
        <w:autoSpaceDN w:val="0"/>
        <w:bidi w:val="0"/>
        <w:adjustRightInd/>
        <w:snapToGrid w:val="0"/>
        <w:ind w:firstLine="0" w:firstLineChars="0"/>
        <w:textAlignment w:val="auto"/>
        <w:rPr>
          <w:rFonts w:hint="eastAsia" w:ascii="Times New Roman" w:hAnsi="Times New Roman" w:eastAsia="宋体" w:cs="Times New Roman"/>
          <w:highlight w:val="none"/>
          <w:lang w:eastAsia="zh-CN"/>
        </w:rPr>
        <w:sectPr>
          <w:headerReference r:id="rId7" w:type="default"/>
          <w:footerReference r:id="rId8" w:type="default"/>
          <w:pgSz w:w="11911" w:h="16838"/>
          <w:pgMar w:top="1440" w:right="1800" w:bottom="1440" w:left="1800" w:header="850" w:footer="680" w:gutter="0"/>
          <w:pgNumType w:fmt="decimal" w:start="1"/>
          <w:cols w:space="0" w:num="1"/>
        </w:sectPr>
      </w:pPr>
      <w:bookmarkStart w:id="0" w:name="_Toc11688"/>
      <w:bookmarkStart w:id="1" w:name="_Toc28532"/>
      <w:bookmarkStart w:id="2" w:name="_Toc2278"/>
      <w:bookmarkStart w:id="3" w:name="_Toc8304"/>
      <w:bookmarkStart w:id="4" w:name="_Toc16678"/>
      <w:bookmarkStart w:id="5" w:name="_Toc1721"/>
      <w:bookmarkStart w:id="6" w:name="_Toc19287"/>
      <w:bookmarkStart w:id="7" w:name="_Toc23505"/>
      <w:bookmarkStart w:id="8" w:name="_Toc21304"/>
      <w:bookmarkStart w:id="9" w:name="_Toc20840"/>
      <w:bookmarkStart w:id="10" w:name="_Toc22716"/>
      <w:bookmarkStart w:id="11" w:name="_Toc10221"/>
      <w:bookmarkStart w:id="12" w:name="_Toc16967"/>
      <w:bookmarkStart w:id="13" w:name="_Toc15542"/>
      <w:bookmarkStart w:id="14" w:name="_Toc2730"/>
      <w:r>
        <w:rPr>
          <w:rFonts w:hint="eastAsia" w:ascii="Times New Roman" w:hAnsi="Times New Roman" w:eastAsia="宋体" w:cs="Times New Roman"/>
          <w:highlight w:val="none"/>
          <w:lang w:eastAsia="zh-CN"/>
        </w:rPr>
        <w:drawing>
          <wp:anchor distT="0" distB="0" distL="114300" distR="114300" simplePos="0" relativeHeight="251716608" behindDoc="1" locked="0" layoutInCell="1" allowOverlap="1">
            <wp:simplePos x="0" y="0"/>
            <wp:positionH relativeFrom="column">
              <wp:posOffset>-1142365</wp:posOffset>
            </wp:positionH>
            <wp:positionV relativeFrom="paragraph">
              <wp:posOffset>-914400</wp:posOffset>
            </wp:positionV>
            <wp:extent cx="7560945" cy="10683875"/>
            <wp:effectExtent l="0" t="0" r="1905" b="0"/>
            <wp:wrapTight wrapText="bothSides">
              <wp:wrapPolygon>
                <wp:start x="0" y="0"/>
                <wp:lineTo x="0" y="21568"/>
                <wp:lineTo x="21551" y="21568"/>
                <wp:lineTo x="21551" y="0"/>
                <wp:lineTo x="0" y="0"/>
              </wp:wrapPolygon>
            </wp:wrapTight>
            <wp:docPr id="3" name="图片 3" descr="S22C-724052409200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S22C-724052409200_05"/>
                    <pic:cNvPicPr>
                      <a:picLocks noChangeAspect="1"/>
                    </pic:cNvPicPr>
                  </pic:nvPicPr>
                  <pic:blipFill>
                    <a:blip r:embed="rId18"/>
                    <a:stretch>
                      <a:fillRect/>
                    </a:stretch>
                  </pic:blipFill>
                  <pic:spPr>
                    <a:xfrm>
                      <a:off x="0" y="0"/>
                      <a:ext cx="7560945" cy="10683875"/>
                    </a:xfrm>
                    <a:prstGeom prst="rect">
                      <a:avLst/>
                    </a:prstGeom>
                  </pic:spPr>
                </pic:pic>
              </a:graphicData>
            </a:graphic>
          </wp:anchor>
        </w:drawing>
      </w:r>
    </w:p>
    <w:p>
      <w:pPr>
        <w:pStyle w:val="2"/>
        <w:keepNext w:val="0"/>
        <w:keepLines w:val="0"/>
        <w:pageBreakBefore w:val="0"/>
        <w:widowControl w:val="0"/>
        <w:kinsoku/>
        <w:wordWrap/>
        <w:overflowPunct/>
        <w:topLinePunct w:val="0"/>
        <w:autoSpaceDE w:val="0"/>
        <w:autoSpaceDN w:val="0"/>
        <w:bidi w:val="0"/>
        <w:adjustRightInd/>
        <w:snapToGrid/>
        <w:spacing w:before="0" w:beforeLines="0" w:after="120" w:afterLines="50" w:line="240" w:lineRule="auto"/>
        <w:jc w:val="center"/>
        <w:textAlignment w:val="auto"/>
        <w:rPr>
          <w:rFonts w:hint="default" w:ascii="Times New Roman" w:hAnsi="Times New Roman" w:eastAsia="宋体" w:cs="Times New Roman"/>
          <w:highlight w:val="none"/>
          <w:lang w:val="en-US"/>
        </w:rPr>
      </w:pPr>
      <w:bookmarkStart w:id="15" w:name="_Toc9084"/>
      <w:r>
        <w:rPr>
          <w:rFonts w:hint="default" w:ascii="Times New Roman" w:hAnsi="Times New Roman" w:eastAsia="宋体" w:cs="Times New Roman"/>
          <w:highlight w:val="none"/>
          <w:lang w:val="en-US"/>
        </w:rPr>
        <w:t>目  录</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pPr>
        <w:pStyle w:val="26"/>
        <w:tabs>
          <w:tab w:val="right" w:leader="dot" w:pos="8311"/>
        </w:tabs>
      </w:pPr>
      <w:bookmarkStart w:id="16" w:name="1概述"/>
      <w:bookmarkEnd w:id="16"/>
      <w:bookmarkStart w:id="17" w:name="前言"/>
      <w:bookmarkEnd w:id="17"/>
      <w:bookmarkStart w:id="18" w:name="_bookmark0"/>
      <w:bookmarkEnd w:id="18"/>
      <w:bookmarkStart w:id="19" w:name="_Toc24647"/>
      <w:bookmarkStart w:id="20" w:name="_Toc25880"/>
      <w:bookmarkStart w:id="21" w:name="_Toc29553"/>
      <w:bookmarkStart w:id="22" w:name="_Toc2959"/>
      <w:bookmarkStart w:id="23" w:name="_Toc9037"/>
      <w:bookmarkStart w:id="24" w:name="_Toc12159"/>
      <w:bookmarkStart w:id="25" w:name="_Toc29144"/>
      <w:bookmarkStart w:id="26" w:name="_Toc3855"/>
      <w:bookmarkStart w:id="27" w:name="_Toc1236"/>
      <w:bookmarkStart w:id="28" w:name="_Toc18694"/>
      <w:bookmarkStart w:id="29" w:name="_Toc11640"/>
      <w:bookmarkStart w:id="30" w:name="_Toc22064"/>
      <w:bookmarkStart w:id="31" w:name="_Toc9253"/>
      <w:bookmarkStart w:id="32" w:name="_Toc15222"/>
      <w:bookmarkStart w:id="33" w:name="_Toc12521"/>
      <w:bookmarkStart w:id="34" w:name="_Toc21473"/>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TOC \o "1-2" \h \u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_Toc9084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rPr>
        <w:t>目  录</w:t>
      </w:r>
      <w:r>
        <w:tab/>
      </w:r>
      <w:r>
        <w:fldChar w:fldCharType="begin"/>
      </w:r>
      <w:r>
        <w:instrText xml:space="preserve"> PAGEREF _Toc9084 \h </w:instrText>
      </w:r>
      <w:r>
        <w:fldChar w:fldCharType="separate"/>
      </w:r>
      <w:r>
        <w:t>1</w:t>
      </w:r>
      <w:r>
        <w:fldChar w:fldCharType="end"/>
      </w:r>
      <w:r>
        <w:rPr>
          <w:rFonts w:hint="default" w:ascii="Times New Roman" w:hAnsi="Times New Roman" w:eastAsia="宋体" w:cs="Times New Roman"/>
          <w:highlight w:val="none"/>
          <w:lang w:val="en-US"/>
        </w:rPr>
        <w:fldChar w:fldCharType="end"/>
      </w:r>
    </w:p>
    <w:p>
      <w:pPr>
        <w:pStyle w:val="26"/>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_Toc17783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rPr>
        <w:t>第</w:t>
      </w:r>
      <w:r>
        <w:rPr>
          <w:rFonts w:hint="default" w:ascii="Times New Roman" w:hAnsi="Times New Roman" w:cs="Times New Roman"/>
          <w:highlight w:val="none"/>
          <w:lang w:val="en-US" w:eastAsia="zh-CN"/>
        </w:rPr>
        <w:t>1</w:t>
      </w:r>
      <w:r>
        <w:rPr>
          <w:rFonts w:hint="default" w:ascii="Times New Roman" w:hAnsi="Times New Roman" w:eastAsia="宋体" w:cs="Times New Roman"/>
          <w:highlight w:val="none"/>
          <w:lang w:val="en-US"/>
        </w:rPr>
        <w:t xml:space="preserve">章 </w:t>
      </w:r>
      <w:r>
        <w:rPr>
          <w:rFonts w:hint="default" w:ascii="Times New Roman" w:hAnsi="Times New Roman" w:eastAsia="宋体" w:cs="Times New Roman"/>
          <w:highlight w:val="none"/>
          <w:lang w:val="en-US" w:eastAsia="zh-CN"/>
        </w:rPr>
        <w:t>前言</w:t>
      </w:r>
      <w:r>
        <w:tab/>
      </w:r>
      <w:r>
        <w:fldChar w:fldCharType="begin"/>
      </w:r>
      <w:r>
        <w:instrText xml:space="preserve"> PAGEREF _Toc17783 \h </w:instrText>
      </w:r>
      <w:r>
        <w:fldChar w:fldCharType="separate"/>
      </w:r>
      <w:r>
        <w:t>1</w:t>
      </w:r>
      <w:r>
        <w:fldChar w:fldCharType="end"/>
      </w:r>
      <w:r>
        <w:rPr>
          <w:rFonts w:hint="default" w:ascii="Times New Roman" w:hAnsi="Times New Roman" w:eastAsia="宋体" w:cs="Times New Roman"/>
          <w:highlight w:val="none"/>
          <w:lang w:val="en-US"/>
        </w:rPr>
        <w:fldChar w:fldCharType="end"/>
      </w:r>
    </w:p>
    <w:p>
      <w:pPr>
        <w:pStyle w:val="26"/>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_Toc13580 </w:instrText>
      </w:r>
      <w:r>
        <w:rPr>
          <w:rFonts w:hint="default" w:ascii="Times New Roman" w:hAnsi="Times New Roman" w:eastAsia="宋体" w:cs="Times New Roman"/>
          <w:highlight w:val="none"/>
          <w:lang w:val="en-US"/>
        </w:rPr>
        <w:fldChar w:fldCharType="separate"/>
      </w:r>
      <w:r>
        <w:rPr>
          <w:rFonts w:hint="default" w:ascii="Times New Roman" w:hAnsi="Times New Roman" w:cs="Times New Roman"/>
          <w:highlight w:val="none"/>
          <w:lang w:val="en-US" w:eastAsia="zh-CN"/>
        </w:rPr>
        <w:t xml:space="preserve">第2章 </w:t>
      </w:r>
      <w:r>
        <w:rPr>
          <w:rFonts w:hint="default" w:ascii="Times New Roman" w:hAnsi="Times New Roman" w:eastAsia="宋体" w:cs="Times New Roman"/>
          <w:highlight w:val="none"/>
        </w:rPr>
        <w:t>概述</w:t>
      </w:r>
      <w:r>
        <w:tab/>
      </w:r>
      <w:r>
        <w:fldChar w:fldCharType="begin"/>
      </w:r>
      <w:r>
        <w:instrText xml:space="preserve"> PAGEREF _Toc13580 \h </w:instrText>
      </w:r>
      <w:r>
        <w:fldChar w:fldCharType="separate"/>
      </w:r>
      <w:r>
        <w:t>3</w:t>
      </w:r>
      <w:r>
        <w:fldChar w:fldCharType="end"/>
      </w:r>
      <w:r>
        <w:rPr>
          <w:rFonts w:hint="default" w:ascii="Times New Roman" w:hAnsi="Times New Roman" w:eastAsia="宋体" w:cs="Times New Roman"/>
          <w:highlight w:val="none"/>
          <w:lang w:val="en-US"/>
        </w:rPr>
        <w:fldChar w:fldCharType="end"/>
      </w:r>
    </w:p>
    <w:p>
      <w:pPr>
        <w:pStyle w:val="27"/>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_Toc14126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2.1</w:t>
      </w:r>
      <w:r>
        <w:rPr>
          <w:rFonts w:hint="default" w:ascii="Times New Roman" w:hAnsi="Times New Roman" w:eastAsia="宋体" w:cs="Times New Roman"/>
          <w:highlight w:val="none"/>
          <w:lang w:val="en-US"/>
        </w:rPr>
        <w:t xml:space="preserve"> 调查的目的和原则</w:t>
      </w:r>
      <w:r>
        <w:tab/>
      </w:r>
      <w:r>
        <w:fldChar w:fldCharType="begin"/>
      </w:r>
      <w:r>
        <w:instrText xml:space="preserve"> PAGEREF _Toc14126 \h </w:instrText>
      </w:r>
      <w:r>
        <w:fldChar w:fldCharType="separate"/>
      </w:r>
      <w:r>
        <w:t>3</w:t>
      </w:r>
      <w:r>
        <w:fldChar w:fldCharType="end"/>
      </w:r>
      <w:r>
        <w:rPr>
          <w:rFonts w:hint="default" w:ascii="Times New Roman" w:hAnsi="Times New Roman" w:eastAsia="宋体" w:cs="Times New Roman"/>
          <w:highlight w:val="none"/>
          <w:lang w:val="en-US"/>
        </w:rPr>
        <w:fldChar w:fldCharType="end"/>
      </w:r>
    </w:p>
    <w:p>
      <w:pPr>
        <w:pStyle w:val="27"/>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_Toc2523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szCs w:val="28"/>
          <w:highlight w:val="none"/>
          <w:lang w:val="en-US" w:eastAsia="zh-CN" w:bidi="zh-CN"/>
        </w:rPr>
        <w:t>2.2 调查范围</w:t>
      </w:r>
      <w:r>
        <w:tab/>
      </w:r>
      <w:r>
        <w:fldChar w:fldCharType="begin"/>
      </w:r>
      <w:r>
        <w:instrText xml:space="preserve"> PAGEREF _Toc2523 \h </w:instrText>
      </w:r>
      <w:r>
        <w:fldChar w:fldCharType="separate"/>
      </w:r>
      <w:r>
        <w:t>4</w:t>
      </w:r>
      <w:r>
        <w:fldChar w:fldCharType="end"/>
      </w:r>
      <w:r>
        <w:rPr>
          <w:rFonts w:hint="default" w:ascii="Times New Roman" w:hAnsi="Times New Roman" w:eastAsia="宋体" w:cs="Times New Roman"/>
          <w:highlight w:val="none"/>
          <w:lang w:val="en-US"/>
        </w:rPr>
        <w:fldChar w:fldCharType="end"/>
      </w:r>
    </w:p>
    <w:p>
      <w:pPr>
        <w:pStyle w:val="27"/>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_Toc25484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2.3</w:t>
      </w:r>
      <w:r>
        <w:rPr>
          <w:rFonts w:hint="default" w:ascii="Times New Roman" w:hAnsi="Times New Roman" w:eastAsia="宋体" w:cs="Times New Roman"/>
          <w:highlight w:val="none"/>
          <w:lang w:val="en-US"/>
        </w:rPr>
        <w:t xml:space="preserve"> 调查原则和依据</w:t>
      </w:r>
      <w:r>
        <w:tab/>
      </w:r>
      <w:r>
        <w:fldChar w:fldCharType="begin"/>
      </w:r>
      <w:r>
        <w:instrText xml:space="preserve"> PAGEREF _Toc25484 \h </w:instrText>
      </w:r>
      <w:r>
        <w:fldChar w:fldCharType="separate"/>
      </w:r>
      <w:r>
        <w:t>12</w:t>
      </w:r>
      <w:r>
        <w:fldChar w:fldCharType="end"/>
      </w:r>
      <w:r>
        <w:rPr>
          <w:rFonts w:hint="default" w:ascii="Times New Roman" w:hAnsi="Times New Roman" w:eastAsia="宋体" w:cs="Times New Roman"/>
          <w:highlight w:val="none"/>
          <w:lang w:val="en-US"/>
        </w:rPr>
        <w:fldChar w:fldCharType="end"/>
      </w:r>
    </w:p>
    <w:p>
      <w:pPr>
        <w:pStyle w:val="27"/>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_Toc2687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2.4</w:t>
      </w:r>
      <w:r>
        <w:rPr>
          <w:rFonts w:hint="default" w:ascii="Times New Roman" w:hAnsi="Times New Roman" w:eastAsia="宋体" w:cs="Times New Roman"/>
          <w:highlight w:val="none"/>
          <w:lang w:val="en-US"/>
        </w:rPr>
        <w:t xml:space="preserve"> </w:t>
      </w:r>
      <w:r>
        <w:rPr>
          <w:rFonts w:hint="default" w:ascii="Times New Roman" w:hAnsi="Times New Roman" w:eastAsia="宋体" w:cs="Times New Roman"/>
          <w:highlight w:val="none"/>
        </w:rPr>
        <w:t>调查程序</w:t>
      </w:r>
      <w:r>
        <w:tab/>
      </w:r>
      <w:r>
        <w:fldChar w:fldCharType="begin"/>
      </w:r>
      <w:r>
        <w:instrText xml:space="preserve"> PAGEREF _Toc2687 \h </w:instrText>
      </w:r>
      <w:r>
        <w:fldChar w:fldCharType="separate"/>
      </w:r>
      <w:r>
        <w:t>14</w:t>
      </w:r>
      <w:r>
        <w:fldChar w:fldCharType="end"/>
      </w:r>
      <w:r>
        <w:rPr>
          <w:rFonts w:hint="default" w:ascii="Times New Roman" w:hAnsi="Times New Roman" w:eastAsia="宋体" w:cs="Times New Roman"/>
          <w:highlight w:val="none"/>
          <w:lang w:val="en-US"/>
        </w:rPr>
        <w:fldChar w:fldCharType="end"/>
      </w:r>
    </w:p>
    <w:p>
      <w:pPr>
        <w:pStyle w:val="27"/>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_Toc15875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2.5</w:t>
      </w:r>
      <w:r>
        <w:rPr>
          <w:rFonts w:hint="default" w:ascii="Times New Roman" w:hAnsi="Times New Roman" w:eastAsia="宋体" w:cs="Times New Roman"/>
          <w:highlight w:val="none"/>
          <w:lang w:val="en-US"/>
        </w:rPr>
        <w:t xml:space="preserve"> 本次调查方法与内容</w:t>
      </w:r>
      <w:r>
        <w:rPr>
          <w:rFonts w:hint="default" w:ascii="Times New Roman" w:hAnsi="Times New Roman" w:eastAsia="宋体" w:cs="Times New Roman"/>
          <w:highlight w:val="none"/>
          <w:lang w:val="en-US" w:eastAsia="zh-CN"/>
        </w:rPr>
        <w:t>.</w:t>
      </w:r>
      <w:r>
        <w:tab/>
      </w:r>
      <w:r>
        <w:fldChar w:fldCharType="begin"/>
      </w:r>
      <w:r>
        <w:instrText xml:space="preserve"> PAGEREF _Toc15875 \h </w:instrText>
      </w:r>
      <w:r>
        <w:fldChar w:fldCharType="separate"/>
      </w:r>
      <w:r>
        <w:t>17</w:t>
      </w:r>
      <w:r>
        <w:fldChar w:fldCharType="end"/>
      </w:r>
      <w:r>
        <w:rPr>
          <w:rFonts w:hint="default" w:ascii="Times New Roman" w:hAnsi="Times New Roman" w:eastAsia="宋体" w:cs="Times New Roman"/>
          <w:highlight w:val="none"/>
          <w:lang w:val="en-US"/>
        </w:rPr>
        <w:fldChar w:fldCharType="end"/>
      </w:r>
    </w:p>
    <w:p>
      <w:pPr>
        <w:pStyle w:val="27"/>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_Toc7438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2.6</w:t>
      </w:r>
      <w:r>
        <w:rPr>
          <w:rFonts w:hint="default" w:ascii="Times New Roman" w:hAnsi="Times New Roman" w:eastAsia="宋体" w:cs="Times New Roman"/>
          <w:highlight w:val="none"/>
          <w:lang w:val="en-US"/>
        </w:rPr>
        <w:t xml:space="preserve"> 调查结果简述</w:t>
      </w:r>
      <w:r>
        <w:tab/>
      </w:r>
      <w:r>
        <w:fldChar w:fldCharType="begin"/>
      </w:r>
      <w:r>
        <w:instrText xml:space="preserve"> PAGEREF _Toc7438 \h </w:instrText>
      </w:r>
      <w:r>
        <w:fldChar w:fldCharType="separate"/>
      </w:r>
      <w:r>
        <w:t>19</w:t>
      </w:r>
      <w:r>
        <w:fldChar w:fldCharType="end"/>
      </w:r>
      <w:r>
        <w:rPr>
          <w:rFonts w:hint="default" w:ascii="Times New Roman" w:hAnsi="Times New Roman" w:eastAsia="宋体" w:cs="Times New Roman"/>
          <w:highlight w:val="none"/>
          <w:lang w:val="en-US"/>
        </w:rPr>
        <w:fldChar w:fldCharType="end"/>
      </w:r>
    </w:p>
    <w:p>
      <w:pPr>
        <w:pStyle w:val="26"/>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_Toc31506 </w:instrText>
      </w:r>
      <w:r>
        <w:rPr>
          <w:rFonts w:hint="default" w:ascii="Times New Roman" w:hAnsi="Times New Roman" w:eastAsia="宋体" w:cs="Times New Roman"/>
          <w:highlight w:val="none"/>
          <w:lang w:val="en-US"/>
        </w:rPr>
        <w:fldChar w:fldCharType="separate"/>
      </w:r>
      <w:r>
        <w:rPr>
          <w:rFonts w:hint="default" w:ascii="Times New Roman" w:hAnsi="Times New Roman" w:cs="Times New Roman"/>
          <w:highlight w:val="none"/>
          <w:lang w:val="en-US" w:eastAsia="zh-CN"/>
        </w:rPr>
        <w:t xml:space="preserve">第3章 </w:t>
      </w:r>
      <w:r>
        <w:rPr>
          <w:rFonts w:hint="default" w:ascii="Times New Roman" w:hAnsi="Times New Roman" w:eastAsia="宋体" w:cs="Times New Roman"/>
          <w:highlight w:val="none"/>
        </w:rPr>
        <w:t>地块</w:t>
      </w:r>
      <w:r>
        <w:rPr>
          <w:rFonts w:hint="default" w:ascii="Times New Roman" w:hAnsi="Times New Roman" w:eastAsia="宋体" w:cs="Times New Roman"/>
          <w:highlight w:val="none"/>
          <w:lang w:val="en-US" w:eastAsia="zh-CN"/>
        </w:rPr>
        <w:t>概况</w:t>
      </w:r>
      <w:r>
        <w:tab/>
      </w:r>
      <w:r>
        <w:fldChar w:fldCharType="begin"/>
      </w:r>
      <w:r>
        <w:instrText xml:space="preserve"> PAGEREF _Toc31506 \h </w:instrText>
      </w:r>
      <w:r>
        <w:fldChar w:fldCharType="separate"/>
      </w:r>
      <w:r>
        <w:t>20</w:t>
      </w:r>
      <w:r>
        <w:fldChar w:fldCharType="end"/>
      </w:r>
      <w:r>
        <w:rPr>
          <w:rFonts w:hint="default" w:ascii="Times New Roman" w:hAnsi="Times New Roman" w:eastAsia="宋体" w:cs="Times New Roman"/>
          <w:highlight w:val="none"/>
          <w:lang w:val="en-US"/>
        </w:rPr>
        <w:fldChar w:fldCharType="end"/>
      </w:r>
    </w:p>
    <w:p>
      <w:pPr>
        <w:pStyle w:val="27"/>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_Toc30667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rPr>
        <w:t>3.1 区域环境概况</w:t>
      </w:r>
      <w:r>
        <w:tab/>
      </w:r>
      <w:r>
        <w:fldChar w:fldCharType="begin"/>
      </w:r>
      <w:r>
        <w:instrText xml:space="preserve"> PAGEREF _Toc30667 \h </w:instrText>
      </w:r>
      <w:r>
        <w:fldChar w:fldCharType="separate"/>
      </w:r>
      <w:r>
        <w:t>20</w:t>
      </w:r>
      <w:r>
        <w:fldChar w:fldCharType="end"/>
      </w:r>
      <w:r>
        <w:rPr>
          <w:rFonts w:hint="default" w:ascii="Times New Roman" w:hAnsi="Times New Roman" w:eastAsia="宋体" w:cs="Times New Roman"/>
          <w:highlight w:val="none"/>
          <w:lang w:val="en-US"/>
        </w:rPr>
        <w:fldChar w:fldCharType="end"/>
      </w:r>
    </w:p>
    <w:p>
      <w:pPr>
        <w:pStyle w:val="27"/>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_Toc25798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rPr>
        <w:t>3.2 敏感目标</w:t>
      </w:r>
      <w:r>
        <w:tab/>
      </w:r>
      <w:r>
        <w:fldChar w:fldCharType="begin"/>
      </w:r>
      <w:r>
        <w:instrText xml:space="preserve"> PAGEREF _Toc25798 \h </w:instrText>
      </w:r>
      <w:r>
        <w:fldChar w:fldCharType="separate"/>
      </w:r>
      <w:r>
        <w:t>38</w:t>
      </w:r>
      <w:r>
        <w:fldChar w:fldCharType="end"/>
      </w:r>
      <w:r>
        <w:rPr>
          <w:rFonts w:hint="default" w:ascii="Times New Roman" w:hAnsi="Times New Roman" w:eastAsia="宋体" w:cs="Times New Roman"/>
          <w:highlight w:val="none"/>
          <w:lang w:val="en-US"/>
        </w:rPr>
        <w:fldChar w:fldCharType="end"/>
      </w:r>
    </w:p>
    <w:p>
      <w:pPr>
        <w:pStyle w:val="27"/>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_Toc15890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3.3 地块的现状和历史</w:t>
      </w:r>
      <w:r>
        <w:tab/>
      </w:r>
      <w:r>
        <w:fldChar w:fldCharType="begin"/>
      </w:r>
      <w:r>
        <w:instrText xml:space="preserve"> PAGEREF _Toc15890 \h </w:instrText>
      </w:r>
      <w:r>
        <w:fldChar w:fldCharType="separate"/>
      </w:r>
      <w:r>
        <w:t>42</w:t>
      </w:r>
      <w:r>
        <w:fldChar w:fldCharType="end"/>
      </w:r>
      <w:r>
        <w:rPr>
          <w:rFonts w:hint="default" w:ascii="Times New Roman" w:hAnsi="Times New Roman" w:eastAsia="宋体" w:cs="Times New Roman"/>
          <w:highlight w:val="none"/>
          <w:lang w:val="en-US"/>
        </w:rPr>
        <w:fldChar w:fldCharType="end"/>
      </w:r>
    </w:p>
    <w:p>
      <w:pPr>
        <w:pStyle w:val="27"/>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_Toc13417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3.4</w:t>
      </w:r>
      <w:r>
        <w:rPr>
          <w:rFonts w:hint="default" w:ascii="Times New Roman" w:hAnsi="Times New Roman" w:eastAsia="宋体" w:cs="Times New Roman"/>
          <w:highlight w:val="none"/>
          <w:lang w:val="en-US"/>
        </w:rPr>
        <w:t xml:space="preserve"> </w:t>
      </w:r>
      <w:r>
        <w:rPr>
          <w:rFonts w:hint="default" w:ascii="Times New Roman" w:hAnsi="Times New Roman" w:eastAsia="宋体" w:cs="Times New Roman"/>
          <w:highlight w:val="none"/>
        </w:rPr>
        <w:t>相邻地块的现状和历史</w:t>
      </w:r>
      <w:r>
        <w:tab/>
      </w:r>
      <w:r>
        <w:fldChar w:fldCharType="begin"/>
      </w:r>
      <w:r>
        <w:instrText xml:space="preserve"> PAGEREF _Toc13417 \h </w:instrText>
      </w:r>
      <w:r>
        <w:fldChar w:fldCharType="separate"/>
      </w:r>
      <w:r>
        <w:t>55</w:t>
      </w:r>
      <w:r>
        <w:fldChar w:fldCharType="end"/>
      </w:r>
      <w:r>
        <w:rPr>
          <w:rFonts w:hint="default" w:ascii="Times New Roman" w:hAnsi="Times New Roman" w:eastAsia="宋体" w:cs="Times New Roman"/>
          <w:highlight w:val="none"/>
          <w:lang w:val="en-US"/>
        </w:rPr>
        <w:fldChar w:fldCharType="end"/>
      </w:r>
    </w:p>
    <w:p>
      <w:pPr>
        <w:pStyle w:val="27"/>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_Toc25056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3.5 地块利用规划</w:t>
      </w:r>
      <w:r>
        <w:tab/>
      </w:r>
      <w:r>
        <w:fldChar w:fldCharType="begin"/>
      </w:r>
      <w:r>
        <w:instrText xml:space="preserve"> PAGEREF _Toc25056 \h </w:instrText>
      </w:r>
      <w:r>
        <w:fldChar w:fldCharType="separate"/>
      </w:r>
      <w:r>
        <w:t>67</w:t>
      </w:r>
      <w:r>
        <w:fldChar w:fldCharType="end"/>
      </w:r>
      <w:r>
        <w:rPr>
          <w:rFonts w:hint="default" w:ascii="Times New Roman" w:hAnsi="Times New Roman" w:eastAsia="宋体" w:cs="Times New Roman"/>
          <w:highlight w:val="none"/>
          <w:lang w:val="en-US"/>
        </w:rPr>
        <w:fldChar w:fldCharType="end"/>
      </w:r>
    </w:p>
    <w:p>
      <w:pPr>
        <w:pStyle w:val="26"/>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_Toc8823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rPr>
        <w:t>第</w:t>
      </w:r>
      <w:r>
        <w:rPr>
          <w:rFonts w:hint="default" w:ascii="Times New Roman" w:hAnsi="Times New Roman" w:cs="Times New Roman"/>
          <w:highlight w:val="none"/>
          <w:lang w:val="en-US" w:eastAsia="zh-CN"/>
        </w:rPr>
        <w:t>4</w:t>
      </w:r>
      <w:r>
        <w:rPr>
          <w:rFonts w:hint="default" w:ascii="Times New Roman" w:hAnsi="Times New Roman" w:eastAsia="宋体" w:cs="Times New Roman"/>
          <w:highlight w:val="none"/>
          <w:lang w:val="en-US"/>
        </w:rPr>
        <w:t xml:space="preserve">章 </w:t>
      </w:r>
      <w:r>
        <w:rPr>
          <w:rFonts w:hint="default" w:ascii="Times New Roman" w:hAnsi="Times New Roman" w:eastAsia="宋体" w:cs="Times New Roman"/>
          <w:highlight w:val="none"/>
          <w:lang w:val="en-US" w:eastAsia="zh-CN"/>
        </w:rPr>
        <w:t>资料收集、</w:t>
      </w:r>
      <w:r>
        <w:rPr>
          <w:rFonts w:hint="default" w:ascii="Times New Roman" w:hAnsi="Times New Roman" w:eastAsia="宋体" w:cs="Times New Roman"/>
          <w:highlight w:val="none"/>
          <w:lang w:val="en-US"/>
        </w:rPr>
        <w:t>现场踏勘和人员访谈</w:t>
      </w:r>
      <w:r>
        <w:tab/>
      </w:r>
      <w:r>
        <w:fldChar w:fldCharType="begin"/>
      </w:r>
      <w:r>
        <w:instrText xml:space="preserve"> PAGEREF _Toc8823 \h </w:instrText>
      </w:r>
      <w:r>
        <w:fldChar w:fldCharType="separate"/>
      </w:r>
      <w:r>
        <w:t>70</w:t>
      </w:r>
      <w:r>
        <w:fldChar w:fldCharType="end"/>
      </w:r>
      <w:r>
        <w:rPr>
          <w:rFonts w:hint="default" w:ascii="Times New Roman" w:hAnsi="Times New Roman" w:eastAsia="宋体" w:cs="Times New Roman"/>
          <w:highlight w:val="none"/>
          <w:lang w:val="en-US"/>
        </w:rPr>
        <w:fldChar w:fldCharType="end"/>
      </w:r>
    </w:p>
    <w:p>
      <w:pPr>
        <w:pStyle w:val="27"/>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_Toc22126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rPr>
        <w:t>4.1 地块相关环境</w:t>
      </w:r>
      <w:r>
        <w:rPr>
          <w:rFonts w:hint="default" w:ascii="Times New Roman" w:hAnsi="Times New Roman" w:eastAsia="宋体" w:cs="Times New Roman"/>
          <w:highlight w:val="none"/>
          <w:lang w:val="en-US" w:eastAsia="zh-CN"/>
        </w:rPr>
        <w:t>资料收集</w:t>
      </w:r>
      <w:r>
        <w:tab/>
      </w:r>
      <w:r>
        <w:fldChar w:fldCharType="begin"/>
      </w:r>
      <w:r>
        <w:instrText xml:space="preserve"> PAGEREF _Toc22126 \h </w:instrText>
      </w:r>
      <w:r>
        <w:fldChar w:fldCharType="separate"/>
      </w:r>
      <w:r>
        <w:t>70</w:t>
      </w:r>
      <w:r>
        <w:fldChar w:fldCharType="end"/>
      </w:r>
      <w:r>
        <w:rPr>
          <w:rFonts w:hint="default" w:ascii="Times New Roman" w:hAnsi="Times New Roman" w:eastAsia="宋体" w:cs="Times New Roman"/>
          <w:highlight w:val="none"/>
          <w:lang w:val="en-US"/>
        </w:rPr>
        <w:fldChar w:fldCharType="end"/>
      </w:r>
    </w:p>
    <w:p>
      <w:pPr>
        <w:pStyle w:val="27"/>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_Toc10055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 xml:space="preserve">4.2 </w:t>
      </w:r>
      <w:r>
        <w:rPr>
          <w:rFonts w:hint="default" w:ascii="Times New Roman" w:hAnsi="Times New Roman" w:eastAsia="宋体" w:cs="Times New Roman"/>
          <w:highlight w:val="none"/>
        </w:rPr>
        <w:t>现场踏勘情况</w:t>
      </w:r>
      <w:r>
        <w:tab/>
      </w:r>
      <w:r>
        <w:fldChar w:fldCharType="begin"/>
      </w:r>
      <w:r>
        <w:instrText xml:space="preserve"> PAGEREF _Toc10055 \h </w:instrText>
      </w:r>
      <w:r>
        <w:fldChar w:fldCharType="separate"/>
      </w:r>
      <w:r>
        <w:t>71</w:t>
      </w:r>
      <w:r>
        <w:fldChar w:fldCharType="end"/>
      </w:r>
      <w:r>
        <w:rPr>
          <w:rFonts w:hint="default" w:ascii="Times New Roman" w:hAnsi="Times New Roman" w:eastAsia="宋体" w:cs="Times New Roman"/>
          <w:highlight w:val="none"/>
          <w:lang w:val="en-US"/>
        </w:rPr>
        <w:fldChar w:fldCharType="end"/>
      </w:r>
    </w:p>
    <w:p>
      <w:pPr>
        <w:pStyle w:val="27"/>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_Toc17582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 xml:space="preserve">4.3 </w:t>
      </w:r>
      <w:r>
        <w:rPr>
          <w:rFonts w:hint="default" w:ascii="Times New Roman" w:hAnsi="Times New Roman" w:eastAsia="宋体" w:cs="Times New Roman"/>
          <w:highlight w:val="none"/>
        </w:rPr>
        <w:t>人员访谈情况</w:t>
      </w:r>
      <w:r>
        <w:tab/>
      </w:r>
      <w:r>
        <w:fldChar w:fldCharType="begin"/>
      </w:r>
      <w:r>
        <w:instrText xml:space="preserve"> PAGEREF _Toc17582 \h </w:instrText>
      </w:r>
      <w:r>
        <w:fldChar w:fldCharType="separate"/>
      </w:r>
      <w:r>
        <w:t>73</w:t>
      </w:r>
      <w:r>
        <w:fldChar w:fldCharType="end"/>
      </w:r>
      <w:r>
        <w:rPr>
          <w:rFonts w:hint="default" w:ascii="Times New Roman" w:hAnsi="Times New Roman" w:eastAsia="宋体" w:cs="Times New Roman"/>
          <w:highlight w:val="none"/>
          <w:lang w:val="en-US"/>
        </w:rPr>
        <w:fldChar w:fldCharType="end"/>
      </w:r>
    </w:p>
    <w:p>
      <w:pPr>
        <w:pStyle w:val="27"/>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_Toc31256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4.4</w:t>
      </w:r>
      <w:r>
        <w:rPr>
          <w:rFonts w:hint="default" w:ascii="Times New Roman" w:hAnsi="Times New Roman" w:eastAsia="宋体" w:cs="Times New Roman"/>
          <w:highlight w:val="none"/>
          <w:lang w:val="en-US"/>
        </w:rPr>
        <w:t xml:space="preserve"> </w:t>
      </w:r>
      <w:r>
        <w:rPr>
          <w:rFonts w:hint="default" w:ascii="Times New Roman" w:hAnsi="Times New Roman" w:eastAsia="宋体" w:cs="Times New Roman"/>
          <w:highlight w:val="none"/>
        </w:rPr>
        <w:t>地块潜在污染物分析</w:t>
      </w:r>
      <w:r>
        <w:tab/>
      </w:r>
      <w:r>
        <w:fldChar w:fldCharType="begin"/>
      </w:r>
      <w:r>
        <w:instrText xml:space="preserve"> PAGEREF _Toc31256 \h </w:instrText>
      </w:r>
      <w:r>
        <w:fldChar w:fldCharType="separate"/>
      </w:r>
      <w:r>
        <w:t>76</w:t>
      </w:r>
      <w:r>
        <w:fldChar w:fldCharType="end"/>
      </w:r>
      <w:r>
        <w:rPr>
          <w:rFonts w:hint="default" w:ascii="Times New Roman" w:hAnsi="Times New Roman" w:eastAsia="宋体" w:cs="Times New Roman"/>
          <w:highlight w:val="none"/>
          <w:lang w:val="en-US"/>
        </w:rPr>
        <w:fldChar w:fldCharType="end"/>
      </w:r>
    </w:p>
    <w:p>
      <w:pPr>
        <w:pStyle w:val="27"/>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_Toc14510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4.5</w:t>
      </w:r>
      <w:r>
        <w:rPr>
          <w:rFonts w:hint="default" w:ascii="Times New Roman" w:hAnsi="Times New Roman" w:eastAsia="宋体" w:cs="Times New Roman"/>
          <w:highlight w:val="none"/>
        </w:rPr>
        <w:t xml:space="preserve"> </w:t>
      </w:r>
      <w:r>
        <w:rPr>
          <w:rFonts w:hint="default" w:ascii="Times New Roman" w:hAnsi="Times New Roman" w:eastAsia="宋体" w:cs="Times New Roman"/>
          <w:highlight w:val="none"/>
          <w:lang w:val="en-US" w:eastAsia="zh-CN"/>
        </w:rPr>
        <w:t>土样快速检测情况</w:t>
      </w:r>
      <w:r>
        <w:tab/>
      </w:r>
      <w:r>
        <w:fldChar w:fldCharType="begin"/>
      </w:r>
      <w:r>
        <w:instrText xml:space="preserve"> PAGEREF _Toc14510 \h </w:instrText>
      </w:r>
      <w:r>
        <w:fldChar w:fldCharType="separate"/>
      </w:r>
      <w:r>
        <w:t>77</w:t>
      </w:r>
      <w:r>
        <w:fldChar w:fldCharType="end"/>
      </w:r>
      <w:r>
        <w:rPr>
          <w:rFonts w:hint="default" w:ascii="Times New Roman" w:hAnsi="Times New Roman" w:eastAsia="宋体" w:cs="Times New Roman"/>
          <w:highlight w:val="none"/>
          <w:lang w:val="en-US"/>
        </w:rPr>
        <w:fldChar w:fldCharType="end"/>
      </w:r>
    </w:p>
    <w:p>
      <w:pPr>
        <w:pStyle w:val="26"/>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_Toc2395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rPr>
        <w:t>第</w:t>
      </w:r>
      <w:r>
        <w:rPr>
          <w:rFonts w:hint="default" w:ascii="Times New Roman" w:hAnsi="Times New Roman" w:cs="Times New Roman"/>
          <w:highlight w:val="none"/>
          <w:lang w:val="en-US" w:eastAsia="zh-CN"/>
        </w:rPr>
        <w:t>5</w:t>
      </w:r>
      <w:r>
        <w:rPr>
          <w:rFonts w:hint="default" w:ascii="Times New Roman" w:hAnsi="Times New Roman" w:eastAsia="宋体" w:cs="Times New Roman"/>
          <w:highlight w:val="none"/>
          <w:lang w:val="en-US"/>
        </w:rPr>
        <w:t xml:space="preserve">章 </w:t>
      </w:r>
      <w:r>
        <w:rPr>
          <w:rFonts w:hint="default" w:ascii="Times New Roman" w:hAnsi="Times New Roman" w:eastAsia="宋体" w:cs="Times New Roman"/>
          <w:highlight w:val="none"/>
        </w:rPr>
        <w:t>调查结果分析</w:t>
      </w:r>
      <w:r>
        <w:tab/>
      </w:r>
      <w:r>
        <w:fldChar w:fldCharType="begin"/>
      </w:r>
      <w:r>
        <w:instrText xml:space="preserve"> PAGEREF _Toc2395 \h </w:instrText>
      </w:r>
      <w:r>
        <w:fldChar w:fldCharType="separate"/>
      </w:r>
      <w:r>
        <w:t>84</w:t>
      </w:r>
      <w:r>
        <w:fldChar w:fldCharType="end"/>
      </w:r>
      <w:r>
        <w:rPr>
          <w:rFonts w:hint="default" w:ascii="Times New Roman" w:hAnsi="Times New Roman" w:eastAsia="宋体" w:cs="Times New Roman"/>
          <w:highlight w:val="none"/>
          <w:lang w:val="en-US"/>
        </w:rPr>
        <w:fldChar w:fldCharType="end"/>
      </w:r>
    </w:p>
    <w:p>
      <w:pPr>
        <w:pStyle w:val="27"/>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_Toc14135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5.1 地块监测调查结论</w:t>
      </w:r>
      <w:r>
        <w:tab/>
      </w:r>
      <w:r>
        <w:fldChar w:fldCharType="begin"/>
      </w:r>
      <w:r>
        <w:instrText xml:space="preserve"> PAGEREF _Toc14135 \h </w:instrText>
      </w:r>
      <w:r>
        <w:fldChar w:fldCharType="separate"/>
      </w:r>
      <w:r>
        <w:t>84</w:t>
      </w:r>
      <w:r>
        <w:fldChar w:fldCharType="end"/>
      </w:r>
      <w:r>
        <w:rPr>
          <w:rFonts w:hint="default" w:ascii="Times New Roman" w:hAnsi="Times New Roman" w:eastAsia="宋体" w:cs="Times New Roman"/>
          <w:highlight w:val="none"/>
          <w:lang w:val="en-US"/>
        </w:rPr>
        <w:fldChar w:fldCharType="end"/>
      </w:r>
    </w:p>
    <w:p>
      <w:pPr>
        <w:pStyle w:val="27"/>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_Toc15983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5.2</w:t>
      </w:r>
      <w:r>
        <w:rPr>
          <w:rFonts w:hint="default" w:ascii="Times New Roman" w:hAnsi="Times New Roman" w:eastAsia="宋体" w:cs="Times New Roman"/>
          <w:highlight w:val="none"/>
          <w:lang w:val="en-US"/>
        </w:rPr>
        <w:t xml:space="preserve"> </w:t>
      </w:r>
      <w:r>
        <w:rPr>
          <w:rFonts w:hint="default" w:ascii="Times New Roman" w:hAnsi="Times New Roman" w:eastAsia="宋体" w:cs="Times New Roman"/>
          <w:highlight w:val="none"/>
        </w:rPr>
        <w:t>不确定性分析</w:t>
      </w:r>
      <w:r>
        <w:tab/>
      </w:r>
      <w:r>
        <w:fldChar w:fldCharType="begin"/>
      </w:r>
      <w:r>
        <w:instrText xml:space="preserve"> PAGEREF _Toc15983 \h </w:instrText>
      </w:r>
      <w:r>
        <w:fldChar w:fldCharType="separate"/>
      </w:r>
      <w:r>
        <w:t>85</w:t>
      </w:r>
      <w:r>
        <w:fldChar w:fldCharType="end"/>
      </w:r>
      <w:r>
        <w:rPr>
          <w:rFonts w:hint="default" w:ascii="Times New Roman" w:hAnsi="Times New Roman" w:eastAsia="宋体" w:cs="Times New Roman"/>
          <w:highlight w:val="none"/>
          <w:lang w:val="en-US"/>
        </w:rPr>
        <w:fldChar w:fldCharType="end"/>
      </w:r>
    </w:p>
    <w:p>
      <w:pPr>
        <w:pStyle w:val="26"/>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_Toc25875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rPr>
        <w:t>第</w:t>
      </w:r>
      <w:r>
        <w:rPr>
          <w:rFonts w:hint="default" w:ascii="Times New Roman" w:hAnsi="Times New Roman" w:cs="Times New Roman"/>
          <w:highlight w:val="none"/>
          <w:lang w:val="en-US" w:eastAsia="zh-CN"/>
        </w:rPr>
        <w:t>6</w:t>
      </w:r>
      <w:r>
        <w:rPr>
          <w:rFonts w:hint="default" w:ascii="Times New Roman" w:hAnsi="Times New Roman" w:eastAsia="宋体" w:cs="Times New Roman"/>
          <w:highlight w:val="none"/>
        </w:rPr>
        <w:t>章</w:t>
      </w:r>
      <w:r>
        <w:rPr>
          <w:rFonts w:hint="default" w:ascii="Times New Roman" w:hAnsi="Times New Roman" w:eastAsia="宋体" w:cs="Times New Roman"/>
          <w:highlight w:val="none"/>
          <w:lang w:val="en-US"/>
        </w:rPr>
        <w:t xml:space="preserve"> </w:t>
      </w:r>
      <w:r>
        <w:rPr>
          <w:rFonts w:hint="default" w:ascii="Times New Roman" w:hAnsi="Times New Roman" w:eastAsia="宋体" w:cs="Times New Roman"/>
          <w:highlight w:val="none"/>
        </w:rPr>
        <w:t>结论</w:t>
      </w:r>
      <w:r>
        <w:rPr>
          <w:rFonts w:hint="default" w:ascii="Times New Roman" w:hAnsi="Times New Roman" w:eastAsia="宋体" w:cs="Times New Roman"/>
          <w:highlight w:val="none"/>
          <w:lang w:val="en-US"/>
        </w:rPr>
        <w:t>与建议</w:t>
      </w:r>
      <w:r>
        <w:tab/>
      </w:r>
      <w:r>
        <w:fldChar w:fldCharType="begin"/>
      </w:r>
      <w:r>
        <w:instrText xml:space="preserve"> PAGEREF _Toc25875 \h </w:instrText>
      </w:r>
      <w:r>
        <w:fldChar w:fldCharType="separate"/>
      </w:r>
      <w:r>
        <w:t>86</w:t>
      </w:r>
      <w:r>
        <w:fldChar w:fldCharType="end"/>
      </w:r>
      <w:r>
        <w:rPr>
          <w:rFonts w:hint="default" w:ascii="Times New Roman" w:hAnsi="Times New Roman" w:eastAsia="宋体" w:cs="Times New Roman"/>
          <w:highlight w:val="none"/>
          <w:lang w:val="en-US"/>
        </w:rPr>
        <w:fldChar w:fldCharType="end"/>
      </w:r>
    </w:p>
    <w:p>
      <w:pPr>
        <w:pStyle w:val="27"/>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_Toc12336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6.1</w:t>
      </w:r>
      <w:r>
        <w:rPr>
          <w:rFonts w:hint="default" w:ascii="Times New Roman" w:hAnsi="Times New Roman" w:eastAsia="宋体" w:cs="Times New Roman"/>
          <w:highlight w:val="none"/>
          <w:lang w:val="en-US"/>
        </w:rPr>
        <w:t xml:space="preserve"> 结论</w:t>
      </w:r>
      <w:r>
        <w:tab/>
      </w:r>
      <w:r>
        <w:fldChar w:fldCharType="begin"/>
      </w:r>
      <w:r>
        <w:instrText xml:space="preserve"> PAGEREF _Toc12336 \h </w:instrText>
      </w:r>
      <w:r>
        <w:fldChar w:fldCharType="separate"/>
      </w:r>
      <w:r>
        <w:t>86</w:t>
      </w:r>
      <w:r>
        <w:fldChar w:fldCharType="end"/>
      </w:r>
      <w:r>
        <w:rPr>
          <w:rFonts w:hint="default" w:ascii="Times New Roman" w:hAnsi="Times New Roman" w:eastAsia="宋体" w:cs="Times New Roman"/>
          <w:highlight w:val="none"/>
          <w:lang w:val="en-US"/>
        </w:rPr>
        <w:fldChar w:fldCharType="end"/>
      </w:r>
    </w:p>
    <w:p>
      <w:pPr>
        <w:pStyle w:val="27"/>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_Toc30184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6.2</w:t>
      </w:r>
      <w:r>
        <w:rPr>
          <w:rFonts w:hint="default" w:ascii="Times New Roman" w:hAnsi="Times New Roman" w:eastAsia="宋体" w:cs="Times New Roman"/>
          <w:highlight w:val="none"/>
          <w:lang w:val="en-US"/>
        </w:rPr>
        <w:t xml:space="preserve"> </w:t>
      </w:r>
      <w:r>
        <w:rPr>
          <w:rFonts w:hint="default" w:ascii="Times New Roman" w:hAnsi="Times New Roman" w:eastAsia="宋体" w:cs="Times New Roman"/>
          <w:highlight w:val="none"/>
        </w:rPr>
        <w:t>建议</w:t>
      </w:r>
      <w:r>
        <w:tab/>
      </w:r>
      <w:r>
        <w:fldChar w:fldCharType="begin"/>
      </w:r>
      <w:r>
        <w:instrText xml:space="preserve"> PAGEREF _Toc30184 \h </w:instrText>
      </w:r>
      <w:r>
        <w:fldChar w:fldCharType="separate"/>
      </w:r>
      <w:r>
        <w:t>86</w:t>
      </w:r>
      <w:r>
        <w:fldChar w:fldCharType="end"/>
      </w:r>
      <w:r>
        <w:rPr>
          <w:rFonts w:hint="default" w:ascii="Times New Roman" w:hAnsi="Times New Roman" w:eastAsia="宋体" w:cs="Times New Roman"/>
          <w:highlight w:val="none"/>
          <w:lang w:val="en-US"/>
        </w:rPr>
        <w:fldChar w:fldCharType="end"/>
      </w:r>
    </w:p>
    <w:p>
      <w:pPr>
        <w:pStyle w:val="26"/>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_Toc17159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附件</w:t>
      </w:r>
      <w:r>
        <w:tab/>
      </w:r>
      <w:r>
        <w:fldChar w:fldCharType="begin"/>
      </w:r>
      <w:r>
        <w:instrText xml:space="preserve"> PAGEREF _Toc17159 \h </w:instrText>
      </w:r>
      <w:r>
        <w:fldChar w:fldCharType="separate"/>
      </w:r>
      <w:r>
        <w:t>87</w:t>
      </w:r>
      <w:r>
        <w:fldChar w:fldCharType="end"/>
      </w:r>
      <w:r>
        <w:rPr>
          <w:rFonts w:hint="default" w:ascii="Times New Roman" w:hAnsi="Times New Roman" w:eastAsia="宋体" w:cs="Times New Roman"/>
          <w:highlight w:val="none"/>
          <w:lang w:val="en-US"/>
        </w:rPr>
        <w:fldChar w:fldCharType="end"/>
      </w:r>
    </w:p>
    <w:p>
      <w:pPr>
        <w:pStyle w:val="27"/>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_Toc1673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rPr>
        <w:t>附件1 评审</w:t>
      </w:r>
      <w:r>
        <w:rPr>
          <w:rFonts w:hint="default" w:ascii="Times New Roman" w:hAnsi="Times New Roman" w:eastAsia="宋体" w:cs="Times New Roman"/>
          <w:highlight w:val="none"/>
          <w:lang w:val="en-US" w:eastAsia="zh-CN"/>
        </w:rPr>
        <w:t>申请表</w:t>
      </w:r>
      <w:r>
        <w:tab/>
      </w:r>
      <w:r>
        <w:fldChar w:fldCharType="begin"/>
      </w:r>
      <w:r>
        <w:instrText xml:space="preserve"> PAGEREF _Toc1673 \h </w:instrText>
      </w:r>
      <w:r>
        <w:fldChar w:fldCharType="separate"/>
      </w:r>
      <w:r>
        <w:t>87</w:t>
      </w:r>
      <w:r>
        <w:fldChar w:fldCharType="end"/>
      </w:r>
      <w:r>
        <w:rPr>
          <w:rFonts w:hint="default" w:ascii="Times New Roman" w:hAnsi="Times New Roman" w:eastAsia="宋体" w:cs="Times New Roman"/>
          <w:highlight w:val="none"/>
          <w:lang w:val="en-US"/>
        </w:rPr>
        <w:fldChar w:fldCharType="end"/>
      </w:r>
    </w:p>
    <w:p>
      <w:pPr>
        <w:pStyle w:val="27"/>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_Toc27221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rPr>
        <w:t>附件2 申请人承诺书</w:t>
      </w:r>
      <w:r>
        <w:tab/>
      </w:r>
      <w:r>
        <w:fldChar w:fldCharType="begin"/>
      </w:r>
      <w:r>
        <w:instrText xml:space="preserve"> PAGEREF _Toc27221 \h </w:instrText>
      </w:r>
      <w:r>
        <w:fldChar w:fldCharType="separate"/>
      </w:r>
      <w:r>
        <w:t>91</w:t>
      </w:r>
      <w:r>
        <w:fldChar w:fldCharType="end"/>
      </w:r>
      <w:r>
        <w:rPr>
          <w:rFonts w:hint="default" w:ascii="Times New Roman" w:hAnsi="Times New Roman" w:eastAsia="宋体" w:cs="Times New Roman"/>
          <w:highlight w:val="none"/>
          <w:lang w:val="en-US"/>
        </w:rPr>
        <w:fldChar w:fldCharType="end"/>
      </w:r>
    </w:p>
    <w:p>
      <w:pPr>
        <w:pStyle w:val="27"/>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_Toc26409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rPr>
        <w:t>附件</w:t>
      </w:r>
      <w:r>
        <w:rPr>
          <w:rFonts w:hint="default" w:ascii="Times New Roman" w:hAnsi="Times New Roman" w:eastAsia="宋体" w:cs="Times New Roman"/>
          <w:highlight w:val="none"/>
          <w:lang w:val="en-US"/>
        </w:rPr>
        <w:t xml:space="preserve">3 </w:t>
      </w:r>
      <w:r>
        <w:rPr>
          <w:rFonts w:hint="default" w:ascii="Times New Roman" w:hAnsi="Times New Roman" w:eastAsia="宋体" w:cs="Times New Roman"/>
          <w:highlight w:val="none"/>
        </w:rPr>
        <w:t>报告出具单位承诺书</w:t>
      </w:r>
      <w:r>
        <w:tab/>
      </w:r>
      <w:r>
        <w:fldChar w:fldCharType="begin"/>
      </w:r>
      <w:r>
        <w:instrText xml:space="preserve"> PAGEREF _Toc26409 \h </w:instrText>
      </w:r>
      <w:r>
        <w:fldChar w:fldCharType="separate"/>
      </w:r>
      <w:r>
        <w:t>92</w:t>
      </w:r>
      <w:r>
        <w:fldChar w:fldCharType="end"/>
      </w:r>
      <w:r>
        <w:rPr>
          <w:rFonts w:hint="default" w:ascii="Times New Roman" w:hAnsi="Times New Roman" w:eastAsia="宋体" w:cs="Times New Roman"/>
          <w:highlight w:val="none"/>
          <w:lang w:val="en-US"/>
        </w:rPr>
        <w:fldChar w:fldCharType="end"/>
      </w:r>
    </w:p>
    <w:p>
      <w:pPr>
        <w:pStyle w:val="27"/>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_Toc7800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rPr>
        <w:t>附件</w:t>
      </w:r>
      <w:r>
        <w:rPr>
          <w:rFonts w:hint="default" w:ascii="Times New Roman" w:hAnsi="Times New Roman" w:eastAsia="宋体" w:cs="Times New Roman"/>
          <w:highlight w:val="none"/>
          <w:lang w:val="en-US"/>
        </w:rPr>
        <w:t>4</w:t>
      </w:r>
      <w:r>
        <w:rPr>
          <w:rFonts w:hint="default" w:ascii="Times New Roman" w:hAnsi="Times New Roman" w:eastAsia="宋体" w:cs="Times New Roman"/>
          <w:highlight w:val="none"/>
        </w:rPr>
        <w:t xml:space="preserve"> 访谈记录表</w:t>
      </w:r>
      <w:r>
        <w:tab/>
      </w:r>
      <w:r>
        <w:fldChar w:fldCharType="begin"/>
      </w:r>
      <w:r>
        <w:instrText xml:space="preserve"> PAGEREF _Toc7800 \h </w:instrText>
      </w:r>
      <w:r>
        <w:fldChar w:fldCharType="separate"/>
      </w:r>
      <w:r>
        <w:t>93</w:t>
      </w:r>
      <w:r>
        <w:fldChar w:fldCharType="end"/>
      </w:r>
      <w:r>
        <w:rPr>
          <w:rFonts w:hint="default" w:ascii="Times New Roman" w:hAnsi="Times New Roman" w:eastAsia="宋体" w:cs="Times New Roman"/>
          <w:highlight w:val="none"/>
          <w:lang w:val="en-US"/>
        </w:rPr>
        <w:fldChar w:fldCharType="end"/>
      </w:r>
    </w:p>
    <w:p>
      <w:pPr>
        <w:pStyle w:val="27"/>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_Toc15321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rPr>
        <w:t>附件5</w:t>
      </w:r>
      <w:r>
        <w:rPr>
          <w:rFonts w:hint="eastAsia" w:cs="Times New Roman"/>
          <w:highlight w:val="none"/>
          <w:lang w:val="en-US" w:eastAsia="zh-CN"/>
        </w:rPr>
        <w:t xml:space="preserve"> </w:t>
      </w:r>
      <w:r>
        <w:rPr>
          <w:rFonts w:hint="default" w:ascii="Times New Roman" w:hAnsi="Times New Roman" w:eastAsia="宋体" w:cs="Times New Roman"/>
          <w:highlight w:val="none"/>
          <w:lang w:val="en-US"/>
        </w:rPr>
        <w:t>样品采集</w:t>
      </w:r>
      <w:r>
        <w:tab/>
      </w:r>
      <w:r>
        <w:fldChar w:fldCharType="begin"/>
      </w:r>
      <w:r>
        <w:instrText xml:space="preserve"> PAGEREF _Toc15321 \h </w:instrText>
      </w:r>
      <w:r>
        <w:fldChar w:fldCharType="separate"/>
      </w:r>
      <w:r>
        <w:t>102</w:t>
      </w:r>
      <w:r>
        <w:fldChar w:fldCharType="end"/>
      </w:r>
      <w:r>
        <w:rPr>
          <w:rFonts w:hint="default" w:ascii="Times New Roman" w:hAnsi="Times New Roman" w:eastAsia="宋体" w:cs="Times New Roman"/>
          <w:highlight w:val="none"/>
          <w:lang w:val="en-US"/>
        </w:rPr>
        <w:fldChar w:fldCharType="end"/>
      </w:r>
    </w:p>
    <w:p>
      <w:pPr>
        <w:pStyle w:val="27"/>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_Toc29627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附件</w:t>
      </w:r>
      <w:r>
        <w:rPr>
          <w:rFonts w:hint="default" w:ascii="Times New Roman" w:hAnsi="Times New Roman" w:cs="Times New Roman"/>
          <w:highlight w:val="none"/>
          <w:lang w:val="en-US" w:eastAsia="zh-CN"/>
        </w:rPr>
        <w:t>6</w:t>
      </w:r>
      <w:r>
        <w:rPr>
          <w:rFonts w:hint="eastAsia" w:cs="Times New Roman"/>
          <w:highlight w:val="none"/>
          <w:lang w:val="en-US" w:eastAsia="zh-CN"/>
        </w:rPr>
        <w:t xml:space="preserve"> </w:t>
      </w:r>
      <w:r>
        <w:rPr>
          <w:rFonts w:hint="default" w:ascii="Times New Roman" w:hAnsi="Times New Roman" w:eastAsia="宋体" w:cs="Times New Roman"/>
          <w:highlight w:val="none"/>
          <w:lang w:val="en-US" w:eastAsia="zh-CN"/>
        </w:rPr>
        <w:t>周边关系图</w:t>
      </w:r>
      <w:r>
        <w:tab/>
      </w:r>
      <w:r>
        <w:fldChar w:fldCharType="begin"/>
      </w:r>
      <w:r>
        <w:instrText xml:space="preserve"> PAGEREF _Toc29627 \h </w:instrText>
      </w:r>
      <w:r>
        <w:fldChar w:fldCharType="separate"/>
      </w:r>
      <w:r>
        <w:t>107</w:t>
      </w:r>
      <w:r>
        <w:fldChar w:fldCharType="end"/>
      </w:r>
      <w:r>
        <w:rPr>
          <w:rFonts w:hint="default" w:ascii="Times New Roman" w:hAnsi="Times New Roman" w:eastAsia="宋体" w:cs="Times New Roman"/>
          <w:highlight w:val="none"/>
          <w:lang w:val="en-US"/>
        </w:rPr>
        <w:fldChar w:fldCharType="end"/>
      </w:r>
    </w:p>
    <w:p>
      <w:pPr>
        <w:pStyle w:val="27"/>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_Toc20019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附件</w:t>
      </w:r>
      <w:r>
        <w:rPr>
          <w:rFonts w:hint="default" w:ascii="Times New Roman" w:hAnsi="Times New Roman" w:cs="Times New Roman"/>
          <w:highlight w:val="none"/>
          <w:lang w:val="en-US" w:eastAsia="zh-CN"/>
        </w:rPr>
        <w:t>7</w:t>
      </w:r>
      <w:r>
        <w:rPr>
          <w:rFonts w:hint="eastAsia" w:cs="Times New Roman"/>
          <w:highlight w:val="none"/>
          <w:lang w:val="en-US" w:eastAsia="zh-CN"/>
        </w:rPr>
        <w:t xml:space="preserve"> </w:t>
      </w:r>
      <w:r>
        <w:rPr>
          <w:rFonts w:hint="default" w:ascii="Times New Roman" w:hAnsi="Times New Roman" w:cs="Times New Roman"/>
          <w:highlight w:val="none"/>
          <w:lang w:val="en-US" w:eastAsia="zh-CN"/>
        </w:rPr>
        <w:t>岩土工程勘察报告</w:t>
      </w:r>
      <w:r>
        <w:tab/>
      </w:r>
      <w:r>
        <w:fldChar w:fldCharType="begin"/>
      </w:r>
      <w:r>
        <w:instrText xml:space="preserve"> PAGEREF _Toc20019 \h </w:instrText>
      </w:r>
      <w:r>
        <w:fldChar w:fldCharType="separate"/>
      </w:r>
      <w:r>
        <w:t>108</w:t>
      </w:r>
      <w:r>
        <w:fldChar w:fldCharType="end"/>
      </w:r>
      <w:r>
        <w:rPr>
          <w:rFonts w:hint="default" w:ascii="Times New Roman" w:hAnsi="Times New Roman" w:eastAsia="宋体" w:cs="Times New Roman"/>
          <w:highlight w:val="none"/>
          <w:lang w:val="en-US"/>
        </w:rPr>
        <w:fldChar w:fldCharType="end"/>
      </w:r>
    </w:p>
    <w:p>
      <w:pPr>
        <w:pStyle w:val="27"/>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_Toc25064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附件</w:t>
      </w:r>
      <w:r>
        <w:rPr>
          <w:rFonts w:hint="default" w:ascii="Times New Roman" w:hAnsi="Times New Roman" w:cs="Times New Roman"/>
          <w:highlight w:val="none"/>
          <w:lang w:val="en-US" w:eastAsia="zh-CN"/>
        </w:rPr>
        <w:t>8</w:t>
      </w:r>
      <w:r>
        <w:rPr>
          <w:rFonts w:hint="eastAsia" w:cs="Times New Roman"/>
          <w:highlight w:val="none"/>
          <w:lang w:val="en-US" w:eastAsia="zh-CN"/>
        </w:rPr>
        <w:t xml:space="preserve"> </w:t>
      </w:r>
      <w:r>
        <w:rPr>
          <w:rFonts w:hint="default" w:ascii="Times New Roman" w:hAnsi="Times New Roman" w:eastAsia="宋体" w:cs="Times New Roman"/>
          <w:highlight w:val="none"/>
          <w:lang w:val="en-US" w:eastAsia="zh-CN"/>
        </w:rPr>
        <w:t>土壤勘测定界图</w:t>
      </w:r>
      <w:r>
        <w:tab/>
      </w:r>
      <w:r>
        <w:fldChar w:fldCharType="begin"/>
      </w:r>
      <w:r>
        <w:instrText xml:space="preserve"> PAGEREF _Toc25064 \h </w:instrText>
      </w:r>
      <w:r>
        <w:fldChar w:fldCharType="separate"/>
      </w:r>
      <w:r>
        <w:t>127</w:t>
      </w:r>
      <w:r>
        <w:fldChar w:fldCharType="end"/>
      </w:r>
      <w:r>
        <w:rPr>
          <w:rFonts w:hint="default" w:ascii="Times New Roman" w:hAnsi="Times New Roman" w:eastAsia="宋体" w:cs="Times New Roman"/>
          <w:highlight w:val="none"/>
          <w:lang w:val="en-US"/>
        </w:rPr>
        <w:fldChar w:fldCharType="end"/>
      </w:r>
    </w:p>
    <w:p>
      <w:pPr>
        <w:pStyle w:val="27"/>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_Toc288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附件</w:t>
      </w:r>
      <w:r>
        <w:rPr>
          <w:rFonts w:hint="default" w:ascii="Times New Roman" w:hAnsi="Times New Roman" w:cs="Times New Roman"/>
          <w:highlight w:val="none"/>
          <w:lang w:val="en-US" w:eastAsia="zh-CN"/>
        </w:rPr>
        <w:t>9</w:t>
      </w:r>
      <w:r>
        <w:rPr>
          <w:rFonts w:hint="eastAsia" w:cs="Times New Roman"/>
          <w:highlight w:val="none"/>
          <w:lang w:val="en-US" w:eastAsia="zh-CN"/>
        </w:rPr>
        <w:t xml:space="preserve"> </w:t>
      </w:r>
      <w:r>
        <w:rPr>
          <w:rFonts w:hint="default" w:ascii="Times New Roman" w:hAnsi="Times New Roman" w:cs="Times New Roman"/>
          <w:highlight w:val="none"/>
          <w:lang w:val="en-US" w:eastAsia="zh-CN"/>
        </w:rPr>
        <w:t>快检仪器校正记录</w:t>
      </w:r>
      <w:r>
        <w:tab/>
      </w:r>
      <w:r>
        <w:fldChar w:fldCharType="begin"/>
      </w:r>
      <w:r>
        <w:instrText xml:space="preserve"> PAGEREF _Toc288 \h </w:instrText>
      </w:r>
      <w:r>
        <w:fldChar w:fldCharType="separate"/>
      </w:r>
      <w:r>
        <w:t>128</w:t>
      </w:r>
      <w:r>
        <w:fldChar w:fldCharType="end"/>
      </w:r>
      <w:r>
        <w:rPr>
          <w:rFonts w:hint="default" w:ascii="Times New Roman" w:hAnsi="Times New Roman" w:eastAsia="宋体" w:cs="Times New Roman"/>
          <w:highlight w:val="none"/>
          <w:lang w:val="en-US"/>
        </w:rPr>
        <w:fldChar w:fldCharType="end"/>
      </w:r>
    </w:p>
    <w:p>
      <w:pPr>
        <w:pStyle w:val="27"/>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_Toc2398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附件</w:t>
      </w:r>
      <w:r>
        <w:rPr>
          <w:rFonts w:hint="default" w:ascii="Times New Roman" w:hAnsi="Times New Roman" w:cs="Times New Roman"/>
          <w:highlight w:val="none"/>
          <w:lang w:val="en-US" w:eastAsia="zh-CN"/>
        </w:rPr>
        <w:t>10</w:t>
      </w:r>
      <w:r>
        <w:rPr>
          <w:rFonts w:hint="eastAsia" w:cs="Times New Roman"/>
          <w:highlight w:val="none"/>
          <w:lang w:val="en-US" w:eastAsia="zh-CN"/>
        </w:rPr>
        <w:t xml:space="preserve"> </w:t>
      </w:r>
      <w:r>
        <w:rPr>
          <w:rFonts w:hint="default" w:ascii="Times New Roman" w:hAnsi="Times New Roman" w:cs="Times New Roman"/>
          <w:highlight w:val="none"/>
          <w:lang w:val="en-US" w:eastAsia="zh-CN"/>
        </w:rPr>
        <w:t>委托书</w:t>
      </w:r>
      <w:r>
        <w:tab/>
      </w:r>
      <w:r>
        <w:fldChar w:fldCharType="begin"/>
      </w:r>
      <w:r>
        <w:instrText xml:space="preserve"> PAGEREF _Toc2398 \h </w:instrText>
      </w:r>
      <w:r>
        <w:fldChar w:fldCharType="separate"/>
      </w:r>
      <w:r>
        <w:t>129</w:t>
      </w:r>
      <w:r>
        <w:fldChar w:fldCharType="end"/>
      </w:r>
      <w:r>
        <w:rPr>
          <w:rFonts w:hint="default" w:ascii="Times New Roman" w:hAnsi="Times New Roman" w:eastAsia="宋体" w:cs="Times New Roman"/>
          <w:highlight w:val="none"/>
          <w:lang w:val="en-US"/>
        </w:rPr>
        <w:fldChar w:fldCharType="end"/>
      </w:r>
    </w:p>
    <w:p>
      <w:pPr>
        <w:pStyle w:val="27"/>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_Toc8225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附件</w:t>
      </w:r>
      <w:r>
        <w:rPr>
          <w:rFonts w:hint="default" w:ascii="Times New Roman" w:hAnsi="Times New Roman" w:cs="Times New Roman"/>
          <w:highlight w:val="none"/>
          <w:lang w:val="en-US" w:eastAsia="zh-CN"/>
        </w:rPr>
        <w:t>11</w:t>
      </w:r>
      <w:r>
        <w:rPr>
          <w:rFonts w:hint="eastAsia" w:cs="Times New Roman"/>
          <w:highlight w:val="none"/>
          <w:lang w:val="en-US" w:eastAsia="zh-CN"/>
        </w:rPr>
        <w:t xml:space="preserve"> </w:t>
      </w:r>
      <w:r>
        <w:rPr>
          <w:rFonts w:hint="default" w:ascii="Times New Roman" w:hAnsi="Times New Roman" w:cs="Times New Roman"/>
          <w:highlight w:val="none"/>
          <w:lang w:val="en-US" w:eastAsia="zh-CN"/>
        </w:rPr>
        <w:t>现场踏勘记录</w:t>
      </w:r>
      <w:r>
        <w:tab/>
      </w:r>
      <w:r>
        <w:fldChar w:fldCharType="begin"/>
      </w:r>
      <w:r>
        <w:instrText xml:space="preserve"> PAGEREF _Toc8225 \h </w:instrText>
      </w:r>
      <w:r>
        <w:fldChar w:fldCharType="separate"/>
      </w:r>
      <w:r>
        <w:t>130</w:t>
      </w:r>
      <w:r>
        <w:fldChar w:fldCharType="end"/>
      </w:r>
      <w:r>
        <w:rPr>
          <w:rFonts w:hint="default" w:ascii="Times New Roman" w:hAnsi="Times New Roman" w:eastAsia="宋体" w:cs="Times New Roman"/>
          <w:highlight w:val="none"/>
          <w:lang w:val="en-US"/>
        </w:rPr>
        <w:fldChar w:fldCharType="end"/>
      </w:r>
    </w:p>
    <w:p>
      <w:pPr>
        <w:pStyle w:val="27"/>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_Toc27090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附件1</w:t>
      </w:r>
      <w:r>
        <w:rPr>
          <w:rFonts w:hint="eastAsia" w:cs="Times New Roman"/>
          <w:highlight w:val="none"/>
          <w:lang w:val="en-US" w:eastAsia="zh-CN"/>
        </w:rPr>
        <w:t xml:space="preserve">2 </w:t>
      </w:r>
      <w:r>
        <w:rPr>
          <w:rFonts w:hint="default" w:ascii="Times New Roman" w:hAnsi="Times New Roman" w:eastAsia="宋体" w:cs="Times New Roman"/>
          <w:highlight w:val="none"/>
          <w:lang w:val="en-US" w:eastAsia="zh-CN"/>
        </w:rPr>
        <w:t>土壤采样记录</w:t>
      </w:r>
      <w:r>
        <w:tab/>
      </w:r>
      <w:r>
        <w:fldChar w:fldCharType="begin"/>
      </w:r>
      <w:r>
        <w:instrText xml:space="preserve"> PAGEREF _Toc27090 \h </w:instrText>
      </w:r>
      <w:r>
        <w:fldChar w:fldCharType="separate"/>
      </w:r>
      <w:r>
        <w:t>131</w:t>
      </w:r>
      <w:r>
        <w:fldChar w:fldCharType="end"/>
      </w:r>
      <w:r>
        <w:rPr>
          <w:rFonts w:hint="default" w:ascii="Times New Roman" w:hAnsi="Times New Roman" w:eastAsia="宋体" w:cs="Times New Roman"/>
          <w:highlight w:val="none"/>
          <w:lang w:val="en-US"/>
        </w:rPr>
        <w:fldChar w:fldCharType="end"/>
      </w:r>
    </w:p>
    <w:p>
      <w:pPr>
        <w:pStyle w:val="27"/>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_Toc19840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附件1</w:t>
      </w:r>
      <w:r>
        <w:rPr>
          <w:rFonts w:hint="eastAsia" w:cs="Times New Roman"/>
          <w:highlight w:val="none"/>
          <w:lang w:val="en-US" w:eastAsia="zh-CN"/>
        </w:rPr>
        <w:t>3 专家评审意见</w:t>
      </w:r>
      <w:r>
        <w:tab/>
      </w:r>
      <w:r>
        <w:fldChar w:fldCharType="begin"/>
      </w:r>
      <w:r>
        <w:instrText xml:space="preserve"> PAGEREF _Toc19840 \h </w:instrText>
      </w:r>
      <w:r>
        <w:fldChar w:fldCharType="separate"/>
      </w:r>
      <w:r>
        <w:t>139</w:t>
      </w:r>
      <w:r>
        <w:fldChar w:fldCharType="end"/>
      </w:r>
      <w:r>
        <w:rPr>
          <w:rFonts w:hint="default" w:ascii="Times New Roman" w:hAnsi="Times New Roman" w:eastAsia="宋体" w:cs="Times New Roman"/>
          <w:highlight w:val="none"/>
          <w:lang w:val="en-US"/>
        </w:rPr>
        <w:fldChar w:fldCharType="end"/>
      </w:r>
    </w:p>
    <w:p>
      <w:pPr>
        <w:pStyle w:val="27"/>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_Toc24615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附件1</w:t>
      </w:r>
      <w:r>
        <w:rPr>
          <w:rFonts w:hint="eastAsia" w:cs="Times New Roman"/>
          <w:highlight w:val="none"/>
          <w:lang w:val="en-US" w:eastAsia="zh-CN"/>
        </w:rPr>
        <w:t>4 报告修改说明</w:t>
      </w:r>
      <w:r>
        <w:tab/>
      </w:r>
      <w:r>
        <w:fldChar w:fldCharType="begin"/>
      </w:r>
      <w:r>
        <w:instrText xml:space="preserve"> PAGEREF _Toc24615 \h </w:instrText>
      </w:r>
      <w:r>
        <w:fldChar w:fldCharType="separate"/>
      </w:r>
      <w:r>
        <w:t>140</w:t>
      </w:r>
      <w:r>
        <w:fldChar w:fldCharType="end"/>
      </w:r>
      <w:r>
        <w:rPr>
          <w:rFonts w:hint="default" w:ascii="Times New Roman" w:hAnsi="Times New Roman" w:eastAsia="宋体" w:cs="Times New Roman"/>
          <w:highlight w:val="none"/>
          <w:lang w:val="en-US"/>
        </w:rPr>
        <w:fldChar w:fldCharType="end"/>
      </w:r>
    </w:p>
    <w:p>
      <w:pPr>
        <w:pStyle w:val="27"/>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_Toc12106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附件1</w:t>
      </w:r>
      <w:r>
        <w:rPr>
          <w:rFonts w:hint="eastAsia" w:cs="Times New Roman"/>
          <w:highlight w:val="none"/>
          <w:lang w:val="en-US" w:eastAsia="zh-CN"/>
        </w:rPr>
        <w:t>5 专家复核意见</w:t>
      </w:r>
      <w:r>
        <w:tab/>
      </w:r>
      <w:r>
        <w:fldChar w:fldCharType="begin"/>
      </w:r>
      <w:r>
        <w:instrText xml:space="preserve"> PAGEREF _Toc12106 \h </w:instrText>
      </w:r>
      <w:r>
        <w:fldChar w:fldCharType="separate"/>
      </w:r>
      <w:r>
        <w:t>143</w:t>
      </w:r>
      <w:r>
        <w:fldChar w:fldCharType="end"/>
      </w:r>
      <w:r>
        <w:rPr>
          <w:rFonts w:hint="default" w:ascii="Times New Roman" w:hAnsi="Times New Roman" w:eastAsia="宋体" w:cs="Times New Roman"/>
          <w:highlight w:val="none"/>
          <w:lang w:val="en-US"/>
        </w:rPr>
        <w:fldChar w:fldCharType="end"/>
      </w:r>
    </w:p>
    <w:p>
      <w:pPr>
        <w:pStyle w:val="27"/>
        <w:tabs>
          <w:tab w:val="right" w:leader="dot" w:pos="8793"/>
        </w:tabs>
        <w:spacing w:line="440" w:lineRule="exact"/>
        <w:ind w:firstLine="0" w:firstLineChars="0"/>
        <w:rPr>
          <w:rFonts w:hint="default" w:ascii="Times New Roman" w:hAnsi="Times New Roman" w:eastAsia="宋体" w:cs="Times New Roman"/>
          <w:highlight w:val="none"/>
          <w:lang w:val="en-US" w:eastAsia="zh-CN"/>
        </w:rPr>
        <w:sectPr>
          <w:pgSz w:w="11911" w:h="16838"/>
          <w:pgMar w:top="1440" w:right="1800" w:bottom="1440" w:left="1800" w:header="850" w:footer="680" w:gutter="0"/>
          <w:pgNumType w:fmt="decimal" w:start="1"/>
          <w:cols w:space="0" w:num="1"/>
        </w:sectPr>
      </w:pPr>
      <w:r>
        <w:rPr>
          <w:rFonts w:hint="default" w:ascii="Times New Roman" w:hAnsi="Times New Roman" w:eastAsia="宋体" w:cs="Times New Roman"/>
          <w:highlight w:val="none"/>
          <w:lang w:val="en-US"/>
        </w:rPr>
        <w:fldChar w:fldCharType="end"/>
      </w:r>
      <w:r>
        <w:rPr>
          <w:rFonts w:hint="default" w:ascii="Times New Roman" w:hAnsi="Times New Roman" w:cs="Times New Roman"/>
          <w:highlight w:val="none"/>
          <w:lang w:val="en-US" w:eastAsia="zh-CN"/>
        </w:rPr>
        <w:t xml:space="preserve"> </w:t>
      </w:r>
    </w:p>
    <w:bookmarkEnd w:id="19"/>
    <w:p>
      <w:pPr>
        <w:pStyle w:val="2"/>
        <w:spacing w:before="120" w:after="240"/>
        <w:rPr>
          <w:rFonts w:hint="default" w:ascii="Times New Roman" w:hAnsi="Times New Roman" w:eastAsia="宋体" w:cs="Times New Roman"/>
          <w:highlight w:val="none"/>
          <w:lang w:eastAsia="zh-CN"/>
        </w:rPr>
      </w:pPr>
      <w:bookmarkStart w:id="35" w:name="_Toc17783"/>
      <w:bookmarkStart w:id="36" w:name="_Toc21431"/>
      <w:r>
        <w:rPr>
          <w:rFonts w:hint="default" w:ascii="Times New Roman" w:hAnsi="Times New Roman" w:eastAsia="宋体" w:cs="Times New Roman"/>
          <w:highlight w:val="none"/>
          <w:lang w:val="en-US"/>
        </w:rPr>
        <w:t>第</w:t>
      </w:r>
      <w:r>
        <w:rPr>
          <w:rFonts w:hint="default" w:ascii="Times New Roman" w:hAnsi="Times New Roman" w:cs="Times New Roman"/>
          <w:highlight w:val="none"/>
          <w:lang w:val="en-US" w:eastAsia="zh-CN"/>
        </w:rPr>
        <w:t>1</w:t>
      </w:r>
      <w:r>
        <w:rPr>
          <w:rFonts w:hint="default" w:ascii="Times New Roman" w:hAnsi="Times New Roman" w:eastAsia="宋体" w:cs="Times New Roman"/>
          <w:highlight w:val="none"/>
          <w:lang w:val="en-US"/>
        </w:rPr>
        <w:t xml:space="preserve">章 </w:t>
      </w:r>
      <w:r>
        <w:rPr>
          <w:rFonts w:hint="default" w:ascii="Times New Roman" w:hAnsi="Times New Roman" w:eastAsia="宋体" w:cs="Times New Roman"/>
          <w:highlight w:val="none"/>
          <w:lang w:val="en-US" w:eastAsia="zh-CN"/>
        </w:rPr>
        <w:t>前言</w:t>
      </w:r>
      <w:bookmarkEnd w:id="35"/>
    </w:p>
    <w:p>
      <w:pPr>
        <w:pStyle w:val="31"/>
        <w:snapToGrid w:val="0"/>
        <w:spacing w:before="0" w:after="0" w:afterLines="-2147483648" w:line="360" w:lineRule="auto"/>
        <w:ind w:left="0" w:leftChars="0" w:right="0" w:firstLine="480"/>
        <w:rPr>
          <w:rFonts w:hint="default" w:ascii="Times New Roman" w:hAnsi="Times New Roman" w:eastAsia="宋体" w:cs="Times New Roman"/>
          <w:kern w:val="2"/>
          <w:sz w:val="24"/>
          <w:szCs w:val="24"/>
          <w:highlight w:val="none"/>
          <w:lang w:val="en-US" w:eastAsia="zh-CN"/>
        </w:rPr>
      </w:pPr>
      <w:r>
        <w:rPr>
          <w:rFonts w:hint="default" w:ascii="Times New Roman" w:hAnsi="Times New Roman" w:cs="Times New Roman"/>
          <w:kern w:val="2"/>
          <w:sz w:val="24"/>
          <w:szCs w:val="24"/>
          <w:highlight w:val="none"/>
          <w:lang w:val="en-US" w:eastAsia="zh-CN"/>
        </w:rPr>
        <w:t>枣庄市峄城区山水郡(书院街片区)棚户区改造项目（补空</w:t>
      </w:r>
      <w:r>
        <w:rPr>
          <w:rFonts w:hint="eastAsia" w:cs="Times New Roman"/>
          <w:kern w:val="2"/>
          <w:sz w:val="24"/>
          <w:szCs w:val="24"/>
          <w:highlight w:val="none"/>
          <w:lang w:val="en-US" w:eastAsia="zh-CN"/>
        </w:rPr>
        <w:t>二</w:t>
      </w:r>
      <w:r>
        <w:rPr>
          <w:rFonts w:hint="default" w:ascii="Times New Roman" w:hAnsi="Times New Roman" w:cs="Times New Roman"/>
          <w:kern w:val="2"/>
          <w:sz w:val="24"/>
          <w:szCs w:val="24"/>
          <w:highlight w:val="none"/>
          <w:lang w:val="en-US" w:eastAsia="zh-CN"/>
        </w:rPr>
        <w:t>）地块位于枣庄市峄城区裴桥村</w:t>
      </w:r>
      <w:r>
        <w:rPr>
          <w:rFonts w:hint="eastAsia" w:cs="Times New Roman"/>
          <w:kern w:val="2"/>
          <w:sz w:val="24"/>
          <w:szCs w:val="24"/>
          <w:highlight w:val="none"/>
          <w:lang w:val="en-US" w:eastAsia="zh-CN"/>
        </w:rPr>
        <w:t>东</w:t>
      </w:r>
      <w:r>
        <w:rPr>
          <w:rFonts w:hint="default" w:ascii="Times New Roman" w:hAnsi="Times New Roman" w:cs="Times New Roman"/>
          <w:kern w:val="2"/>
          <w:sz w:val="24"/>
          <w:szCs w:val="24"/>
          <w:highlight w:val="none"/>
          <w:lang w:val="en-US" w:eastAsia="zh-CN"/>
        </w:rPr>
        <w:t>侧，</w:t>
      </w:r>
      <w:r>
        <w:rPr>
          <w:rFonts w:hint="eastAsia" w:cs="Times New Roman"/>
          <w:kern w:val="2"/>
          <w:sz w:val="24"/>
          <w:szCs w:val="24"/>
          <w:highlight w:val="none"/>
          <w:lang w:val="en-US" w:eastAsia="zh-CN"/>
        </w:rPr>
        <w:t>仙坛山西侧，</w:t>
      </w:r>
      <w:r>
        <w:rPr>
          <w:rFonts w:hint="default" w:ascii="Times New Roman" w:hAnsi="Times New Roman" w:eastAsia="宋体" w:cs="Times New Roman"/>
          <w:kern w:val="2"/>
          <w:sz w:val="24"/>
          <w:szCs w:val="24"/>
          <w:highlight w:val="none"/>
          <w:lang w:val="en-US" w:eastAsia="zh-CN"/>
        </w:rPr>
        <w:t>地块面积</w:t>
      </w:r>
      <w:r>
        <w:rPr>
          <w:rFonts w:hint="eastAsia" w:cs="Times New Roman"/>
          <w:kern w:val="2"/>
          <w:sz w:val="24"/>
          <w:szCs w:val="24"/>
          <w:highlight w:val="none"/>
          <w:lang w:val="en-US" w:eastAsia="zh-CN"/>
        </w:rPr>
        <w:t>6334</w:t>
      </w:r>
      <w:r>
        <w:rPr>
          <w:rFonts w:hint="default" w:ascii="Times New Roman" w:hAnsi="Times New Roman" w:eastAsia="宋体" w:cs="Times New Roman"/>
          <w:kern w:val="2"/>
          <w:sz w:val="24"/>
          <w:szCs w:val="24"/>
          <w:highlight w:val="none"/>
          <w:lang w:val="en-US" w:eastAsia="zh-CN"/>
        </w:rPr>
        <w:t>平方米</w:t>
      </w:r>
      <w:r>
        <w:rPr>
          <w:rFonts w:hint="default" w:ascii="Times New Roman" w:hAnsi="Times New Roman" w:cs="Times New Roman"/>
          <w:kern w:val="2"/>
          <w:sz w:val="24"/>
          <w:szCs w:val="24"/>
          <w:highlight w:val="none"/>
          <w:lang w:val="en-US" w:eastAsia="zh-CN"/>
        </w:rPr>
        <w:t>，该地块东</w:t>
      </w:r>
      <w:r>
        <w:rPr>
          <w:rFonts w:hint="eastAsia" w:cs="Times New Roman"/>
          <w:kern w:val="2"/>
          <w:sz w:val="24"/>
          <w:szCs w:val="24"/>
          <w:highlight w:val="none"/>
          <w:lang w:val="en-US" w:eastAsia="zh-CN"/>
        </w:rPr>
        <w:t>至仙坛山</w:t>
      </w:r>
      <w:r>
        <w:rPr>
          <w:rFonts w:hint="default" w:ascii="Times New Roman" w:hAnsi="Times New Roman" w:cs="Times New Roman"/>
          <w:kern w:val="2"/>
          <w:sz w:val="24"/>
          <w:szCs w:val="24"/>
          <w:highlight w:val="none"/>
          <w:lang w:val="en-US" w:eastAsia="zh-CN"/>
        </w:rPr>
        <w:t>、西</w:t>
      </w:r>
      <w:r>
        <w:rPr>
          <w:rFonts w:hint="eastAsia" w:cs="Times New Roman"/>
          <w:kern w:val="2"/>
          <w:sz w:val="24"/>
          <w:szCs w:val="24"/>
          <w:highlight w:val="none"/>
          <w:lang w:val="en-US" w:eastAsia="zh-CN"/>
        </w:rPr>
        <w:t>至峄山路</w:t>
      </w:r>
      <w:r>
        <w:rPr>
          <w:rFonts w:hint="default" w:ascii="Times New Roman" w:hAnsi="Times New Roman" w:cs="Times New Roman"/>
          <w:kern w:val="2"/>
          <w:sz w:val="24"/>
          <w:szCs w:val="24"/>
          <w:highlight w:val="none"/>
          <w:lang w:val="en-US" w:eastAsia="zh-CN"/>
        </w:rPr>
        <w:t>、南</w:t>
      </w:r>
      <w:r>
        <w:rPr>
          <w:rFonts w:hint="eastAsia" w:cs="Times New Roman"/>
          <w:kern w:val="2"/>
          <w:sz w:val="24"/>
          <w:szCs w:val="24"/>
          <w:highlight w:val="none"/>
          <w:lang w:val="en-US" w:eastAsia="zh-CN"/>
        </w:rPr>
        <w:t>至空地</w:t>
      </w:r>
      <w:r>
        <w:rPr>
          <w:rFonts w:hint="default" w:ascii="Times New Roman" w:hAnsi="Times New Roman" w:cs="Times New Roman"/>
          <w:kern w:val="2"/>
          <w:sz w:val="24"/>
          <w:szCs w:val="24"/>
          <w:highlight w:val="none"/>
          <w:lang w:val="en-US" w:eastAsia="zh-CN"/>
        </w:rPr>
        <w:t>、北</w:t>
      </w:r>
      <w:r>
        <w:rPr>
          <w:rFonts w:hint="eastAsia" w:cs="Times New Roman"/>
          <w:kern w:val="2"/>
          <w:sz w:val="24"/>
          <w:szCs w:val="24"/>
          <w:highlight w:val="none"/>
          <w:lang w:val="en-US" w:eastAsia="zh-CN"/>
        </w:rPr>
        <w:t>至道路（村庄道路）</w:t>
      </w:r>
      <w:r>
        <w:rPr>
          <w:rFonts w:hint="default" w:ascii="Times New Roman" w:hAnsi="Times New Roman" w:cs="Times New Roman"/>
          <w:kern w:val="2"/>
          <w:sz w:val="24"/>
          <w:szCs w:val="24"/>
          <w:highlight w:val="none"/>
          <w:lang w:val="en-US" w:eastAsia="zh-CN"/>
        </w:rPr>
        <w:t>，地块内</w:t>
      </w:r>
      <w:r>
        <w:rPr>
          <w:rFonts w:hint="eastAsia" w:cs="Times New Roman"/>
          <w:kern w:val="2"/>
          <w:sz w:val="24"/>
          <w:szCs w:val="24"/>
          <w:highlight w:val="none"/>
          <w:lang w:val="en-US" w:eastAsia="zh-CN"/>
        </w:rPr>
        <w:t>（分为三小块补空地块，分别为地块一、地块二、地块三）</w:t>
      </w:r>
      <w:r>
        <w:rPr>
          <w:rFonts w:hint="default" w:ascii="Times New Roman" w:hAnsi="Times New Roman" w:cs="Times New Roman"/>
          <w:kern w:val="2"/>
          <w:sz w:val="24"/>
          <w:szCs w:val="24"/>
          <w:highlight w:val="none"/>
          <w:lang w:val="en-US" w:eastAsia="zh-CN"/>
        </w:rPr>
        <w:t>现状</w:t>
      </w:r>
      <w:r>
        <w:rPr>
          <w:rFonts w:hint="eastAsia" w:cs="Times New Roman"/>
          <w:kern w:val="2"/>
          <w:sz w:val="24"/>
          <w:szCs w:val="24"/>
          <w:highlight w:val="none"/>
          <w:lang w:val="en-US" w:eastAsia="zh-CN"/>
        </w:rPr>
        <w:t>为村庄道路、空地、林地，地块一现已施工</w:t>
      </w:r>
      <w:r>
        <w:rPr>
          <w:rFonts w:hint="default" w:ascii="Times New Roman" w:hAnsi="Times New Roman" w:eastAsia="宋体" w:cs="Times New Roman"/>
          <w:kern w:val="2"/>
          <w:sz w:val="24"/>
          <w:szCs w:val="24"/>
          <w:highlight w:val="none"/>
          <w:lang w:val="en-US" w:eastAsia="zh-CN"/>
        </w:rPr>
        <w:t>。</w:t>
      </w:r>
      <w:r>
        <w:rPr>
          <w:rFonts w:hint="eastAsia" w:cs="Times New Roman"/>
          <w:kern w:val="2"/>
          <w:sz w:val="24"/>
          <w:szCs w:val="24"/>
          <w:highlight w:val="none"/>
          <w:lang w:val="en-US" w:eastAsia="zh-CN"/>
        </w:rPr>
        <w:t>该地块一为部分村庄道路，部分空地，地块二、三为林地，种植乔木等树木</w:t>
      </w:r>
      <w:r>
        <w:rPr>
          <w:rFonts w:hint="default" w:ascii="Times New Roman" w:hAnsi="Times New Roman" w:eastAsia="宋体" w:cs="Times New Roman"/>
          <w:kern w:val="2"/>
          <w:sz w:val="24"/>
          <w:szCs w:val="24"/>
          <w:highlight w:val="none"/>
          <w:lang w:val="en-US" w:eastAsia="zh-CN"/>
        </w:rPr>
        <w:t>。该地块权属</w:t>
      </w:r>
      <w:r>
        <w:rPr>
          <w:rFonts w:hint="eastAsia" w:cs="Times New Roman"/>
          <w:kern w:val="2"/>
          <w:sz w:val="24"/>
          <w:szCs w:val="24"/>
          <w:highlight w:val="none"/>
          <w:lang w:val="en-US" w:eastAsia="zh-CN"/>
        </w:rPr>
        <w:t>坛山街道兴国社区</w:t>
      </w:r>
      <w:r>
        <w:rPr>
          <w:rFonts w:hint="default" w:ascii="Times New Roman" w:hAnsi="Times New Roman" w:eastAsia="宋体" w:cs="Times New Roman"/>
          <w:kern w:val="2"/>
          <w:sz w:val="24"/>
          <w:szCs w:val="24"/>
          <w:highlight w:val="none"/>
          <w:lang w:val="en-US" w:eastAsia="zh-CN"/>
        </w:rPr>
        <w:t>，原地块用地类型为</w:t>
      </w:r>
      <w:r>
        <w:rPr>
          <w:rFonts w:hint="eastAsia" w:cs="Times New Roman"/>
          <w:kern w:val="2"/>
          <w:sz w:val="24"/>
          <w:szCs w:val="24"/>
          <w:highlight w:val="none"/>
          <w:lang w:val="en-US" w:eastAsia="zh-CN"/>
        </w:rPr>
        <w:t>村庄道路、农用地、林地等</w:t>
      </w:r>
      <w:r>
        <w:rPr>
          <w:rFonts w:hint="default" w:ascii="Times New Roman" w:hAnsi="Times New Roman" w:cs="Times New Roman"/>
          <w:kern w:val="2"/>
          <w:sz w:val="24"/>
          <w:szCs w:val="24"/>
          <w:highlight w:val="none"/>
          <w:lang w:val="en-US" w:eastAsia="zh-CN"/>
        </w:rPr>
        <w:t>。</w:t>
      </w:r>
    </w:p>
    <w:p>
      <w:pPr>
        <w:pStyle w:val="31"/>
        <w:snapToGrid w:val="0"/>
        <w:spacing w:before="0" w:after="0" w:afterLines="-2147483648" w:line="360" w:lineRule="auto"/>
        <w:ind w:left="0" w:leftChars="0" w:right="0" w:firstLine="480"/>
        <w:rPr>
          <w:rFonts w:hint="default" w:ascii="Times New Roman" w:hAnsi="Times New Roman" w:eastAsia="宋体" w:cs="Times New Roman"/>
          <w:kern w:val="2"/>
          <w:sz w:val="24"/>
          <w:szCs w:val="24"/>
          <w:highlight w:val="none"/>
          <w:lang w:val="en-US" w:eastAsia="zh-CN"/>
        </w:rPr>
      </w:pPr>
      <w:r>
        <w:rPr>
          <w:rFonts w:hint="default" w:ascii="Times New Roman" w:hAnsi="Times New Roman" w:eastAsia="宋体" w:cs="Times New Roman"/>
          <w:kern w:val="2"/>
          <w:sz w:val="24"/>
          <w:szCs w:val="24"/>
          <w:highlight w:val="none"/>
          <w:lang w:val="en-US" w:eastAsia="zh-CN"/>
        </w:rPr>
        <w:t>该地块拟变更为</w:t>
      </w:r>
      <w:r>
        <w:rPr>
          <w:rFonts w:hint="eastAsia" w:cs="Times New Roman"/>
          <w:kern w:val="2"/>
          <w:sz w:val="24"/>
          <w:szCs w:val="24"/>
          <w:highlight w:val="none"/>
          <w:lang w:val="en-US" w:eastAsia="zh-CN"/>
        </w:rPr>
        <w:t>一</w:t>
      </w:r>
      <w:r>
        <w:rPr>
          <w:rFonts w:hint="default" w:ascii="Times New Roman" w:hAnsi="Times New Roman" w:cs="Times New Roman"/>
          <w:kern w:val="2"/>
          <w:sz w:val="24"/>
          <w:szCs w:val="24"/>
          <w:highlight w:val="none"/>
          <w:lang w:val="en-US" w:eastAsia="zh-CN"/>
        </w:rPr>
        <w:t>类</w:t>
      </w:r>
      <w:r>
        <w:rPr>
          <w:rFonts w:hint="eastAsia" w:cs="Times New Roman"/>
          <w:kern w:val="2"/>
          <w:sz w:val="24"/>
          <w:szCs w:val="24"/>
          <w:highlight w:val="none"/>
          <w:lang w:val="en-US" w:eastAsia="zh-CN"/>
        </w:rPr>
        <w:t>居住</w:t>
      </w:r>
      <w:r>
        <w:rPr>
          <w:rFonts w:hint="default" w:ascii="Times New Roman" w:hAnsi="Times New Roman" w:cs="Times New Roman"/>
          <w:kern w:val="2"/>
          <w:sz w:val="24"/>
          <w:szCs w:val="24"/>
          <w:highlight w:val="none"/>
          <w:lang w:val="en-US" w:eastAsia="zh-CN"/>
        </w:rPr>
        <w:t>用地</w:t>
      </w:r>
      <w:r>
        <w:rPr>
          <w:rFonts w:hint="default" w:ascii="Times New Roman" w:hAnsi="Times New Roman" w:eastAsia="宋体" w:cs="Times New Roman"/>
          <w:kern w:val="2"/>
          <w:sz w:val="24"/>
          <w:szCs w:val="24"/>
          <w:highlight w:val="none"/>
          <w:lang w:val="en-US" w:eastAsia="zh-CN"/>
        </w:rPr>
        <w:t>，根据《土壤污染防治法》第五十九条第二款“用途变更为住宅、公共管理与公共服务用地的地块”需对该地块进行土壤污染调查。</w:t>
      </w:r>
    </w:p>
    <w:p>
      <w:pPr>
        <w:keepNext w:val="0"/>
        <w:keepLines w:val="0"/>
        <w:pageBreakBefore w:val="0"/>
        <w:widowControl w:val="0"/>
        <w:kinsoku/>
        <w:wordWrap/>
        <w:overflowPunct/>
        <w:topLinePunct w:val="0"/>
        <w:autoSpaceDE w:val="0"/>
        <w:autoSpaceDN w:val="0"/>
        <w:bidi w:val="0"/>
        <w:adjustRightInd/>
        <w:snapToGrid w:val="0"/>
        <w:spacing w:line="360" w:lineRule="auto"/>
        <w:textAlignment w:val="auto"/>
        <w:rPr>
          <w:rFonts w:hint="default" w:ascii="Times New Roman" w:hAnsi="Times New Roman" w:eastAsia="宋体" w:cs="Times New Roman"/>
          <w:color w:val="292929"/>
          <w:sz w:val="24"/>
          <w:szCs w:val="24"/>
          <w:highlight w:val="none"/>
          <w:lang w:val="en-US" w:eastAsia="zh-CN" w:bidi="zh-CN"/>
        </w:rPr>
      </w:pPr>
      <w:r>
        <w:rPr>
          <w:rFonts w:hint="default" w:ascii="Times New Roman" w:hAnsi="Times New Roman" w:eastAsia="宋体" w:cs="Times New Roman"/>
          <w:kern w:val="2"/>
          <w:sz w:val="24"/>
          <w:szCs w:val="24"/>
          <w:highlight w:val="none"/>
          <w:lang w:val="en-US" w:eastAsia="zh-CN" w:bidi="zh-CN"/>
        </w:rPr>
        <w:t>因此，202</w:t>
      </w:r>
      <w:r>
        <w:rPr>
          <w:rFonts w:hint="eastAsia" w:ascii="Times New Roman" w:hAnsi="Times New Roman" w:eastAsia="宋体" w:cs="Times New Roman"/>
          <w:kern w:val="2"/>
          <w:sz w:val="24"/>
          <w:szCs w:val="24"/>
          <w:highlight w:val="none"/>
          <w:lang w:val="en-US" w:eastAsia="zh-CN" w:bidi="zh-CN"/>
        </w:rPr>
        <w:t>4</w:t>
      </w:r>
      <w:r>
        <w:rPr>
          <w:rFonts w:hint="default" w:ascii="Times New Roman" w:hAnsi="Times New Roman" w:eastAsia="宋体" w:cs="Times New Roman"/>
          <w:kern w:val="2"/>
          <w:sz w:val="24"/>
          <w:szCs w:val="24"/>
          <w:highlight w:val="none"/>
          <w:lang w:val="en-US" w:eastAsia="zh-CN" w:bidi="zh-CN"/>
        </w:rPr>
        <w:t>年</w:t>
      </w:r>
      <w:r>
        <w:rPr>
          <w:rFonts w:hint="eastAsia" w:cs="Times New Roman"/>
          <w:kern w:val="2"/>
          <w:sz w:val="24"/>
          <w:szCs w:val="24"/>
          <w:highlight w:val="none"/>
          <w:lang w:val="en-US" w:eastAsia="zh-CN" w:bidi="zh-CN"/>
        </w:rPr>
        <w:t>4</w:t>
      </w:r>
      <w:r>
        <w:rPr>
          <w:rFonts w:hint="default" w:ascii="Times New Roman" w:hAnsi="Times New Roman" w:eastAsia="宋体" w:cs="Times New Roman"/>
          <w:kern w:val="2"/>
          <w:sz w:val="24"/>
          <w:szCs w:val="24"/>
          <w:highlight w:val="none"/>
          <w:lang w:val="en-US" w:eastAsia="zh-CN" w:bidi="zh-CN"/>
        </w:rPr>
        <w:t>月</w:t>
      </w:r>
      <w:r>
        <w:rPr>
          <w:rFonts w:hint="eastAsia" w:cs="Times New Roman"/>
          <w:kern w:val="2"/>
          <w:sz w:val="24"/>
          <w:szCs w:val="24"/>
          <w:highlight w:val="none"/>
          <w:lang w:val="en-US" w:eastAsia="zh-CN" w:bidi="zh-CN"/>
        </w:rPr>
        <w:t>枣庄市峄城区自然资源局</w:t>
      </w:r>
      <w:r>
        <w:rPr>
          <w:rFonts w:hint="default" w:ascii="Times New Roman" w:hAnsi="Times New Roman" w:eastAsia="宋体" w:cs="Times New Roman"/>
          <w:color w:val="292929"/>
          <w:highlight w:val="none"/>
          <w:lang w:val="en-US" w:eastAsia="zh-CN"/>
        </w:rPr>
        <w:t>委托</w:t>
      </w:r>
      <w:r>
        <w:rPr>
          <w:rFonts w:hint="eastAsia" w:cs="Times New Roman"/>
          <w:color w:val="292929"/>
          <w:sz w:val="24"/>
          <w:szCs w:val="24"/>
          <w:highlight w:val="none"/>
          <w:lang w:val="en-US" w:eastAsia="zh-CN" w:bidi="zh-CN"/>
        </w:rPr>
        <w:t>三益（山东）测试科技有限公司</w:t>
      </w:r>
      <w:r>
        <w:rPr>
          <w:rFonts w:hint="default" w:ascii="Times New Roman" w:hAnsi="Times New Roman" w:eastAsia="宋体" w:cs="Times New Roman"/>
          <w:color w:val="292929"/>
          <w:sz w:val="24"/>
          <w:szCs w:val="24"/>
          <w:highlight w:val="none"/>
          <w:lang w:val="en-US" w:eastAsia="zh-CN" w:bidi="zh-CN"/>
        </w:rPr>
        <w:t>对本地块开展土壤污染状况调查工作。</w:t>
      </w:r>
      <w:r>
        <w:rPr>
          <w:rFonts w:hint="default" w:ascii="Times New Roman" w:hAnsi="Times New Roman" w:eastAsia="宋体" w:cs="Times New Roman"/>
          <w:color w:val="292929"/>
          <w:highlight w:val="none"/>
          <w:lang w:val="en-US" w:eastAsia="zh-CN"/>
        </w:rPr>
        <w:t>202</w:t>
      </w:r>
      <w:r>
        <w:rPr>
          <w:rFonts w:hint="eastAsia" w:cs="Times New Roman"/>
          <w:color w:val="292929"/>
          <w:highlight w:val="none"/>
          <w:lang w:val="en-US" w:eastAsia="zh-CN"/>
        </w:rPr>
        <w:t>4</w:t>
      </w:r>
      <w:r>
        <w:rPr>
          <w:rFonts w:hint="default" w:ascii="Times New Roman" w:hAnsi="Times New Roman" w:eastAsia="宋体" w:cs="Times New Roman"/>
          <w:color w:val="292929"/>
          <w:highlight w:val="none"/>
          <w:lang w:val="en-US" w:eastAsia="zh-CN"/>
        </w:rPr>
        <w:t>年</w:t>
      </w:r>
      <w:r>
        <w:rPr>
          <w:rFonts w:hint="eastAsia" w:cs="Times New Roman"/>
          <w:color w:val="292929"/>
          <w:highlight w:val="none"/>
          <w:lang w:val="en-US" w:eastAsia="zh-CN"/>
        </w:rPr>
        <w:t>4</w:t>
      </w:r>
      <w:r>
        <w:rPr>
          <w:rFonts w:hint="eastAsia" w:cs="Times New Roman"/>
          <w:color w:val="292929"/>
          <w:sz w:val="24"/>
          <w:szCs w:val="24"/>
          <w:highlight w:val="none"/>
          <w:lang w:val="en-US" w:eastAsia="zh-CN" w:bidi="zh-CN"/>
        </w:rPr>
        <w:t>月</w:t>
      </w:r>
      <w:r>
        <w:rPr>
          <w:rFonts w:hint="default" w:ascii="Times New Roman" w:hAnsi="Times New Roman" w:eastAsia="宋体" w:cs="Times New Roman"/>
          <w:color w:val="292929"/>
          <w:sz w:val="24"/>
          <w:szCs w:val="24"/>
          <w:highlight w:val="none"/>
          <w:lang w:val="en-US" w:eastAsia="zh-CN" w:bidi="zh-CN"/>
        </w:rPr>
        <w:t>我单位在接受委托后，立即开展了现场踏勘、资料收集及人员访谈等调查工作。在对本地块土壤污染状况信息采集调查基础上，依据《建设用地土壤污染状况调查技术导则》（HJ25.1-2019）、《建设用地土壤污染风险管控和修复监测技术导则》（HJ25.2-2019）、《建设用地土壤环境调查评估技术指南》等相关技术规范，</w:t>
      </w:r>
      <w:r>
        <w:rPr>
          <w:rFonts w:hint="default" w:ascii="Times New Roman" w:hAnsi="Times New Roman" w:eastAsia="宋体" w:cs="Times New Roman"/>
          <w:kern w:val="2"/>
          <w:sz w:val="24"/>
          <w:szCs w:val="24"/>
          <w:highlight w:val="none"/>
          <w:lang w:val="en-US" w:eastAsia="zh-CN"/>
        </w:rPr>
        <w:t>并根据现场快检信息</w:t>
      </w:r>
      <w:r>
        <w:rPr>
          <w:rFonts w:hint="default" w:ascii="Times New Roman" w:hAnsi="Times New Roman" w:eastAsia="宋体" w:cs="Times New Roman"/>
          <w:color w:val="292929"/>
          <w:sz w:val="24"/>
          <w:szCs w:val="24"/>
          <w:highlight w:val="none"/>
          <w:lang w:val="en-US" w:eastAsia="zh-CN" w:bidi="zh-CN"/>
        </w:rPr>
        <w:t>，</w:t>
      </w:r>
      <w:r>
        <w:rPr>
          <w:rFonts w:hint="eastAsia" w:cs="Times New Roman"/>
          <w:color w:val="292929"/>
          <w:sz w:val="24"/>
          <w:szCs w:val="24"/>
          <w:highlight w:val="none"/>
          <w:lang w:val="en-US" w:eastAsia="zh-CN" w:bidi="zh-CN"/>
        </w:rPr>
        <w:t>2024年4月</w:t>
      </w:r>
      <w:r>
        <w:rPr>
          <w:rFonts w:hint="default" w:ascii="Times New Roman" w:hAnsi="Times New Roman" w:eastAsia="宋体" w:cs="Times New Roman"/>
          <w:color w:val="292929"/>
          <w:sz w:val="24"/>
          <w:szCs w:val="24"/>
          <w:highlight w:val="none"/>
          <w:lang w:val="en-US" w:eastAsia="zh-CN" w:bidi="zh-CN"/>
        </w:rPr>
        <w:t>编制完成了《</w:t>
      </w:r>
      <w:r>
        <w:rPr>
          <w:rFonts w:hint="eastAsia" w:cs="Times New Roman"/>
          <w:kern w:val="2"/>
          <w:sz w:val="24"/>
          <w:szCs w:val="24"/>
          <w:highlight w:val="none"/>
          <w:lang w:val="en-US" w:eastAsia="zh-CN"/>
        </w:rPr>
        <w:t>枣庄市峄城区山水郡(书院街片区)棚户区改造项目（补空二）地块土壤污染状况调查报告</w:t>
      </w:r>
      <w:r>
        <w:rPr>
          <w:rFonts w:hint="default" w:ascii="Times New Roman" w:hAnsi="Times New Roman" w:eastAsia="宋体" w:cs="Times New Roman"/>
          <w:color w:val="292929"/>
          <w:sz w:val="24"/>
          <w:szCs w:val="24"/>
          <w:highlight w:val="none"/>
          <w:lang w:val="en-US" w:eastAsia="zh-CN" w:bidi="zh-CN"/>
        </w:rPr>
        <w:t>》</w:t>
      </w:r>
      <w:r>
        <w:rPr>
          <w:rFonts w:hint="eastAsia" w:cs="Times New Roman"/>
          <w:color w:val="292929"/>
          <w:sz w:val="24"/>
          <w:szCs w:val="24"/>
          <w:highlight w:val="none"/>
          <w:lang w:val="en-US" w:eastAsia="zh-CN" w:bidi="zh-CN"/>
        </w:rPr>
        <w:t>，</w:t>
      </w:r>
      <w:r>
        <w:rPr>
          <w:rFonts w:hint="default" w:ascii="Times New Roman" w:hAnsi="Times New Roman" w:eastAsia="宋体" w:cs="Times New Roman"/>
          <w:color w:val="292929"/>
          <w:sz w:val="24"/>
          <w:szCs w:val="24"/>
          <w:highlight w:val="none"/>
          <w:lang w:val="en-US" w:eastAsia="zh-CN" w:bidi="zh-CN"/>
        </w:rPr>
        <w:t>以保障人体健康，保护生态环境，加强建设用地环境保护及监督管理，为下一步该地块安全利用与管理提供技术支持。</w:t>
      </w:r>
    </w:p>
    <w:p>
      <w:pPr>
        <w:pStyle w:val="31"/>
        <w:keepNext w:val="0"/>
        <w:keepLines w:val="0"/>
        <w:pageBreakBefore w:val="0"/>
        <w:widowControl w:val="0"/>
        <w:kinsoku/>
        <w:wordWrap/>
        <w:overflowPunct/>
        <w:topLinePunct w:val="0"/>
        <w:autoSpaceDE w:val="0"/>
        <w:autoSpaceDN w:val="0"/>
        <w:bidi w:val="0"/>
        <w:adjustRightInd/>
        <w:snapToGrid w:val="0"/>
        <w:spacing w:before="0" w:after="0" w:afterLines="-2147483648" w:line="360" w:lineRule="auto"/>
        <w:ind w:left="0" w:leftChars="0" w:right="0" w:firstLine="480"/>
        <w:textAlignment w:val="auto"/>
        <w:rPr>
          <w:rFonts w:hint="default" w:ascii="Times New Roman" w:hAnsi="Times New Roman" w:eastAsia="宋体" w:cs="Times New Roman"/>
          <w:kern w:val="2"/>
          <w:sz w:val="24"/>
          <w:szCs w:val="24"/>
          <w:highlight w:val="none"/>
          <w:lang w:val="en-US" w:eastAsia="zh-CN"/>
        </w:rPr>
      </w:pPr>
      <w:r>
        <w:rPr>
          <w:rFonts w:hint="default" w:ascii="Times New Roman" w:hAnsi="Times New Roman" w:eastAsia="宋体" w:cs="Times New Roman"/>
          <w:kern w:val="2"/>
          <w:sz w:val="24"/>
          <w:szCs w:val="24"/>
          <w:highlight w:val="none"/>
          <w:lang w:val="en-US" w:eastAsia="zh-CN"/>
        </w:rPr>
        <w:t>因该地块内</w:t>
      </w:r>
      <w:r>
        <w:rPr>
          <w:rFonts w:hint="eastAsia" w:cs="Times New Roman"/>
          <w:kern w:val="2"/>
          <w:sz w:val="24"/>
          <w:szCs w:val="24"/>
          <w:highlight w:val="none"/>
          <w:lang w:val="en-US" w:eastAsia="zh-CN"/>
        </w:rPr>
        <w:t>（地块一、地块二、地块三）现状为村庄道路、空地、林地，未进行其他生产活动，</w:t>
      </w:r>
      <w:r>
        <w:rPr>
          <w:rFonts w:hint="default" w:ascii="Times New Roman" w:hAnsi="Times New Roman" w:cs="Times New Roman"/>
          <w:kern w:val="2"/>
          <w:sz w:val="24"/>
          <w:szCs w:val="24"/>
          <w:highlight w:val="none"/>
          <w:lang w:val="en-US" w:eastAsia="zh-CN"/>
        </w:rPr>
        <w:t>历史</w:t>
      </w:r>
      <w:r>
        <w:rPr>
          <w:rFonts w:hint="eastAsia" w:cs="Times New Roman"/>
          <w:kern w:val="2"/>
          <w:sz w:val="24"/>
          <w:szCs w:val="24"/>
          <w:highlight w:val="none"/>
          <w:lang w:val="en-US" w:eastAsia="zh-CN"/>
        </w:rPr>
        <w:t>上为村庄道路、空地、林地，种植果树、乔木等</w:t>
      </w:r>
      <w:r>
        <w:rPr>
          <w:rFonts w:hint="default" w:ascii="Times New Roman" w:hAnsi="Times New Roman" w:eastAsia="宋体" w:cs="Times New Roman"/>
          <w:kern w:val="2"/>
          <w:sz w:val="24"/>
          <w:szCs w:val="24"/>
          <w:highlight w:val="none"/>
          <w:lang w:val="en-US" w:eastAsia="zh-CN"/>
        </w:rPr>
        <w:t>；结合现场踏勘、资料收集及人员访谈等分析，结果表明该地块无潜在污染源，因此本次采取</w:t>
      </w:r>
      <w:r>
        <w:rPr>
          <w:rFonts w:hint="eastAsia" w:cs="Times New Roman"/>
          <w:kern w:val="2"/>
          <w:sz w:val="24"/>
          <w:szCs w:val="24"/>
          <w:highlight w:val="none"/>
          <w:lang w:val="en-US" w:eastAsia="zh-CN"/>
        </w:rPr>
        <w:t>专业判断布点法</w:t>
      </w:r>
      <w:r>
        <w:rPr>
          <w:rFonts w:hint="eastAsia" w:ascii="宋体" w:hAnsi="宋体" w:eastAsia="宋体" w:cs="宋体"/>
          <w:kern w:val="2"/>
          <w:sz w:val="24"/>
          <w:szCs w:val="24"/>
          <w:highlight w:val="none"/>
          <w:lang w:val="en-US" w:eastAsia="zh-CN"/>
        </w:rPr>
        <w:t>，</w:t>
      </w:r>
      <w:r>
        <w:rPr>
          <w:rFonts w:hint="default" w:ascii="Times New Roman" w:hAnsi="Times New Roman" w:eastAsia="宋体" w:cs="Times New Roman"/>
          <w:kern w:val="2"/>
          <w:sz w:val="24"/>
          <w:szCs w:val="24"/>
          <w:highlight w:val="none"/>
          <w:lang w:val="en-US" w:eastAsia="zh-CN"/>
        </w:rPr>
        <w:t>对现场踏勘、人员访谈及潜在污染源分析结果进行验证，</w:t>
      </w:r>
      <w:r>
        <w:rPr>
          <w:rFonts w:hint="eastAsia" w:cs="Times New Roman"/>
          <w:kern w:val="2"/>
          <w:sz w:val="24"/>
          <w:szCs w:val="24"/>
          <w:highlight w:val="none"/>
          <w:lang w:val="en-US" w:eastAsia="zh-CN"/>
        </w:rPr>
        <w:t>地块二和地块三均为林地，表面覆盖大块岩石，难以进行采样，因此</w:t>
      </w:r>
      <w:r>
        <w:rPr>
          <w:rFonts w:hint="default" w:ascii="Times New Roman" w:hAnsi="Times New Roman" w:eastAsia="宋体" w:cs="Times New Roman"/>
          <w:kern w:val="2"/>
          <w:sz w:val="24"/>
          <w:szCs w:val="24"/>
          <w:highlight w:val="none"/>
          <w:lang w:val="en-US" w:eastAsia="zh-CN"/>
        </w:rPr>
        <w:t>本次调查地块</w:t>
      </w:r>
      <w:r>
        <w:rPr>
          <w:rFonts w:hint="eastAsia" w:cs="Times New Roman"/>
          <w:kern w:val="2"/>
          <w:sz w:val="24"/>
          <w:szCs w:val="24"/>
          <w:highlight w:val="none"/>
          <w:lang w:val="en-US" w:eastAsia="zh-CN"/>
        </w:rPr>
        <w:t>仅在地块一内</w:t>
      </w:r>
      <w:r>
        <w:rPr>
          <w:rFonts w:hint="default" w:ascii="Times New Roman" w:hAnsi="Times New Roman" w:eastAsia="宋体" w:cs="Times New Roman"/>
          <w:kern w:val="2"/>
          <w:sz w:val="24"/>
          <w:szCs w:val="24"/>
          <w:highlight w:val="none"/>
          <w:lang w:val="en-US" w:eastAsia="zh-CN"/>
        </w:rPr>
        <w:t>共布设</w:t>
      </w:r>
      <w:r>
        <w:rPr>
          <w:rFonts w:hint="eastAsia" w:cs="Times New Roman"/>
          <w:kern w:val="2"/>
          <w:sz w:val="24"/>
          <w:szCs w:val="24"/>
          <w:highlight w:val="none"/>
          <w:lang w:val="en-US" w:eastAsia="zh-CN"/>
        </w:rPr>
        <w:t>6</w:t>
      </w:r>
      <w:r>
        <w:rPr>
          <w:rFonts w:hint="default" w:ascii="Times New Roman" w:hAnsi="Times New Roman" w:eastAsia="宋体" w:cs="Times New Roman"/>
          <w:kern w:val="2"/>
          <w:sz w:val="24"/>
          <w:szCs w:val="24"/>
          <w:highlight w:val="none"/>
          <w:lang w:val="en-US" w:eastAsia="zh-CN"/>
        </w:rPr>
        <w:t>个快检监测点以及地块外1处对照点。经过快检数值相比较，检测结果表明地块内快测值与对照点数值无明显差异。不需要开展第二阶段的调查工作，调查活动结束。</w:t>
      </w:r>
    </w:p>
    <w:p>
      <w:pPr>
        <w:pStyle w:val="31"/>
        <w:keepNext w:val="0"/>
        <w:keepLines w:val="0"/>
        <w:pageBreakBefore w:val="0"/>
        <w:widowControl w:val="0"/>
        <w:kinsoku/>
        <w:wordWrap/>
        <w:overflowPunct/>
        <w:topLinePunct w:val="0"/>
        <w:autoSpaceDE w:val="0"/>
        <w:autoSpaceDN w:val="0"/>
        <w:bidi w:val="0"/>
        <w:adjustRightInd/>
        <w:snapToGrid w:val="0"/>
        <w:spacing w:before="0" w:after="0" w:afterLines="-2147483648" w:line="360" w:lineRule="auto"/>
        <w:ind w:left="0" w:leftChars="0" w:right="0" w:firstLine="480"/>
        <w:textAlignment w:val="auto"/>
        <w:rPr>
          <w:rFonts w:hint="default" w:ascii="Times New Roman" w:hAnsi="Times New Roman" w:eastAsia="宋体" w:cs="Times New Roman"/>
          <w:kern w:val="2"/>
          <w:sz w:val="24"/>
          <w:szCs w:val="24"/>
          <w:highlight w:val="none"/>
          <w:lang w:val="en-US" w:eastAsia="zh-CN"/>
        </w:rPr>
        <w:sectPr>
          <w:footerReference r:id="rId9" w:type="default"/>
          <w:pgSz w:w="11911" w:h="16838"/>
          <w:pgMar w:top="1440" w:right="1800" w:bottom="1440" w:left="1800" w:header="850" w:footer="680" w:gutter="0"/>
          <w:pgNumType w:fmt="decimal" w:start="1"/>
          <w:cols w:space="0" w:num="1"/>
        </w:sectPr>
      </w:pPr>
      <w:r>
        <w:rPr>
          <w:rFonts w:hint="default" w:ascii="Times New Roman" w:hAnsi="Times New Roman" w:eastAsia="宋体" w:cs="Times New Roman"/>
          <w:kern w:val="2"/>
          <w:sz w:val="24"/>
          <w:szCs w:val="24"/>
          <w:highlight w:val="none"/>
          <w:lang w:val="en-US" w:eastAsia="zh-CN"/>
        </w:rPr>
        <w:t>综上分析，本地块土壤在历史使用过程中没有受到污染，本地块不属于污染地块，满足未来规划用地的要求。</w:t>
      </w:r>
    </w:p>
    <w:p>
      <w:pPr>
        <w:pStyle w:val="2"/>
        <w:numPr>
          <w:ilvl w:val="0"/>
          <w:numId w:val="0"/>
        </w:numPr>
        <w:spacing w:before="120" w:after="240"/>
        <w:jc w:val="center"/>
        <w:rPr>
          <w:rFonts w:hint="default" w:ascii="Times New Roman" w:hAnsi="Times New Roman" w:eastAsia="宋体" w:cs="Times New Roman"/>
          <w:highlight w:val="none"/>
          <w:lang w:val="en-US"/>
        </w:rPr>
      </w:pPr>
      <w:bookmarkStart w:id="37" w:name="_Toc13580"/>
      <w:r>
        <w:rPr>
          <w:rFonts w:hint="default" w:ascii="Times New Roman" w:hAnsi="Times New Roman" w:cs="Times New Roman"/>
          <w:highlight w:val="none"/>
          <w:lang w:val="en-US" w:eastAsia="zh-CN"/>
        </w:rPr>
        <w:t xml:space="preserve">第2章 </w:t>
      </w:r>
      <w:r>
        <w:rPr>
          <w:rFonts w:hint="default" w:ascii="Times New Roman" w:hAnsi="Times New Roman" w:eastAsia="宋体" w:cs="Times New Roman"/>
          <w:highlight w:val="none"/>
        </w:rPr>
        <w:t>概述</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6"/>
      <w:bookmarkEnd w:id="37"/>
      <w:bookmarkStart w:id="38" w:name="1.1项目背景"/>
      <w:bookmarkEnd w:id="38"/>
      <w:bookmarkStart w:id="39" w:name="_bookmark1"/>
      <w:bookmarkEnd w:id="39"/>
      <w:bookmarkStart w:id="40" w:name="1.5调查程序及调查结果"/>
      <w:bookmarkEnd w:id="40"/>
      <w:bookmarkStart w:id="41" w:name="1.4.3相关文件"/>
      <w:bookmarkEnd w:id="41"/>
      <w:bookmarkStart w:id="42" w:name="_Toc24159"/>
      <w:bookmarkStart w:id="43" w:name="_Toc29577"/>
      <w:bookmarkStart w:id="44" w:name="_Toc5197"/>
      <w:bookmarkStart w:id="45" w:name="_Toc32040"/>
      <w:bookmarkStart w:id="46" w:name="_Toc7814"/>
      <w:bookmarkStart w:id="47" w:name="_Toc21284"/>
      <w:bookmarkStart w:id="48" w:name="_Toc4432"/>
      <w:bookmarkStart w:id="49" w:name="_Toc28346"/>
      <w:bookmarkStart w:id="50" w:name="_Toc21088"/>
      <w:bookmarkStart w:id="51" w:name="_Toc28000"/>
      <w:bookmarkStart w:id="52" w:name="_Toc521"/>
      <w:bookmarkStart w:id="53" w:name="_Toc32226"/>
      <w:bookmarkStart w:id="54" w:name="_Toc11644"/>
      <w:bookmarkStart w:id="55" w:name="_Toc17345"/>
      <w:bookmarkStart w:id="56" w:name="_Toc3168"/>
      <w:bookmarkStart w:id="57" w:name="_Toc22398"/>
      <w:bookmarkStart w:id="58" w:name="_Toc19403"/>
    </w:p>
    <w:p>
      <w:pPr>
        <w:pStyle w:val="3"/>
        <w:numPr>
          <w:ilvl w:val="0"/>
          <w:numId w:val="0"/>
        </w:numPr>
        <w:spacing w:before="120" w:after="240"/>
        <w:jc w:val="both"/>
        <w:outlineLvl w:val="1"/>
        <w:rPr>
          <w:rFonts w:hint="default" w:ascii="Times New Roman" w:hAnsi="Times New Roman" w:eastAsia="宋体" w:cs="Times New Roman"/>
          <w:highlight w:val="none"/>
          <w:lang w:val="en-US"/>
        </w:rPr>
      </w:pPr>
      <w:bookmarkStart w:id="59" w:name="_Toc14126"/>
      <w:r>
        <w:rPr>
          <w:rFonts w:hint="default" w:ascii="Times New Roman" w:hAnsi="Times New Roman" w:eastAsia="宋体" w:cs="Times New Roman"/>
          <w:highlight w:val="none"/>
          <w:lang w:val="en-US" w:eastAsia="zh-CN"/>
        </w:rPr>
        <w:t>2.1</w:t>
      </w:r>
      <w:r>
        <w:rPr>
          <w:rFonts w:hint="default" w:ascii="Times New Roman" w:hAnsi="Times New Roman" w:eastAsia="宋体" w:cs="Times New Roman"/>
          <w:highlight w:val="none"/>
          <w:lang w:val="en-US"/>
        </w:rPr>
        <w:t xml:space="preserve"> </w:t>
      </w:r>
      <w:bookmarkEnd w:id="42"/>
      <w:bookmarkEnd w:id="43"/>
      <w:bookmarkEnd w:id="44"/>
      <w:r>
        <w:rPr>
          <w:rFonts w:hint="default" w:ascii="Times New Roman" w:hAnsi="Times New Roman" w:eastAsia="宋体" w:cs="Times New Roman"/>
          <w:highlight w:val="none"/>
          <w:lang w:val="en-US"/>
        </w:rPr>
        <w:t>调查的目的和原则</w:t>
      </w:r>
      <w:bookmarkEnd w:id="59"/>
    </w:p>
    <w:p>
      <w:pPr>
        <w:pStyle w:val="4"/>
        <w:spacing w:before="120" w:after="120"/>
        <w:rPr>
          <w:rFonts w:hint="default" w:ascii="Times New Roman" w:hAnsi="Times New Roman" w:eastAsia="宋体" w:cs="Times New Roman"/>
          <w:highlight w:val="none"/>
          <w:lang w:val="en-US"/>
        </w:rPr>
      </w:pPr>
      <w:bookmarkStart w:id="60" w:name="_Toc6451"/>
      <w:bookmarkStart w:id="61" w:name="_Toc24723"/>
      <w:r>
        <w:rPr>
          <w:rFonts w:hint="default" w:ascii="Times New Roman" w:hAnsi="Times New Roman" w:eastAsia="宋体" w:cs="Times New Roman"/>
          <w:highlight w:val="none"/>
          <w:lang w:val="en-US" w:eastAsia="zh-CN"/>
        </w:rPr>
        <w:t>2</w:t>
      </w:r>
      <w:r>
        <w:rPr>
          <w:rFonts w:hint="default" w:ascii="Times New Roman" w:hAnsi="Times New Roman" w:eastAsia="宋体" w:cs="Times New Roman"/>
          <w:highlight w:val="none"/>
          <w:lang w:val="en-US"/>
        </w:rPr>
        <w:t>.1.1 项目背景</w:t>
      </w:r>
      <w:bookmarkEnd w:id="60"/>
      <w:bookmarkEnd w:id="61"/>
    </w:p>
    <w:p>
      <w:pPr>
        <w:rPr>
          <w:rFonts w:hint="default" w:ascii="Times New Roman" w:hAnsi="Times New Roman" w:eastAsia="宋体" w:cs="Times New Roman"/>
          <w:highlight w:val="none"/>
          <w:lang w:val="en-US"/>
        </w:rPr>
      </w:pPr>
      <w:r>
        <w:rPr>
          <w:rFonts w:hint="default" w:ascii="Times New Roman" w:hAnsi="Times New Roman" w:eastAsia="宋体" w:cs="Times New Roman"/>
          <w:color w:val="auto"/>
          <w:sz w:val="24"/>
          <w:szCs w:val="24"/>
          <w:highlight w:val="none"/>
          <w:lang w:val="en-US" w:eastAsia="zh-CN"/>
        </w:rPr>
        <w:t>根据土壤法59条第二款，</w:t>
      </w:r>
      <w:r>
        <w:rPr>
          <w:rFonts w:hint="default" w:ascii="Times New Roman" w:hAnsi="Times New Roman" w:eastAsia="宋体" w:cs="Times New Roman"/>
          <w:highlight w:val="none"/>
          <w:lang w:val="en-US"/>
        </w:rPr>
        <w:t>原土地用地用途为耕地、园地、林地、草地、商服用地、工矿仓储用地、特殊用地、交通运输用地、水域及水利设施用地等，变更为住宅用地</w:t>
      </w:r>
      <w:r>
        <w:rPr>
          <w:rFonts w:hint="eastAsia" w:cs="Times New Roman"/>
          <w:highlight w:val="none"/>
          <w:lang w:val="en-US" w:eastAsia="zh-CN"/>
        </w:rPr>
        <w:t>、</w:t>
      </w:r>
      <w:r>
        <w:rPr>
          <w:rFonts w:hint="default" w:ascii="Times New Roman" w:hAnsi="Times New Roman" w:eastAsia="宋体" w:cs="Times New Roman"/>
          <w:color w:val="auto"/>
          <w:sz w:val="24"/>
          <w:szCs w:val="24"/>
          <w:highlight w:val="none"/>
          <w:lang w:val="en-US" w:eastAsia="zh-CN"/>
        </w:rPr>
        <w:t>公共管理与公共服务用地参考《国土空间调查、规划、用途管制用地用海分类指南（试行）》（自然资办发〔2020〕51号），</w:t>
      </w:r>
      <w:r>
        <w:rPr>
          <w:rFonts w:hint="default" w:ascii="Times New Roman" w:hAnsi="Times New Roman" w:eastAsia="宋体" w:cs="Times New Roman"/>
          <w:highlight w:val="none"/>
          <w:lang w:val="en-US"/>
        </w:rPr>
        <w:t>同时根据《山东省生态环境厅山东省自然资源厅关于加强建设用地土壤污染风险管控和修复管理工作的通知》</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鲁环发</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2020</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4号</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中强调用途拟变更为住宅、公共管理与公共服务用地的地块，需要积极组织和督促地块使用权人等相关责任人委托专业机构开展地块环境调查和风险评估工作。土壤污染状况调查报告通过对地块曾经开展的各类生产活动，特别是可能造成污染的生产活动进行调查，弄清原址地块土壤污染和遗留工业固体废物的基本状况，对地块土壤、地下水进行采样监测分析，确定造成地块土壤、地下水污染的污染因子、污染范围、污染程度和工业固体废物的属性。</w:t>
      </w:r>
    </w:p>
    <w:p>
      <w:pPr>
        <w:pStyle w:val="31"/>
        <w:snapToGrid w:val="0"/>
        <w:spacing w:before="0" w:after="0" w:afterLines="-2147483648" w:line="360" w:lineRule="auto"/>
        <w:ind w:left="0" w:leftChars="0" w:right="0" w:firstLine="480"/>
        <w:rPr>
          <w:rFonts w:hint="default" w:ascii="Times New Roman" w:hAnsi="Times New Roman" w:eastAsia="宋体" w:cs="Times New Roman"/>
          <w:sz w:val="24"/>
          <w:szCs w:val="24"/>
          <w:highlight w:val="none"/>
          <w:lang w:val="en-US" w:eastAsia="zh-CN"/>
        </w:rPr>
      </w:pPr>
      <w:r>
        <w:rPr>
          <w:rFonts w:hint="eastAsia" w:cs="Times New Roman"/>
          <w:kern w:val="2"/>
          <w:sz w:val="24"/>
          <w:szCs w:val="24"/>
          <w:highlight w:val="none"/>
          <w:lang w:val="en-US" w:eastAsia="zh-CN"/>
        </w:rPr>
        <w:t>枣庄市峄城区山水郡（书院街片区）棚户区改造项目（补空二）地块</w:t>
      </w:r>
      <w:r>
        <w:rPr>
          <w:rFonts w:hint="eastAsia" w:ascii="宋体" w:hAnsi="宋体" w:cs="宋体"/>
          <w:sz w:val="24"/>
          <w:szCs w:val="24"/>
          <w:highlight w:val="none"/>
          <w:lang w:val="en-US" w:eastAsia="zh-CN"/>
        </w:rPr>
        <w:t>位于</w:t>
      </w:r>
      <w:r>
        <w:rPr>
          <w:rFonts w:hint="eastAsia" w:cs="Times New Roman"/>
          <w:kern w:val="2"/>
          <w:sz w:val="24"/>
          <w:szCs w:val="24"/>
          <w:highlight w:val="none"/>
          <w:lang w:val="en-US" w:eastAsia="zh-CN"/>
        </w:rPr>
        <w:t>峄山路东侧、前裴桥村西侧</w:t>
      </w:r>
      <w:r>
        <w:rPr>
          <w:rFonts w:hint="eastAsia" w:ascii="宋体" w:hAnsi="宋体" w:eastAsia="宋体" w:cs="宋体"/>
          <w:sz w:val="24"/>
          <w:szCs w:val="24"/>
          <w:highlight w:val="none"/>
          <w:lang w:val="en-US" w:eastAsia="zh-CN"/>
        </w:rPr>
        <w:t>，地块面积</w:t>
      </w:r>
      <w:r>
        <w:rPr>
          <w:rFonts w:hint="eastAsia" w:ascii="宋体" w:hAnsi="宋体" w:cs="宋体"/>
          <w:sz w:val="24"/>
          <w:szCs w:val="24"/>
          <w:highlight w:val="none"/>
          <w:lang w:val="en-US" w:eastAsia="zh-CN"/>
        </w:rPr>
        <w:t>6334</w:t>
      </w:r>
      <w:r>
        <w:rPr>
          <w:rFonts w:hint="eastAsia" w:ascii="宋体" w:hAnsi="宋体" w:eastAsia="宋体" w:cs="宋体"/>
          <w:sz w:val="24"/>
          <w:szCs w:val="24"/>
          <w:highlight w:val="none"/>
          <w:lang w:val="en-US" w:eastAsia="zh-CN"/>
        </w:rPr>
        <w:t>平方米，该地块权属</w:t>
      </w:r>
      <w:r>
        <w:rPr>
          <w:rFonts w:hint="eastAsia" w:ascii="宋体" w:hAnsi="宋体" w:cs="宋体"/>
          <w:sz w:val="24"/>
          <w:szCs w:val="24"/>
          <w:highlight w:val="none"/>
          <w:lang w:val="en-US" w:eastAsia="zh-CN"/>
        </w:rPr>
        <w:t>坛山街道兴国社区</w:t>
      </w:r>
      <w:r>
        <w:rPr>
          <w:rFonts w:hint="default" w:ascii="Times New Roman" w:hAnsi="Times New Roman" w:eastAsia="宋体" w:cs="Times New Roman"/>
          <w:kern w:val="2"/>
          <w:sz w:val="24"/>
          <w:szCs w:val="24"/>
          <w:highlight w:val="none"/>
          <w:lang w:val="en-US" w:eastAsia="zh-CN"/>
        </w:rPr>
        <w:t>。枣庄市自然资源局峄城分局</w:t>
      </w:r>
      <w:r>
        <w:rPr>
          <w:rFonts w:hint="eastAsia" w:cs="Times New Roman"/>
          <w:kern w:val="2"/>
          <w:sz w:val="24"/>
          <w:szCs w:val="24"/>
          <w:highlight w:val="none"/>
          <w:lang w:val="en-US" w:eastAsia="zh-CN"/>
        </w:rPr>
        <w:t>未来将对该地块进行开发使用，拟规划为一类居住用地</w:t>
      </w:r>
      <w:r>
        <w:rPr>
          <w:rFonts w:hint="eastAsia" w:ascii="宋体" w:hAnsi="宋体" w:eastAsia="宋体" w:cs="宋体"/>
          <w:sz w:val="24"/>
          <w:szCs w:val="24"/>
          <w:highlight w:val="none"/>
          <w:lang w:val="en-US" w:eastAsia="zh-CN"/>
        </w:rPr>
        <w:t>，</w:t>
      </w:r>
      <w:r>
        <w:rPr>
          <w:rFonts w:hint="default" w:ascii="Times New Roman" w:hAnsi="Times New Roman" w:eastAsia="宋体" w:cs="Times New Roman"/>
          <w:kern w:val="2"/>
          <w:sz w:val="24"/>
          <w:szCs w:val="24"/>
          <w:highlight w:val="none"/>
          <w:lang w:val="en-US" w:eastAsia="zh-CN"/>
        </w:rPr>
        <w:t>根据《土壤污染防治法》第五十九条第二款“</w:t>
      </w:r>
      <w:r>
        <w:rPr>
          <w:rFonts w:hint="eastAsia" w:cs="Times New Roman"/>
          <w:kern w:val="2"/>
          <w:sz w:val="24"/>
          <w:szCs w:val="24"/>
          <w:highlight w:val="none"/>
          <w:lang w:val="en-US" w:eastAsia="zh-CN"/>
        </w:rPr>
        <w:t>用途变更为住宅、公共管理与公共服务用地的地块</w:t>
      </w:r>
      <w:r>
        <w:rPr>
          <w:rFonts w:hint="default" w:ascii="Times New Roman" w:hAnsi="Times New Roman" w:eastAsia="宋体" w:cs="Times New Roman"/>
          <w:kern w:val="2"/>
          <w:sz w:val="24"/>
          <w:szCs w:val="24"/>
          <w:highlight w:val="none"/>
          <w:lang w:val="en-US" w:eastAsia="zh-CN"/>
        </w:rPr>
        <w:t>”需对该地块进行土壤污染调查</w:t>
      </w:r>
      <w:r>
        <w:rPr>
          <w:rFonts w:hint="eastAsia" w:ascii="Times New Roman" w:hAnsi="Times New Roman" w:eastAsia="宋体" w:cs="Times New Roman"/>
          <w:kern w:val="2"/>
          <w:sz w:val="24"/>
          <w:szCs w:val="24"/>
          <w:highlight w:val="none"/>
          <w:lang w:val="en-US" w:eastAsia="zh-CN"/>
        </w:rPr>
        <w:t>，故</w:t>
      </w:r>
      <w:r>
        <w:rPr>
          <w:rFonts w:hint="default" w:ascii="Times New Roman" w:hAnsi="Times New Roman" w:eastAsia="宋体" w:cs="Times New Roman"/>
          <w:kern w:val="2"/>
          <w:sz w:val="24"/>
          <w:szCs w:val="24"/>
          <w:highlight w:val="none"/>
          <w:lang w:val="en-US" w:eastAsia="zh-CN"/>
        </w:rPr>
        <w:t>委托三益（山东）测试科技有限公司对本地块开展土壤污染状况调查工作</w:t>
      </w:r>
      <w:r>
        <w:rPr>
          <w:rFonts w:hint="eastAsia" w:ascii="Times New Roman" w:hAnsi="Times New Roman" w:eastAsia="宋体" w:cs="Times New Roman"/>
          <w:kern w:val="2"/>
          <w:sz w:val="24"/>
          <w:szCs w:val="24"/>
          <w:highlight w:val="none"/>
          <w:lang w:val="en-US" w:eastAsia="zh-CN"/>
        </w:rPr>
        <w:t>，</w:t>
      </w:r>
      <w:r>
        <w:rPr>
          <w:rFonts w:hint="eastAsia" w:ascii="宋体" w:hAnsi="宋体" w:eastAsia="宋体" w:cs="宋体"/>
          <w:sz w:val="24"/>
          <w:szCs w:val="24"/>
          <w:highlight w:val="none"/>
          <w:lang w:val="en-US" w:eastAsia="zh-CN"/>
        </w:rPr>
        <w:t>并出具一份土壤污染调查报告。</w:t>
      </w:r>
    </w:p>
    <w:p>
      <w:pPr>
        <w:ind w:firstLine="480"/>
        <w:rPr>
          <w:rFonts w:hint="default" w:ascii="Times New Roman" w:hAnsi="Times New Roman" w:eastAsia="宋体" w:cs="Times New Roman"/>
          <w:highlight w:val="none"/>
          <w:lang w:val="en-US"/>
        </w:rPr>
      </w:pPr>
      <w:r>
        <w:rPr>
          <w:rFonts w:hint="default" w:ascii="Times New Roman" w:hAnsi="Times New Roman" w:eastAsia="宋体" w:cs="Times New Roman"/>
          <w:sz w:val="24"/>
          <w:szCs w:val="24"/>
          <w:highlight w:val="none"/>
          <w:lang w:val="en-US" w:eastAsia="zh-CN"/>
        </w:rPr>
        <w:t>根据《中华人民共和国环境保护法》，《中华人民共和</w:t>
      </w:r>
      <w:r>
        <w:rPr>
          <w:rFonts w:hint="default" w:ascii="Times New Roman" w:hAnsi="Times New Roman" w:eastAsia="宋体" w:cs="Times New Roman"/>
          <w:highlight w:val="none"/>
          <w:lang w:val="en-US"/>
        </w:rPr>
        <w:t>国土壤污染防治法》有关规定，土地用途变更为住宅、公共管理与公共服务用地的，变更前应当按照规定进行土壤污染状况调查，对存在污染风险的土壤，需进行修复并达到相应用地类型环境质量要求后方可利用。</w:t>
      </w:r>
    </w:p>
    <w:p>
      <w:pPr>
        <w:pStyle w:val="4"/>
        <w:spacing w:before="120" w:after="120"/>
        <w:rPr>
          <w:rFonts w:hint="default" w:ascii="Times New Roman" w:hAnsi="Times New Roman" w:eastAsia="宋体" w:cs="Times New Roman"/>
          <w:highlight w:val="none"/>
          <w:lang w:val="en-US"/>
        </w:rPr>
      </w:pPr>
      <w:bookmarkStart w:id="62" w:name="_Toc7886"/>
      <w:bookmarkStart w:id="63" w:name="_Toc31554"/>
      <w:r>
        <w:rPr>
          <w:rFonts w:hint="default" w:ascii="Times New Roman" w:hAnsi="Times New Roman" w:eastAsia="宋体" w:cs="Times New Roman"/>
          <w:highlight w:val="none"/>
          <w:lang w:val="en-US" w:eastAsia="zh-CN"/>
        </w:rPr>
        <w:t>2</w:t>
      </w:r>
      <w:r>
        <w:rPr>
          <w:rFonts w:hint="default" w:ascii="Times New Roman" w:hAnsi="Times New Roman" w:eastAsia="宋体" w:cs="Times New Roman"/>
          <w:highlight w:val="none"/>
          <w:lang w:val="en-US"/>
        </w:rPr>
        <w:t>.1.2 报告编制目的</w:t>
      </w:r>
      <w:bookmarkEnd w:id="62"/>
      <w:bookmarkEnd w:id="63"/>
    </w:p>
    <w:p>
      <w:pPr>
        <w:keepNext w:val="0"/>
        <w:keepLines w:val="0"/>
        <w:pageBreakBefore w:val="0"/>
        <w:widowControl w:val="0"/>
        <w:kinsoku/>
        <w:wordWrap/>
        <w:overflowPunct/>
        <w:topLinePunct w:val="0"/>
        <w:autoSpaceDE w:val="0"/>
        <w:autoSpaceDN w:val="0"/>
        <w:bidi w:val="0"/>
        <w:adjustRightInd/>
        <w:snapToGrid w:val="0"/>
        <w:ind w:firstLine="480"/>
        <w:textAlignment w:val="auto"/>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根据项目委托单位的要求，本次调查的目的是通过调查</w:t>
      </w:r>
      <w:r>
        <w:rPr>
          <w:rFonts w:hint="eastAsia" w:cs="Times New Roman"/>
          <w:kern w:val="2"/>
          <w:sz w:val="24"/>
          <w:szCs w:val="24"/>
          <w:highlight w:val="none"/>
          <w:lang w:val="en-US" w:eastAsia="zh-CN"/>
        </w:rPr>
        <w:t>枣庄市峄城区山水郡（书院街片区）棚户区改造项目（补空二）地块</w:t>
      </w:r>
      <w:r>
        <w:rPr>
          <w:rFonts w:hint="default" w:ascii="Times New Roman" w:hAnsi="Times New Roman" w:eastAsia="宋体" w:cs="Times New Roman"/>
          <w:highlight w:val="none"/>
          <w:lang w:val="en-US"/>
        </w:rPr>
        <w:t>的土壤污染状况，为下一步环境管理提供数据支撑和工作基础。</w:t>
      </w:r>
    </w:p>
    <w:p>
      <w:pPr>
        <w:keepNext w:val="0"/>
        <w:keepLines w:val="0"/>
        <w:pageBreakBefore w:val="0"/>
        <w:widowControl w:val="0"/>
        <w:kinsoku/>
        <w:wordWrap/>
        <w:overflowPunct/>
        <w:topLinePunct w:val="0"/>
        <w:autoSpaceDE w:val="0"/>
        <w:autoSpaceDN w:val="0"/>
        <w:bidi w:val="0"/>
        <w:adjustRightInd/>
        <w:snapToGrid w:val="0"/>
        <w:ind w:firstLine="480"/>
        <w:textAlignment w:val="auto"/>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eastAsia="zh-CN"/>
        </w:rPr>
        <w:t>（1）</w:t>
      </w:r>
      <w:r>
        <w:rPr>
          <w:rFonts w:hint="default" w:ascii="Times New Roman" w:hAnsi="Times New Roman" w:eastAsia="宋体" w:cs="Times New Roman"/>
          <w:highlight w:val="none"/>
          <w:lang w:val="en-US"/>
        </w:rPr>
        <w:t>识别地块内及周边区域污染源，分析潜在环境污染情况。</w:t>
      </w:r>
    </w:p>
    <w:p>
      <w:pPr>
        <w:keepNext w:val="0"/>
        <w:keepLines w:val="0"/>
        <w:pageBreakBefore w:val="0"/>
        <w:widowControl w:val="0"/>
        <w:kinsoku/>
        <w:wordWrap/>
        <w:overflowPunct/>
        <w:topLinePunct w:val="0"/>
        <w:autoSpaceDE w:val="0"/>
        <w:autoSpaceDN w:val="0"/>
        <w:bidi w:val="0"/>
        <w:adjustRightInd/>
        <w:snapToGrid w:val="0"/>
        <w:ind w:firstLine="480"/>
        <w:textAlignment w:val="auto"/>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eastAsia="zh-CN"/>
        </w:rPr>
        <w:t>（2）若第</w:t>
      </w:r>
      <w:r>
        <w:rPr>
          <w:rFonts w:hint="default" w:ascii="Times New Roman" w:hAnsi="Times New Roman" w:eastAsia="宋体" w:cs="Times New Roman"/>
          <w:highlight w:val="none"/>
          <w:lang w:val="en-US"/>
        </w:rPr>
        <w:t>一阶段调查确认地块内及周围区域当前及历史上均无可能的污染源，则认为地块的环境状况可以接受，调查活动可以结束。否则进行第二阶段土壤污染状况调查，制定初步采样分析工作计划，确定采样方案，确定关注污染物。</w:t>
      </w:r>
    </w:p>
    <w:p>
      <w:pPr>
        <w:keepNext w:val="0"/>
        <w:keepLines w:val="0"/>
        <w:pageBreakBefore w:val="0"/>
        <w:widowControl w:val="0"/>
        <w:kinsoku/>
        <w:wordWrap/>
        <w:overflowPunct/>
        <w:topLinePunct w:val="0"/>
        <w:autoSpaceDE w:val="0"/>
        <w:autoSpaceDN w:val="0"/>
        <w:bidi w:val="0"/>
        <w:adjustRightInd/>
        <w:snapToGrid w:val="0"/>
        <w:ind w:firstLine="480"/>
        <w:textAlignment w:val="auto"/>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eastAsia="zh-CN"/>
        </w:rPr>
        <w:t>（3）</w:t>
      </w:r>
      <w:r>
        <w:rPr>
          <w:rFonts w:hint="default" w:ascii="Times New Roman" w:hAnsi="Times New Roman" w:eastAsia="宋体" w:cs="Times New Roman"/>
          <w:highlight w:val="none"/>
          <w:lang w:val="en-US"/>
        </w:rPr>
        <w:t>根据初步采样分析结果，判断地块是否受到污染；如果污染物浓度均未超过GB36600等国家和地方相关标准，并且经过不确定性分析确认不需要进一步调查后，第二阶段土壤污染状况调查工作可以结束。</w:t>
      </w:r>
    </w:p>
    <w:p>
      <w:pPr>
        <w:keepNext w:val="0"/>
        <w:keepLines w:val="0"/>
        <w:pageBreakBefore w:val="0"/>
        <w:widowControl w:val="0"/>
        <w:kinsoku/>
        <w:wordWrap/>
        <w:overflowPunct/>
        <w:topLinePunct w:val="0"/>
        <w:autoSpaceDE w:val="0"/>
        <w:autoSpaceDN w:val="0"/>
        <w:bidi w:val="0"/>
        <w:adjustRightInd/>
        <w:snapToGrid w:val="0"/>
        <w:spacing w:line="360" w:lineRule="auto"/>
        <w:ind w:firstLine="480"/>
        <w:textAlignment w:val="auto"/>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eastAsia="zh-CN"/>
        </w:rPr>
        <w:t>（4）</w:t>
      </w:r>
      <w:r>
        <w:rPr>
          <w:rFonts w:hint="default" w:ascii="Times New Roman" w:hAnsi="Times New Roman" w:eastAsia="宋体" w:cs="Times New Roman"/>
          <w:highlight w:val="none"/>
          <w:lang w:val="en-US"/>
        </w:rPr>
        <w:t>若有污染，通过数据分析，确定地块关注污染物种类、浓度水平和空间分布特征，为下一步详细调查及风险评估工作提供资料。</w:t>
      </w:r>
    </w:p>
    <w:p>
      <w:pPr>
        <w:pStyle w:val="26"/>
        <w:bidi w:val="0"/>
        <w:spacing w:line="360" w:lineRule="auto"/>
        <w:outlineLvl w:val="1"/>
        <w:rPr>
          <w:rFonts w:hint="default" w:ascii="Times New Roman" w:hAnsi="Times New Roman" w:eastAsia="宋体" w:cs="Times New Roman"/>
          <w:b/>
          <w:sz w:val="28"/>
          <w:szCs w:val="28"/>
          <w:highlight w:val="none"/>
          <w:lang w:val="en-US" w:eastAsia="zh-CN" w:bidi="zh-CN"/>
        </w:rPr>
      </w:pPr>
      <w:bookmarkStart w:id="64" w:name="_Toc2523"/>
      <w:r>
        <w:rPr>
          <w:rFonts w:hint="default" w:ascii="Times New Roman" w:hAnsi="Times New Roman" w:eastAsia="宋体" w:cs="Times New Roman"/>
          <w:b/>
          <w:sz w:val="28"/>
          <w:szCs w:val="28"/>
          <w:highlight w:val="none"/>
          <w:lang w:val="en-US" w:eastAsia="zh-CN" w:bidi="zh-CN"/>
        </w:rPr>
        <w:t>2.2 调查范围</w:t>
      </w:r>
      <w:bookmarkEnd w:id="64"/>
    </w:p>
    <w:p>
      <w:pPr>
        <w:pStyle w:val="4"/>
        <w:spacing w:before="120" w:after="120" w:line="360" w:lineRule="auto"/>
        <w:outlineLvl w:val="2"/>
        <w:rPr>
          <w:rFonts w:hint="default" w:ascii="Times New Roman" w:hAnsi="Times New Roman" w:eastAsia="宋体" w:cs="Times New Roman"/>
          <w:highlight w:val="none"/>
          <w:lang w:val="en-US" w:eastAsia="zh-CN"/>
        </w:rPr>
      </w:pPr>
      <w:bookmarkStart w:id="65" w:name="_Toc24799"/>
      <w:bookmarkStart w:id="66" w:name="_Toc5363"/>
      <w:bookmarkStart w:id="67" w:name="_Toc26324"/>
      <w:bookmarkStart w:id="68" w:name="_Toc29356"/>
      <w:bookmarkStart w:id="69" w:name="_Toc5670"/>
      <w:bookmarkStart w:id="70" w:name="_Toc31804"/>
      <w:bookmarkStart w:id="71" w:name="_Toc9535"/>
      <w:bookmarkStart w:id="72" w:name="_Toc30810"/>
      <w:bookmarkStart w:id="73" w:name="_Toc27954"/>
      <w:bookmarkStart w:id="74" w:name="_Toc10470"/>
      <w:bookmarkStart w:id="75" w:name="_Toc4070"/>
      <w:bookmarkStart w:id="76" w:name="_Toc13428"/>
      <w:bookmarkStart w:id="77" w:name="_Toc13960"/>
      <w:bookmarkStart w:id="78" w:name="_Toc10722"/>
      <w:bookmarkStart w:id="79" w:name="_Toc2321"/>
      <w:bookmarkStart w:id="80" w:name="_Toc21415"/>
      <w:bookmarkStart w:id="81" w:name="_Toc3179"/>
      <w:bookmarkStart w:id="82" w:name="_Toc15716"/>
      <w:bookmarkStart w:id="83" w:name="_Toc29856"/>
      <w:bookmarkStart w:id="84" w:name="_Toc29879"/>
      <w:r>
        <w:rPr>
          <w:rFonts w:hint="default" w:ascii="Times New Roman" w:hAnsi="Times New Roman" w:eastAsia="宋体" w:cs="Times New Roman"/>
          <w:highlight w:val="none"/>
          <w:lang w:val="en-US" w:eastAsia="zh-CN"/>
        </w:rPr>
        <w:t>2.2.1 地块基础资料数据</w:t>
      </w:r>
      <w:bookmarkEnd w:id="65"/>
      <w:bookmarkEnd w:id="66"/>
      <w:bookmarkEnd w:id="67"/>
    </w:p>
    <w:p>
      <w:pPr>
        <w:keepNext w:val="0"/>
        <w:keepLines w:val="0"/>
        <w:pageBreakBefore w:val="0"/>
        <w:kinsoku/>
        <w:wordWrap/>
        <w:overflowPunct/>
        <w:bidi w:val="0"/>
        <w:adjustRightInd/>
        <w:spacing w:line="360" w:lineRule="auto"/>
        <w:ind w:firstLine="480"/>
        <w:textAlignment w:val="auto"/>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地块名称：</w:t>
      </w:r>
      <w:r>
        <w:rPr>
          <w:rFonts w:hint="eastAsia" w:cs="Times New Roman"/>
          <w:kern w:val="2"/>
          <w:sz w:val="24"/>
          <w:szCs w:val="24"/>
          <w:highlight w:val="none"/>
          <w:lang w:val="en-US" w:eastAsia="zh-CN"/>
        </w:rPr>
        <w:t>枣庄市峄城区山水郡（书院街片区）棚户区改造项目（补空二）地块</w:t>
      </w:r>
      <w:r>
        <w:rPr>
          <w:rFonts w:hint="default" w:ascii="Times New Roman" w:hAnsi="Times New Roman" w:eastAsia="宋体" w:cs="Times New Roman"/>
          <w:highlight w:val="none"/>
          <w:lang w:val="en-US"/>
        </w:rPr>
        <w:t>。</w:t>
      </w:r>
    </w:p>
    <w:p>
      <w:pPr>
        <w:pStyle w:val="4"/>
        <w:spacing w:before="120" w:after="120" w:line="360" w:lineRule="auto"/>
        <w:outlineLvl w:val="2"/>
        <w:rPr>
          <w:rFonts w:hint="default" w:ascii="Times New Roman" w:hAnsi="Times New Roman" w:eastAsia="宋体" w:cs="Times New Roman"/>
          <w:highlight w:val="none"/>
          <w:lang w:val="en-US" w:eastAsia="zh-CN"/>
        </w:rPr>
      </w:pPr>
      <w:bookmarkStart w:id="85" w:name="_Toc9195"/>
      <w:bookmarkStart w:id="86" w:name="_Toc16514"/>
      <w:bookmarkStart w:id="87" w:name="_Toc20008"/>
      <w:bookmarkStart w:id="88" w:name="_Toc31576"/>
      <w:r>
        <w:rPr>
          <w:rFonts w:hint="default" w:ascii="Times New Roman" w:hAnsi="Times New Roman" w:eastAsia="宋体" w:cs="Times New Roman"/>
          <w:highlight w:val="none"/>
          <w:lang w:val="en-US" w:eastAsia="zh-CN"/>
        </w:rPr>
        <w:t>2.2.2 地块位置、面积和边界</w:t>
      </w:r>
      <w:bookmarkEnd w:id="85"/>
      <w:bookmarkEnd w:id="86"/>
      <w:bookmarkEnd w:id="87"/>
    </w:p>
    <w:p>
      <w:pPr>
        <w:keepNext w:val="0"/>
        <w:keepLines w:val="0"/>
        <w:pageBreakBefore w:val="0"/>
        <w:kinsoku/>
        <w:wordWrap/>
        <w:overflowPunct/>
        <w:bidi w:val="0"/>
        <w:adjustRightInd/>
        <w:spacing w:line="360" w:lineRule="auto"/>
        <w:ind w:firstLine="480"/>
        <w:textAlignment w:val="auto"/>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地块位置：</w:t>
      </w:r>
      <w:r>
        <w:rPr>
          <w:rFonts w:hint="eastAsia" w:cs="Times New Roman"/>
          <w:kern w:val="2"/>
          <w:sz w:val="24"/>
          <w:szCs w:val="24"/>
          <w:highlight w:val="none"/>
          <w:lang w:val="en-US" w:eastAsia="zh-CN"/>
        </w:rPr>
        <w:t>枣庄市峄城区山水郡（书院街片区）棚户区改造项目（补空二）地块</w:t>
      </w:r>
      <w:r>
        <w:rPr>
          <w:rFonts w:hint="eastAsia" w:cs="Times New Roman"/>
          <w:sz w:val="24"/>
          <w:szCs w:val="24"/>
          <w:highlight w:val="none"/>
          <w:lang w:val="en-US" w:eastAsia="zh-CN"/>
        </w:rPr>
        <w:t>位于峄山路东侧、仙坛山西侧</w:t>
      </w:r>
      <w:r>
        <w:rPr>
          <w:rFonts w:hint="default" w:ascii="Times New Roman" w:hAnsi="Times New Roman" w:cs="Times New Roman"/>
          <w:sz w:val="24"/>
          <w:szCs w:val="24"/>
          <w:highlight w:val="none"/>
          <w:lang w:val="en-US" w:eastAsia="zh-CN"/>
        </w:rPr>
        <w:t>，</w:t>
      </w:r>
      <w:r>
        <w:rPr>
          <w:rFonts w:hint="default" w:ascii="Times New Roman" w:hAnsi="Times New Roman" w:eastAsia="宋体" w:cs="Times New Roman"/>
          <w:sz w:val="24"/>
          <w:szCs w:val="24"/>
          <w:highlight w:val="none"/>
          <w:lang w:val="en-US" w:eastAsia="zh-CN"/>
        </w:rPr>
        <w:t>地块面积</w:t>
      </w:r>
      <w:r>
        <w:rPr>
          <w:rFonts w:hint="eastAsia" w:cs="Times New Roman"/>
          <w:sz w:val="24"/>
          <w:szCs w:val="24"/>
          <w:highlight w:val="none"/>
          <w:lang w:val="en-US" w:eastAsia="zh-CN"/>
        </w:rPr>
        <w:t>6334</w:t>
      </w:r>
      <w:r>
        <w:rPr>
          <w:rFonts w:hint="default" w:ascii="Times New Roman" w:hAnsi="Times New Roman" w:eastAsia="宋体" w:cs="Times New Roman"/>
          <w:sz w:val="24"/>
          <w:szCs w:val="24"/>
          <w:highlight w:val="none"/>
          <w:lang w:val="en-US" w:eastAsia="zh-CN"/>
        </w:rPr>
        <w:t>平方米。</w:t>
      </w:r>
      <w:r>
        <w:rPr>
          <w:rFonts w:hint="default" w:ascii="Times New Roman" w:hAnsi="Times New Roman" w:eastAsia="宋体" w:cs="Times New Roman"/>
          <w:highlight w:val="none"/>
          <w:lang w:val="en-US"/>
        </w:rPr>
        <w:t>地理位置见图2.2-1、地块范围见图2.2-2、地块勘界图见图2.2-3，边界拐点坐标见表2.2-1。</w:t>
      </w:r>
    </w:p>
    <w:p>
      <w:pPr>
        <w:pStyle w:val="40"/>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黑体" w:cs="Times New Roman"/>
          <w:highlight w:val="none"/>
          <w:lang w:val="en-US"/>
        </w:rPr>
      </w:pPr>
      <w:r>
        <w:rPr>
          <w:rFonts w:hint="default" w:ascii="Times New Roman" w:hAnsi="Times New Roman" w:eastAsia="黑体" w:cs="Times New Roman"/>
          <w:highlight w:val="none"/>
        </w:rPr>
        <w:t>表2.2-1  边界拐点坐标一览表</w:t>
      </w:r>
    </w:p>
    <w:tbl>
      <w:tblPr>
        <w:tblStyle w:val="32"/>
        <w:tblW w:w="5142"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1941"/>
        <w:gridCol w:w="3282"/>
        <w:gridCol w:w="33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exact"/>
          <w:jc w:val="center"/>
        </w:trPr>
        <w:tc>
          <w:tcPr>
            <w:tcW w:w="1134"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bCs/>
                <w:i w:val="0"/>
                <w:iCs w:val="0"/>
                <w:color w:val="000000"/>
                <w:kern w:val="0"/>
                <w:sz w:val="22"/>
                <w:szCs w:val="22"/>
                <w:highlight w:val="none"/>
                <w:u w:val="none"/>
                <w:lang w:val="en-US" w:eastAsia="zh-CN" w:bidi="ar"/>
              </w:rPr>
            </w:pPr>
            <w:r>
              <w:rPr>
                <w:rFonts w:hint="default" w:ascii="Times New Roman" w:hAnsi="Times New Roman" w:eastAsia="宋体" w:cs="Times New Roman"/>
                <w:b/>
                <w:bCs/>
                <w:i w:val="0"/>
                <w:iCs w:val="0"/>
                <w:color w:val="000000"/>
                <w:kern w:val="0"/>
                <w:sz w:val="22"/>
                <w:szCs w:val="22"/>
                <w:highlight w:val="none"/>
                <w:u w:val="none"/>
                <w:lang w:val="en-US" w:eastAsia="zh-CN" w:bidi="ar"/>
              </w:rPr>
              <w:t>点号</w:t>
            </w:r>
          </w:p>
        </w:tc>
        <w:tc>
          <w:tcPr>
            <w:tcW w:w="1918"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bCs/>
                <w:i w:val="0"/>
                <w:iCs w:val="0"/>
                <w:color w:val="000000"/>
                <w:kern w:val="0"/>
                <w:sz w:val="22"/>
                <w:szCs w:val="22"/>
                <w:highlight w:val="none"/>
                <w:u w:val="none"/>
                <w:lang w:val="en-US" w:eastAsia="zh-CN" w:bidi="ar"/>
              </w:rPr>
            </w:pPr>
            <w:r>
              <w:rPr>
                <w:rFonts w:hint="default" w:ascii="Times New Roman" w:hAnsi="Times New Roman" w:eastAsia="宋体" w:cs="Times New Roman"/>
                <w:b/>
                <w:bCs/>
                <w:i w:val="0"/>
                <w:iCs w:val="0"/>
                <w:color w:val="000000"/>
                <w:kern w:val="0"/>
                <w:sz w:val="22"/>
                <w:szCs w:val="22"/>
                <w:highlight w:val="none"/>
                <w:u w:val="none"/>
                <w:lang w:val="en-US" w:eastAsia="zh-CN" w:bidi="ar"/>
              </w:rPr>
              <w:t>X</w:t>
            </w:r>
          </w:p>
        </w:tc>
        <w:tc>
          <w:tcPr>
            <w:tcW w:w="1946"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bCs/>
                <w:i w:val="0"/>
                <w:iCs w:val="0"/>
                <w:color w:val="000000"/>
                <w:kern w:val="0"/>
                <w:sz w:val="22"/>
                <w:szCs w:val="22"/>
                <w:highlight w:val="none"/>
                <w:u w:val="none"/>
                <w:lang w:val="en-US" w:eastAsia="zh-CN" w:bidi="ar"/>
              </w:rPr>
            </w:pPr>
            <w:r>
              <w:rPr>
                <w:rFonts w:hint="default" w:ascii="Times New Roman" w:hAnsi="Times New Roman" w:eastAsia="宋体" w:cs="Times New Roman"/>
                <w:b/>
                <w:bCs/>
                <w:i w:val="0"/>
                <w:iCs w:val="0"/>
                <w:color w:val="000000"/>
                <w:kern w:val="0"/>
                <w:sz w:val="22"/>
                <w:szCs w:val="22"/>
                <w:highlight w:val="none"/>
                <w:u w:val="none"/>
                <w:lang w:val="en-US" w:eastAsia="zh-CN" w:bidi="ar"/>
              </w:rPr>
              <w:t>Y</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exact"/>
          <w:jc w:val="center"/>
        </w:trPr>
        <w:tc>
          <w:tcPr>
            <w:tcW w:w="5000" w:type="pct"/>
            <w:gridSpan w:val="3"/>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i w:val="0"/>
                <w:iCs w:val="0"/>
                <w:color w:val="000000"/>
                <w:kern w:val="0"/>
                <w:sz w:val="26"/>
                <w:szCs w:val="26"/>
                <w:highlight w:val="none"/>
                <w:u w:val="none"/>
                <w:lang w:val="en-US" w:eastAsia="zh-CN" w:bidi="ar"/>
              </w:rPr>
            </w:pPr>
            <w:r>
              <w:rPr>
                <w:rFonts w:hint="eastAsia" w:ascii="Times New Roman" w:hAnsi="Times New Roman" w:eastAsia="宋体" w:cs="Times New Roman"/>
                <w:b/>
                <w:bCs/>
                <w:i w:val="0"/>
                <w:iCs w:val="0"/>
                <w:color w:val="000000"/>
                <w:kern w:val="0"/>
                <w:sz w:val="21"/>
                <w:szCs w:val="21"/>
                <w:highlight w:val="none"/>
                <w:u w:val="none"/>
                <w:lang w:val="en-US" w:eastAsia="zh-CN" w:bidi="ar"/>
              </w:rPr>
              <w:t>地块一</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exact"/>
          <w:jc w:val="center"/>
        </w:trPr>
        <w:tc>
          <w:tcPr>
            <w:tcW w:w="1134"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J1</w:t>
            </w:r>
          </w:p>
        </w:tc>
        <w:tc>
          <w:tcPr>
            <w:tcW w:w="1918"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3850721.033 </w:t>
            </w:r>
          </w:p>
        </w:tc>
        <w:tc>
          <w:tcPr>
            <w:tcW w:w="1946"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39553702.238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exact"/>
          <w:jc w:val="center"/>
        </w:trPr>
        <w:tc>
          <w:tcPr>
            <w:tcW w:w="1134"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J2</w:t>
            </w:r>
          </w:p>
        </w:tc>
        <w:tc>
          <w:tcPr>
            <w:tcW w:w="1918"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3850719.987 </w:t>
            </w:r>
          </w:p>
        </w:tc>
        <w:tc>
          <w:tcPr>
            <w:tcW w:w="1946"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39553707.869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exact"/>
          <w:jc w:val="center"/>
        </w:trPr>
        <w:tc>
          <w:tcPr>
            <w:tcW w:w="1134"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J3</w:t>
            </w:r>
          </w:p>
        </w:tc>
        <w:tc>
          <w:tcPr>
            <w:tcW w:w="1918"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3850703.076 </w:t>
            </w:r>
          </w:p>
        </w:tc>
        <w:tc>
          <w:tcPr>
            <w:tcW w:w="1946"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39553699.975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exact"/>
          <w:jc w:val="center"/>
        </w:trPr>
        <w:tc>
          <w:tcPr>
            <w:tcW w:w="1134"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J4</w:t>
            </w:r>
          </w:p>
        </w:tc>
        <w:tc>
          <w:tcPr>
            <w:tcW w:w="1918"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3850702.487 </w:t>
            </w:r>
          </w:p>
        </w:tc>
        <w:tc>
          <w:tcPr>
            <w:tcW w:w="1946"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39553702.721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exact"/>
          <w:jc w:val="center"/>
        </w:trPr>
        <w:tc>
          <w:tcPr>
            <w:tcW w:w="1134"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J5</w:t>
            </w:r>
          </w:p>
        </w:tc>
        <w:tc>
          <w:tcPr>
            <w:tcW w:w="1918"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3850703.313 </w:t>
            </w:r>
          </w:p>
        </w:tc>
        <w:tc>
          <w:tcPr>
            <w:tcW w:w="1946"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39553707.145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exact"/>
          <w:jc w:val="center"/>
        </w:trPr>
        <w:tc>
          <w:tcPr>
            <w:tcW w:w="1134"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J6</w:t>
            </w:r>
          </w:p>
        </w:tc>
        <w:tc>
          <w:tcPr>
            <w:tcW w:w="1918"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3850704.392 </w:t>
            </w:r>
          </w:p>
        </w:tc>
        <w:tc>
          <w:tcPr>
            <w:tcW w:w="1946"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39553711.547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exact"/>
          <w:jc w:val="center"/>
        </w:trPr>
        <w:tc>
          <w:tcPr>
            <w:tcW w:w="1134"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J7</w:t>
            </w:r>
          </w:p>
        </w:tc>
        <w:tc>
          <w:tcPr>
            <w:tcW w:w="1918"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3850705.417 </w:t>
            </w:r>
          </w:p>
        </w:tc>
        <w:tc>
          <w:tcPr>
            <w:tcW w:w="1946"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39553715.887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exact"/>
          <w:jc w:val="center"/>
        </w:trPr>
        <w:tc>
          <w:tcPr>
            <w:tcW w:w="1134"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J8</w:t>
            </w:r>
          </w:p>
        </w:tc>
        <w:tc>
          <w:tcPr>
            <w:tcW w:w="1918"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3850705.916 </w:t>
            </w:r>
          </w:p>
        </w:tc>
        <w:tc>
          <w:tcPr>
            <w:tcW w:w="1946"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39553718.003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exact"/>
          <w:jc w:val="center"/>
        </w:trPr>
        <w:tc>
          <w:tcPr>
            <w:tcW w:w="1134"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J9</w:t>
            </w:r>
          </w:p>
        </w:tc>
        <w:tc>
          <w:tcPr>
            <w:tcW w:w="1918"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3850707.377 </w:t>
            </w:r>
          </w:p>
        </w:tc>
        <w:tc>
          <w:tcPr>
            <w:tcW w:w="1946"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39553721.263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exact"/>
          <w:jc w:val="center"/>
        </w:trPr>
        <w:tc>
          <w:tcPr>
            <w:tcW w:w="1134"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J10</w:t>
            </w:r>
          </w:p>
        </w:tc>
        <w:tc>
          <w:tcPr>
            <w:tcW w:w="1918"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3850709.363 </w:t>
            </w:r>
          </w:p>
        </w:tc>
        <w:tc>
          <w:tcPr>
            <w:tcW w:w="1946"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39553723.403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exact"/>
          <w:jc w:val="center"/>
        </w:trPr>
        <w:tc>
          <w:tcPr>
            <w:tcW w:w="1134"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J11</w:t>
            </w:r>
          </w:p>
        </w:tc>
        <w:tc>
          <w:tcPr>
            <w:tcW w:w="1918"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3850713.677 </w:t>
            </w:r>
          </w:p>
        </w:tc>
        <w:tc>
          <w:tcPr>
            <w:tcW w:w="1946"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39553728.163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exact"/>
          <w:jc w:val="center"/>
        </w:trPr>
        <w:tc>
          <w:tcPr>
            <w:tcW w:w="1134"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J12</w:t>
            </w:r>
          </w:p>
        </w:tc>
        <w:tc>
          <w:tcPr>
            <w:tcW w:w="1918"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3850719.855 </w:t>
            </w:r>
          </w:p>
        </w:tc>
        <w:tc>
          <w:tcPr>
            <w:tcW w:w="1946"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39553734.806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exact"/>
          <w:jc w:val="center"/>
        </w:trPr>
        <w:tc>
          <w:tcPr>
            <w:tcW w:w="1134"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J13</w:t>
            </w:r>
          </w:p>
        </w:tc>
        <w:tc>
          <w:tcPr>
            <w:tcW w:w="1918"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3850725.623 </w:t>
            </w:r>
          </w:p>
        </w:tc>
        <w:tc>
          <w:tcPr>
            <w:tcW w:w="1946"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39553742.426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exact"/>
          <w:jc w:val="center"/>
        </w:trPr>
        <w:tc>
          <w:tcPr>
            <w:tcW w:w="1134"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J14</w:t>
            </w:r>
          </w:p>
        </w:tc>
        <w:tc>
          <w:tcPr>
            <w:tcW w:w="1918"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3850735.677 </w:t>
            </w:r>
          </w:p>
        </w:tc>
        <w:tc>
          <w:tcPr>
            <w:tcW w:w="1946"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39553757.349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exact"/>
          <w:jc w:val="center"/>
        </w:trPr>
        <w:tc>
          <w:tcPr>
            <w:tcW w:w="1134"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J15</w:t>
            </w:r>
          </w:p>
        </w:tc>
        <w:tc>
          <w:tcPr>
            <w:tcW w:w="1918"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3850740.745 </w:t>
            </w:r>
          </w:p>
        </w:tc>
        <w:tc>
          <w:tcPr>
            <w:tcW w:w="1946"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39553765.468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exact"/>
          <w:jc w:val="center"/>
        </w:trPr>
        <w:tc>
          <w:tcPr>
            <w:tcW w:w="1134"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J16</w:t>
            </w:r>
          </w:p>
        </w:tc>
        <w:tc>
          <w:tcPr>
            <w:tcW w:w="1918"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3850737.039 </w:t>
            </w:r>
          </w:p>
        </w:tc>
        <w:tc>
          <w:tcPr>
            <w:tcW w:w="1946"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39553769.827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exact"/>
          <w:jc w:val="center"/>
        </w:trPr>
        <w:tc>
          <w:tcPr>
            <w:tcW w:w="1134"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J17</w:t>
            </w:r>
          </w:p>
        </w:tc>
        <w:tc>
          <w:tcPr>
            <w:tcW w:w="1918"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3850734.367 </w:t>
            </w:r>
          </w:p>
        </w:tc>
        <w:tc>
          <w:tcPr>
            <w:tcW w:w="1946"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39553764.424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exact"/>
          <w:jc w:val="center"/>
        </w:trPr>
        <w:tc>
          <w:tcPr>
            <w:tcW w:w="1134"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J18</w:t>
            </w:r>
          </w:p>
        </w:tc>
        <w:tc>
          <w:tcPr>
            <w:tcW w:w="1918"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3850720.155 </w:t>
            </w:r>
          </w:p>
        </w:tc>
        <w:tc>
          <w:tcPr>
            <w:tcW w:w="1946"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39553756.328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exact"/>
          <w:jc w:val="center"/>
        </w:trPr>
        <w:tc>
          <w:tcPr>
            <w:tcW w:w="1134"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J19</w:t>
            </w:r>
          </w:p>
        </w:tc>
        <w:tc>
          <w:tcPr>
            <w:tcW w:w="1918"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3850715.657 </w:t>
            </w:r>
          </w:p>
        </w:tc>
        <w:tc>
          <w:tcPr>
            <w:tcW w:w="1946"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39553765.985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exact"/>
          <w:jc w:val="center"/>
        </w:trPr>
        <w:tc>
          <w:tcPr>
            <w:tcW w:w="1134"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J20</w:t>
            </w:r>
          </w:p>
        </w:tc>
        <w:tc>
          <w:tcPr>
            <w:tcW w:w="1918"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3850710.101 </w:t>
            </w:r>
          </w:p>
        </w:tc>
        <w:tc>
          <w:tcPr>
            <w:tcW w:w="1946"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39553763.207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exact"/>
          <w:jc w:val="center"/>
        </w:trPr>
        <w:tc>
          <w:tcPr>
            <w:tcW w:w="1134"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J21</w:t>
            </w:r>
          </w:p>
        </w:tc>
        <w:tc>
          <w:tcPr>
            <w:tcW w:w="1918"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3850718.303 </w:t>
            </w:r>
          </w:p>
        </w:tc>
        <w:tc>
          <w:tcPr>
            <w:tcW w:w="1946"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39553743.364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exact"/>
          <w:jc w:val="center"/>
        </w:trPr>
        <w:tc>
          <w:tcPr>
            <w:tcW w:w="1134"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J22</w:t>
            </w:r>
          </w:p>
        </w:tc>
        <w:tc>
          <w:tcPr>
            <w:tcW w:w="1918"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3850672.266 </w:t>
            </w:r>
          </w:p>
        </w:tc>
        <w:tc>
          <w:tcPr>
            <w:tcW w:w="1946"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39553713.201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exact"/>
          <w:jc w:val="center"/>
        </w:trPr>
        <w:tc>
          <w:tcPr>
            <w:tcW w:w="1134"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J23</w:t>
            </w:r>
          </w:p>
        </w:tc>
        <w:tc>
          <w:tcPr>
            <w:tcW w:w="1918"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3850664.593 </w:t>
            </w:r>
          </w:p>
        </w:tc>
        <w:tc>
          <w:tcPr>
            <w:tcW w:w="1946"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39553708.438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exact"/>
          <w:jc w:val="center"/>
        </w:trPr>
        <w:tc>
          <w:tcPr>
            <w:tcW w:w="1134"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J24</w:t>
            </w:r>
          </w:p>
        </w:tc>
        <w:tc>
          <w:tcPr>
            <w:tcW w:w="1918"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3850675.825 </w:t>
            </w:r>
          </w:p>
        </w:tc>
        <w:tc>
          <w:tcPr>
            <w:tcW w:w="1946"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39553687.096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exact"/>
          <w:jc w:val="center"/>
        </w:trPr>
        <w:tc>
          <w:tcPr>
            <w:tcW w:w="1134"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J25</w:t>
            </w:r>
          </w:p>
        </w:tc>
        <w:tc>
          <w:tcPr>
            <w:tcW w:w="1918"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3850670.360 </w:t>
            </w:r>
          </w:p>
        </w:tc>
        <w:tc>
          <w:tcPr>
            <w:tcW w:w="1946"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39553684.305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exact"/>
          <w:jc w:val="center"/>
        </w:trPr>
        <w:tc>
          <w:tcPr>
            <w:tcW w:w="1134"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J26</w:t>
            </w:r>
          </w:p>
        </w:tc>
        <w:tc>
          <w:tcPr>
            <w:tcW w:w="1918"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3850656.059 </w:t>
            </w:r>
          </w:p>
        </w:tc>
        <w:tc>
          <w:tcPr>
            <w:tcW w:w="1946"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39553676.654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exact"/>
          <w:jc w:val="center"/>
        </w:trPr>
        <w:tc>
          <w:tcPr>
            <w:tcW w:w="1134"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J27</w:t>
            </w:r>
          </w:p>
        </w:tc>
        <w:tc>
          <w:tcPr>
            <w:tcW w:w="1918"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3850650.405 </w:t>
            </w:r>
          </w:p>
        </w:tc>
        <w:tc>
          <w:tcPr>
            <w:tcW w:w="1946"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39553673.230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exact"/>
          <w:jc w:val="center"/>
        </w:trPr>
        <w:tc>
          <w:tcPr>
            <w:tcW w:w="1134"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J28</w:t>
            </w:r>
          </w:p>
        </w:tc>
        <w:tc>
          <w:tcPr>
            <w:tcW w:w="1918"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3850647.300 </w:t>
            </w:r>
          </w:p>
        </w:tc>
        <w:tc>
          <w:tcPr>
            <w:tcW w:w="1946"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39553671.155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exact"/>
          <w:jc w:val="center"/>
        </w:trPr>
        <w:tc>
          <w:tcPr>
            <w:tcW w:w="1134"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J29</w:t>
            </w:r>
          </w:p>
        </w:tc>
        <w:tc>
          <w:tcPr>
            <w:tcW w:w="1918"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3850642.204 </w:t>
            </w:r>
          </w:p>
        </w:tc>
        <w:tc>
          <w:tcPr>
            <w:tcW w:w="1946"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39553667.343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exact"/>
          <w:jc w:val="center"/>
        </w:trPr>
        <w:tc>
          <w:tcPr>
            <w:tcW w:w="1134"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J30</w:t>
            </w:r>
          </w:p>
        </w:tc>
        <w:tc>
          <w:tcPr>
            <w:tcW w:w="1918"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3850638.493 </w:t>
            </w:r>
          </w:p>
        </w:tc>
        <w:tc>
          <w:tcPr>
            <w:tcW w:w="1946"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39553663.604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exact"/>
          <w:jc w:val="center"/>
        </w:trPr>
        <w:tc>
          <w:tcPr>
            <w:tcW w:w="1134"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J31</w:t>
            </w:r>
          </w:p>
        </w:tc>
        <w:tc>
          <w:tcPr>
            <w:tcW w:w="1918"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3850631.286 </w:t>
            </w:r>
          </w:p>
        </w:tc>
        <w:tc>
          <w:tcPr>
            <w:tcW w:w="1946"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39553655.464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exact"/>
          <w:jc w:val="center"/>
        </w:trPr>
        <w:tc>
          <w:tcPr>
            <w:tcW w:w="1134"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J32</w:t>
            </w:r>
          </w:p>
        </w:tc>
        <w:tc>
          <w:tcPr>
            <w:tcW w:w="1918"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3850629.915 </w:t>
            </w:r>
          </w:p>
        </w:tc>
        <w:tc>
          <w:tcPr>
            <w:tcW w:w="1946"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39553654.150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exact"/>
          <w:jc w:val="center"/>
        </w:trPr>
        <w:tc>
          <w:tcPr>
            <w:tcW w:w="1134"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J33</w:t>
            </w:r>
          </w:p>
        </w:tc>
        <w:tc>
          <w:tcPr>
            <w:tcW w:w="1918"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3850628.790 </w:t>
            </w:r>
          </w:p>
        </w:tc>
        <w:tc>
          <w:tcPr>
            <w:tcW w:w="1946"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39553653.196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exact"/>
          <w:jc w:val="center"/>
        </w:trPr>
        <w:tc>
          <w:tcPr>
            <w:tcW w:w="1134"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J34</w:t>
            </w:r>
          </w:p>
        </w:tc>
        <w:tc>
          <w:tcPr>
            <w:tcW w:w="1918"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3850625.214 </w:t>
            </w:r>
          </w:p>
        </w:tc>
        <w:tc>
          <w:tcPr>
            <w:tcW w:w="1946"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39553650.529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exact"/>
          <w:jc w:val="center"/>
        </w:trPr>
        <w:tc>
          <w:tcPr>
            <w:tcW w:w="1134"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J35</w:t>
            </w:r>
          </w:p>
        </w:tc>
        <w:tc>
          <w:tcPr>
            <w:tcW w:w="1918"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3850622.204 </w:t>
            </w:r>
          </w:p>
        </w:tc>
        <w:tc>
          <w:tcPr>
            <w:tcW w:w="1946"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39553648.610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exact"/>
          <w:jc w:val="center"/>
        </w:trPr>
        <w:tc>
          <w:tcPr>
            <w:tcW w:w="1134"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J36</w:t>
            </w:r>
          </w:p>
        </w:tc>
        <w:tc>
          <w:tcPr>
            <w:tcW w:w="1918"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3850617.672 </w:t>
            </w:r>
          </w:p>
        </w:tc>
        <w:tc>
          <w:tcPr>
            <w:tcW w:w="1946"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39553646.227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exact"/>
          <w:jc w:val="center"/>
        </w:trPr>
        <w:tc>
          <w:tcPr>
            <w:tcW w:w="1134"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J37</w:t>
            </w:r>
          </w:p>
        </w:tc>
        <w:tc>
          <w:tcPr>
            <w:tcW w:w="1918"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3850616.733 </w:t>
            </w:r>
          </w:p>
        </w:tc>
        <w:tc>
          <w:tcPr>
            <w:tcW w:w="1946"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39553645.733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exact"/>
          <w:jc w:val="center"/>
        </w:trPr>
        <w:tc>
          <w:tcPr>
            <w:tcW w:w="1134"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J38</w:t>
            </w:r>
          </w:p>
        </w:tc>
        <w:tc>
          <w:tcPr>
            <w:tcW w:w="1918"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3850615.804 </w:t>
            </w:r>
          </w:p>
        </w:tc>
        <w:tc>
          <w:tcPr>
            <w:tcW w:w="1946"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39553645.294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exact"/>
          <w:jc w:val="center"/>
        </w:trPr>
        <w:tc>
          <w:tcPr>
            <w:tcW w:w="1134"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J39</w:t>
            </w:r>
          </w:p>
        </w:tc>
        <w:tc>
          <w:tcPr>
            <w:tcW w:w="1918"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3850613.502 </w:t>
            </w:r>
          </w:p>
        </w:tc>
        <w:tc>
          <w:tcPr>
            <w:tcW w:w="1946"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39553650.720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exact"/>
          <w:jc w:val="center"/>
        </w:trPr>
        <w:tc>
          <w:tcPr>
            <w:tcW w:w="1134"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J40</w:t>
            </w:r>
          </w:p>
        </w:tc>
        <w:tc>
          <w:tcPr>
            <w:tcW w:w="1918"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3850595.802 </w:t>
            </w:r>
          </w:p>
        </w:tc>
        <w:tc>
          <w:tcPr>
            <w:tcW w:w="1946"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39553643.973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exact"/>
          <w:jc w:val="center"/>
        </w:trPr>
        <w:tc>
          <w:tcPr>
            <w:tcW w:w="1134"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J41</w:t>
            </w:r>
          </w:p>
        </w:tc>
        <w:tc>
          <w:tcPr>
            <w:tcW w:w="1918"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3850538.615 </w:t>
            </w:r>
          </w:p>
        </w:tc>
        <w:tc>
          <w:tcPr>
            <w:tcW w:w="1946"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39553628.342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exact"/>
          <w:jc w:val="center"/>
        </w:trPr>
        <w:tc>
          <w:tcPr>
            <w:tcW w:w="1134"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J42</w:t>
            </w:r>
          </w:p>
        </w:tc>
        <w:tc>
          <w:tcPr>
            <w:tcW w:w="1918"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3850525.763 </w:t>
            </w:r>
          </w:p>
        </w:tc>
        <w:tc>
          <w:tcPr>
            <w:tcW w:w="1946"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39553626.740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exact"/>
          <w:jc w:val="center"/>
        </w:trPr>
        <w:tc>
          <w:tcPr>
            <w:tcW w:w="1134"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J43</w:t>
            </w:r>
          </w:p>
        </w:tc>
        <w:tc>
          <w:tcPr>
            <w:tcW w:w="1918"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3850513.222 </w:t>
            </w:r>
          </w:p>
        </w:tc>
        <w:tc>
          <w:tcPr>
            <w:tcW w:w="1946"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39553621.660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exact"/>
          <w:jc w:val="center"/>
        </w:trPr>
        <w:tc>
          <w:tcPr>
            <w:tcW w:w="1134"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J44</w:t>
            </w:r>
          </w:p>
        </w:tc>
        <w:tc>
          <w:tcPr>
            <w:tcW w:w="1918"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3850503.379 </w:t>
            </w:r>
          </w:p>
        </w:tc>
        <w:tc>
          <w:tcPr>
            <w:tcW w:w="1946"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39553617.215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exact"/>
          <w:jc w:val="center"/>
        </w:trPr>
        <w:tc>
          <w:tcPr>
            <w:tcW w:w="1134"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J45</w:t>
            </w:r>
          </w:p>
        </w:tc>
        <w:tc>
          <w:tcPr>
            <w:tcW w:w="1918"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3850499.146 </w:t>
            </w:r>
          </w:p>
        </w:tc>
        <w:tc>
          <w:tcPr>
            <w:tcW w:w="1946"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39553616.262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exact"/>
          <w:jc w:val="center"/>
        </w:trPr>
        <w:tc>
          <w:tcPr>
            <w:tcW w:w="1134"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J46</w:t>
            </w:r>
          </w:p>
        </w:tc>
        <w:tc>
          <w:tcPr>
            <w:tcW w:w="1918"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3850492.902 </w:t>
            </w:r>
          </w:p>
        </w:tc>
        <w:tc>
          <w:tcPr>
            <w:tcW w:w="1946"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39553615.839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exact"/>
          <w:jc w:val="center"/>
        </w:trPr>
        <w:tc>
          <w:tcPr>
            <w:tcW w:w="1134"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J47</w:t>
            </w:r>
          </w:p>
        </w:tc>
        <w:tc>
          <w:tcPr>
            <w:tcW w:w="1918"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3850484.858 </w:t>
            </w:r>
          </w:p>
        </w:tc>
        <w:tc>
          <w:tcPr>
            <w:tcW w:w="1946"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39553613.193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exact"/>
          <w:jc w:val="center"/>
        </w:trPr>
        <w:tc>
          <w:tcPr>
            <w:tcW w:w="1134"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J48</w:t>
            </w:r>
          </w:p>
        </w:tc>
        <w:tc>
          <w:tcPr>
            <w:tcW w:w="1918"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3850444.959 </w:t>
            </w:r>
          </w:p>
        </w:tc>
        <w:tc>
          <w:tcPr>
            <w:tcW w:w="1946"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39553604.726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exact"/>
          <w:jc w:val="center"/>
        </w:trPr>
        <w:tc>
          <w:tcPr>
            <w:tcW w:w="1134"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J49</w:t>
            </w:r>
          </w:p>
        </w:tc>
        <w:tc>
          <w:tcPr>
            <w:tcW w:w="1918"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3850402.671 </w:t>
            </w:r>
          </w:p>
        </w:tc>
        <w:tc>
          <w:tcPr>
            <w:tcW w:w="1946"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39553598.809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exact"/>
          <w:jc w:val="center"/>
        </w:trPr>
        <w:tc>
          <w:tcPr>
            <w:tcW w:w="1134"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J50</w:t>
            </w:r>
          </w:p>
        </w:tc>
        <w:tc>
          <w:tcPr>
            <w:tcW w:w="1918"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3850362.601 </w:t>
            </w:r>
          </w:p>
        </w:tc>
        <w:tc>
          <w:tcPr>
            <w:tcW w:w="1946"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39553591.864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exact"/>
          <w:jc w:val="center"/>
        </w:trPr>
        <w:tc>
          <w:tcPr>
            <w:tcW w:w="1134"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J51</w:t>
            </w:r>
          </w:p>
        </w:tc>
        <w:tc>
          <w:tcPr>
            <w:tcW w:w="1918"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3850278.097 </w:t>
            </w:r>
          </w:p>
        </w:tc>
        <w:tc>
          <w:tcPr>
            <w:tcW w:w="1946"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39553575.756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exact"/>
          <w:jc w:val="center"/>
        </w:trPr>
        <w:tc>
          <w:tcPr>
            <w:tcW w:w="1134"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J52</w:t>
            </w:r>
          </w:p>
        </w:tc>
        <w:tc>
          <w:tcPr>
            <w:tcW w:w="1918"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3850287.817 </w:t>
            </w:r>
          </w:p>
        </w:tc>
        <w:tc>
          <w:tcPr>
            <w:tcW w:w="1946"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39553569.520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exact"/>
          <w:jc w:val="center"/>
        </w:trPr>
        <w:tc>
          <w:tcPr>
            <w:tcW w:w="1134"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J53</w:t>
            </w:r>
          </w:p>
        </w:tc>
        <w:tc>
          <w:tcPr>
            <w:tcW w:w="1918"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3850470.961 </w:t>
            </w:r>
          </w:p>
        </w:tc>
        <w:tc>
          <w:tcPr>
            <w:tcW w:w="1946"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39553603.504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exact"/>
          <w:jc w:val="center"/>
        </w:trPr>
        <w:tc>
          <w:tcPr>
            <w:tcW w:w="1134"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J54</w:t>
            </w:r>
          </w:p>
        </w:tc>
        <w:tc>
          <w:tcPr>
            <w:tcW w:w="1918"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3850524.073 </w:t>
            </w:r>
          </w:p>
        </w:tc>
        <w:tc>
          <w:tcPr>
            <w:tcW w:w="1946"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39553613.360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exact"/>
          <w:jc w:val="center"/>
        </w:trPr>
        <w:tc>
          <w:tcPr>
            <w:tcW w:w="1134"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J55</w:t>
            </w:r>
          </w:p>
        </w:tc>
        <w:tc>
          <w:tcPr>
            <w:tcW w:w="1918"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3850526.656 </w:t>
            </w:r>
          </w:p>
        </w:tc>
        <w:tc>
          <w:tcPr>
            <w:tcW w:w="1946"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39553613.839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exact"/>
          <w:jc w:val="center"/>
        </w:trPr>
        <w:tc>
          <w:tcPr>
            <w:tcW w:w="1134"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J56</w:t>
            </w:r>
          </w:p>
        </w:tc>
        <w:tc>
          <w:tcPr>
            <w:tcW w:w="1918"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3850547.885 </w:t>
            </w:r>
          </w:p>
        </w:tc>
        <w:tc>
          <w:tcPr>
            <w:tcW w:w="1946"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39553617.545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exact"/>
          <w:jc w:val="center"/>
        </w:trPr>
        <w:tc>
          <w:tcPr>
            <w:tcW w:w="1134"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J57</w:t>
            </w:r>
          </w:p>
        </w:tc>
        <w:tc>
          <w:tcPr>
            <w:tcW w:w="1918"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3850569.549 </w:t>
            </w:r>
          </w:p>
        </w:tc>
        <w:tc>
          <w:tcPr>
            <w:tcW w:w="1946"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39553620.789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exact"/>
          <w:jc w:val="center"/>
        </w:trPr>
        <w:tc>
          <w:tcPr>
            <w:tcW w:w="1134"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J58</w:t>
            </w:r>
          </w:p>
        </w:tc>
        <w:tc>
          <w:tcPr>
            <w:tcW w:w="1918"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3850575.034 </w:t>
            </w:r>
          </w:p>
        </w:tc>
        <w:tc>
          <w:tcPr>
            <w:tcW w:w="1946"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39553622.373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exact"/>
          <w:jc w:val="center"/>
        </w:trPr>
        <w:tc>
          <w:tcPr>
            <w:tcW w:w="1134"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J59</w:t>
            </w:r>
          </w:p>
        </w:tc>
        <w:tc>
          <w:tcPr>
            <w:tcW w:w="1918"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3850592.473 </w:t>
            </w:r>
          </w:p>
        </w:tc>
        <w:tc>
          <w:tcPr>
            <w:tcW w:w="1946"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39553628.842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exact"/>
          <w:jc w:val="center"/>
        </w:trPr>
        <w:tc>
          <w:tcPr>
            <w:tcW w:w="1134"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J60</w:t>
            </w:r>
          </w:p>
        </w:tc>
        <w:tc>
          <w:tcPr>
            <w:tcW w:w="1918"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3850601.761 </w:t>
            </w:r>
          </w:p>
        </w:tc>
        <w:tc>
          <w:tcPr>
            <w:tcW w:w="1946"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39553632.588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exact"/>
          <w:jc w:val="center"/>
        </w:trPr>
        <w:tc>
          <w:tcPr>
            <w:tcW w:w="1134"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J61</w:t>
            </w:r>
          </w:p>
        </w:tc>
        <w:tc>
          <w:tcPr>
            <w:tcW w:w="1918"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3850607.186 </w:t>
            </w:r>
          </w:p>
        </w:tc>
        <w:tc>
          <w:tcPr>
            <w:tcW w:w="1946"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39553635.144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exact"/>
          <w:jc w:val="center"/>
        </w:trPr>
        <w:tc>
          <w:tcPr>
            <w:tcW w:w="1134"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J62</w:t>
            </w:r>
          </w:p>
        </w:tc>
        <w:tc>
          <w:tcPr>
            <w:tcW w:w="1918"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3850625.065 </w:t>
            </w:r>
          </w:p>
        </w:tc>
        <w:tc>
          <w:tcPr>
            <w:tcW w:w="1946"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39553643.910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exact"/>
          <w:jc w:val="center"/>
        </w:trPr>
        <w:tc>
          <w:tcPr>
            <w:tcW w:w="1134"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J63</w:t>
            </w:r>
          </w:p>
        </w:tc>
        <w:tc>
          <w:tcPr>
            <w:tcW w:w="1918"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3850628.420 </w:t>
            </w:r>
          </w:p>
        </w:tc>
        <w:tc>
          <w:tcPr>
            <w:tcW w:w="1946"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39553646.059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exact"/>
          <w:jc w:val="center"/>
        </w:trPr>
        <w:tc>
          <w:tcPr>
            <w:tcW w:w="1134"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J64</w:t>
            </w:r>
          </w:p>
        </w:tc>
        <w:tc>
          <w:tcPr>
            <w:tcW w:w="1918"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3850632.276 </w:t>
            </w:r>
          </w:p>
        </w:tc>
        <w:tc>
          <w:tcPr>
            <w:tcW w:w="1946"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39553648.941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exact"/>
          <w:jc w:val="center"/>
        </w:trPr>
        <w:tc>
          <w:tcPr>
            <w:tcW w:w="1134"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J65</w:t>
            </w:r>
          </w:p>
        </w:tc>
        <w:tc>
          <w:tcPr>
            <w:tcW w:w="1918"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3850633.661 </w:t>
            </w:r>
          </w:p>
        </w:tc>
        <w:tc>
          <w:tcPr>
            <w:tcW w:w="1946"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39553650.122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exact"/>
          <w:jc w:val="center"/>
        </w:trPr>
        <w:tc>
          <w:tcPr>
            <w:tcW w:w="1134"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J66</w:t>
            </w:r>
          </w:p>
        </w:tc>
        <w:tc>
          <w:tcPr>
            <w:tcW w:w="1918"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3850635.330 </w:t>
            </w:r>
          </w:p>
        </w:tc>
        <w:tc>
          <w:tcPr>
            <w:tcW w:w="1946"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39553651.735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exact"/>
          <w:jc w:val="center"/>
        </w:trPr>
        <w:tc>
          <w:tcPr>
            <w:tcW w:w="1134"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J67</w:t>
            </w:r>
          </w:p>
        </w:tc>
        <w:tc>
          <w:tcPr>
            <w:tcW w:w="1918"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3850642.468 </w:t>
            </w:r>
          </w:p>
        </w:tc>
        <w:tc>
          <w:tcPr>
            <w:tcW w:w="1946"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39553659.802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exact"/>
          <w:jc w:val="center"/>
        </w:trPr>
        <w:tc>
          <w:tcPr>
            <w:tcW w:w="1134"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J68</w:t>
            </w:r>
          </w:p>
        </w:tc>
        <w:tc>
          <w:tcPr>
            <w:tcW w:w="1918"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3850645.670 </w:t>
            </w:r>
          </w:p>
        </w:tc>
        <w:tc>
          <w:tcPr>
            <w:tcW w:w="1946"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39553663.067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exact"/>
          <w:jc w:val="center"/>
        </w:trPr>
        <w:tc>
          <w:tcPr>
            <w:tcW w:w="1134"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J69</w:t>
            </w:r>
          </w:p>
        </w:tc>
        <w:tc>
          <w:tcPr>
            <w:tcW w:w="1918"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3850650.424 </w:t>
            </w:r>
          </w:p>
        </w:tc>
        <w:tc>
          <w:tcPr>
            <w:tcW w:w="1946"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39553666.627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exact"/>
          <w:jc w:val="center"/>
        </w:trPr>
        <w:tc>
          <w:tcPr>
            <w:tcW w:w="1134"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J70</w:t>
            </w:r>
          </w:p>
        </w:tc>
        <w:tc>
          <w:tcPr>
            <w:tcW w:w="1918"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3850653.307 </w:t>
            </w:r>
          </w:p>
        </w:tc>
        <w:tc>
          <w:tcPr>
            <w:tcW w:w="1946"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39553668.557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exact"/>
          <w:jc w:val="center"/>
        </w:trPr>
        <w:tc>
          <w:tcPr>
            <w:tcW w:w="1134"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J71</w:t>
            </w:r>
          </w:p>
        </w:tc>
        <w:tc>
          <w:tcPr>
            <w:tcW w:w="1918"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3850658.721 </w:t>
            </w:r>
          </w:p>
        </w:tc>
        <w:tc>
          <w:tcPr>
            <w:tcW w:w="1946"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39553671.840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exact"/>
          <w:jc w:val="center"/>
        </w:trPr>
        <w:tc>
          <w:tcPr>
            <w:tcW w:w="1134"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J72</w:t>
            </w:r>
          </w:p>
        </w:tc>
        <w:tc>
          <w:tcPr>
            <w:tcW w:w="1918"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3850672.907 </w:t>
            </w:r>
          </w:p>
        </w:tc>
        <w:tc>
          <w:tcPr>
            <w:tcW w:w="1946"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39553679.431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exact"/>
          <w:jc w:val="center"/>
        </w:trPr>
        <w:tc>
          <w:tcPr>
            <w:tcW w:w="1134"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J73</w:t>
            </w:r>
          </w:p>
        </w:tc>
        <w:tc>
          <w:tcPr>
            <w:tcW w:w="1918"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3850687.746 </w:t>
            </w:r>
          </w:p>
        </w:tc>
        <w:tc>
          <w:tcPr>
            <w:tcW w:w="1946"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39553687.011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exact"/>
          <w:jc w:val="center"/>
        </w:trPr>
        <w:tc>
          <w:tcPr>
            <w:tcW w:w="1134"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J74</w:t>
            </w:r>
          </w:p>
        </w:tc>
        <w:tc>
          <w:tcPr>
            <w:tcW w:w="1918"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3850692.918 </w:t>
            </w:r>
          </w:p>
        </w:tc>
        <w:tc>
          <w:tcPr>
            <w:tcW w:w="1946"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39553689.349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exact"/>
          <w:jc w:val="center"/>
        </w:trPr>
        <w:tc>
          <w:tcPr>
            <w:tcW w:w="1134"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J75</w:t>
            </w:r>
          </w:p>
        </w:tc>
        <w:tc>
          <w:tcPr>
            <w:tcW w:w="1918"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3850697.107 </w:t>
            </w:r>
          </w:p>
        </w:tc>
        <w:tc>
          <w:tcPr>
            <w:tcW w:w="1946"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39553691.242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exact"/>
          <w:jc w:val="center"/>
        </w:trPr>
        <w:tc>
          <w:tcPr>
            <w:tcW w:w="1134"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J76</w:t>
            </w:r>
          </w:p>
        </w:tc>
        <w:tc>
          <w:tcPr>
            <w:tcW w:w="1918"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3850699.848 </w:t>
            </w:r>
          </w:p>
        </w:tc>
        <w:tc>
          <w:tcPr>
            <w:tcW w:w="1946"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39553692.481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exact"/>
          <w:jc w:val="center"/>
        </w:trPr>
        <w:tc>
          <w:tcPr>
            <w:tcW w:w="1134"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J77</w:t>
            </w:r>
          </w:p>
        </w:tc>
        <w:tc>
          <w:tcPr>
            <w:tcW w:w="1918"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3850717.528 </w:t>
            </w:r>
          </w:p>
        </w:tc>
        <w:tc>
          <w:tcPr>
            <w:tcW w:w="1946"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39553700.474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exact"/>
          <w:jc w:val="center"/>
        </w:trPr>
        <w:tc>
          <w:tcPr>
            <w:tcW w:w="1134"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J1</w:t>
            </w:r>
          </w:p>
        </w:tc>
        <w:tc>
          <w:tcPr>
            <w:tcW w:w="1918"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3850721.033 </w:t>
            </w:r>
          </w:p>
        </w:tc>
        <w:tc>
          <w:tcPr>
            <w:tcW w:w="1946"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39553702.238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exact"/>
          <w:jc w:val="center"/>
        </w:trPr>
        <w:tc>
          <w:tcPr>
            <w:tcW w:w="5000" w:type="pct"/>
            <w:gridSpan w:val="3"/>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i w:val="0"/>
                <w:iCs w:val="0"/>
                <w:color w:val="000000"/>
                <w:kern w:val="0"/>
                <w:sz w:val="26"/>
                <w:szCs w:val="26"/>
                <w:highlight w:val="none"/>
                <w:u w:val="none"/>
                <w:lang w:val="en-US" w:eastAsia="zh-CN" w:bidi="ar"/>
              </w:rPr>
            </w:pPr>
            <w:r>
              <w:rPr>
                <w:rFonts w:hint="eastAsia" w:ascii="Times New Roman" w:hAnsi="Times New Roman" w:eastAsia="宋体" w:cs="Times New Roman"/>
                <w:b/>
                <w:bCs/>
                <w:i w:val="0"/>
                <w:iCs w:val="0"/>
                <w:color w:val="000000"/>
                <w:kern w:val="0"/>
                <w:sz w:val="21"/>
                <w:szCs w:val="21"/>
                <w:highlight w:val="none"/>
                <w:u w:val="none"/>
                <w:lang w:val="en-US" w:eastAsia="zh-CN" w:bidi="ar"/>
              </w:rPr>
              <w:t>地块二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exact"/>
          <w:jc w:val="center"/>
        </w:trPr>
        <w:tc>
          <w:tcPr>
            <w:tcW w:w="1134"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J78</w:t>
            </w:r>
          </w:p>
        </w:tc>
        <w:tc>
          <w:tcPr>
            <w:tcW w:w="1918"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3850645.729 </w:t>
            </w:r>
          </w:p>
        </w:tc>
        <w:tc>
          <w:tcPr>
            <w:tcW w:w="1946"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39553730.123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exact"/>
          <w:jc w:val="center"/>
        </w:trPr>
        <w:tc>
          <w:tcPr>
            <w:tcW w:w="1134"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J79</w:t>
            </w:r>
          </w:p>
        </w:tc>
        <w:tc>
          <w:tcPr>
            <w:tcW w:w="1918"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3850644.044 </w:t>
            </w:r>
          </w:p>
        </w:tc>
        <w:tc>
          <w:tcPr>
            <w:tcW w:w="1946"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39553735.178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exact"/>
          <w:jc w:val="center"/>
        </w:trPr>
        <w:tc>
          <w:tcPr>
            <w:tcW w:w="1134"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J80</w:t>
            </w:r>
          </w:p>
        </w:tc>
        <w:tc>
          <w:tcPr>
            <w:tcW w:w="1918"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3850626.472 </w:t>
            </w:r>
          </w:p>
        </w:tc>
        <w:tc>
          <w:tcPr>
            <w:tcW w:w="1946"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39553729.917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exact"/>
          <w:jc w:val="center"/>
        </w:trPr>
        <w:tc>
          <w:tcPr>
            <w:tcW w:w="1134"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J81</w:t>
            </w:r>
          </w:p>
        </w:tc>
        <w:tc>
          <w:tcPr>
            <w:tcW w:w="1918"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3850627.191 </w:t>
            </w:r>
          </w:p>
        </w:tc>
        <w:tc>
          <w:tcPr>
            <w:tcW w:w="1946"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39553728.262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exact"/>
          <w:jc w:val="center"/>
        </w:trPr>
        <w:tc>
          <w:tcPr>
            <w:tcW w:w="1134"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J82</w:t>
            </w:r>
          </w:p>
        </w:tc>
        <w:tc>
          <w:tcPr>
            <w:tcW w:w="1918"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3850629.102 </w:t>
            </w:r>
          </w:p>
        </w:tc>
        <w:tc>
          <w:tcPr>
            <w:tcW w:w="1946"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39553723.867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exact"/>
          <w:jc w:val="center"/>
        </w:trPr>
        <w:tc>
          <w:tcPr>
            <w:tcW w:w="1134"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J83</w:t>
            </w:r>
          </w:p>
        </w:tc>
        <w:tc>
          <w:tcPr>
            <w:tcW w:w="1918"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3850622.597 </w:t>
            </w:r>
          </w:p>
        </w:tc>
        <w:tc>
          <w:tcPr>
            <w:tcW w:w="1946"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39553720.845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exact"/>
          <w:jc w:val="center"/>
        </w:trPr>
        <w:tc>
          <w:tcPr>
            <w:tcW w:w="1134"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J84</w:t>
            </w:r>
          </w:p>
        </w:tc>
        <w:tc>
          <w:tcPr>
            <w:tcW w:w="1918"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3850619.840 </w:t>
            </w:r>
          </w:p>
        </w:tc>
        <w:tc>
          <w:tcPr>
            <w:tcW w:w="1946"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39553719.564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exact"/>
          <w:jc w:val="center"/>
        </w:trPr>
        <w:tc>
          <w:tcPr>
            <w:tcW w:w="1134"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J85</w:t>
            </w:r>
          </w:p>
        </w:tc>
        <w:tc>
          <w:tcPr>
            <w:tcW w:w="1918"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3850570.393 </w:t>
            </w:r>
          </w:p>
        </w:tc>
        <w:tc>
          <w:tcPr>
            <w:tcW w:w="1946"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39553701.161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exact"/>
          <w:jc w:val="center"/>
        </w:trPr>
        <w:tc>
          <w:tcPr>
            <w:tcW w:w="1134"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J86</w:t>
            </w:r>
          </w:p>
        </w:tc>
        <w:tc>
          <w:tcPr>
            <w:tcW w:w="1918"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3850562.185 </w:t>
            </w:r>
          </w:p>
        </w:tc>
        <w:tc>
          <w:tcPr>
            <w:tcW w:w="1946"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39553694.303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exact"/>
          <w:jc w:val="center"/>
        </w:trPr>
        <w:tc>
          <w:tcPr>
            <w:tcW w:w="1134"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J87</w:t>
            </w:r>
          </w:p>
        </w:tc>
        <w:tc>
          <w:tcPr>
            <w:tcW w:w="1918"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3850579.828 </w:t>
            </w:r>
          </w:p>
        </w:tc>
        <w:tc>
          <w:tcPr>
            <w:tcW w:w="1946"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39553691.612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exact"/>
          <w:jc w:val="center"/>
        </w:trPr>
        <w:tc>
          <w:tcPr>
            <w:tcW w:w="1134"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J88</w:t>
            </w:r>
          </w:p>
        </w:tc>
        <w:tc>
          <w:tcPr>
            <w:tcW w:w="1918"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3850595.570 </w:t>
            </w:r>
          </w:p>
        </w:tc>
        <w:tc>
          <w:tcPr>
            <w:tcW w:w="1946"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39553694.919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exact"/>
          <w:jc w:val="center"/>
        </w:trPr>
        <w:tc>
          <w:tcPr>
            <w:tcW w:w="1134"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J89</w:t>
            </w:r>
          </w:p>
        </w:tc>
        <w:tc>
          <w:tcPr>
            <w:tcW w:w="1918"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3850602.185 </w:t>
            </w:r>
          </w:p>
        </w:tc>
        <w:tc>
          <w:tcPr>
            <w:tcW w:w="1946"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39553699.284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exact"/>
          <w:jc w:val="center"/>
        </w:trPr>
        <w:tc>
          <w:tcPr>
            <w:tcW w:w="1134"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J90</w:t>
            </w:r>
          </w:p>
        </w:tc>
        <w:tc>
          <w:tcPr>
            <w:tcW w:w="1918"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3850626.835 </w:t>
            </w:r>
          </w:p>
        </w:tc>
        <w:tc>
          <w:tcPr>
            <w:tcW w:w="1946"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39553722.025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exact"/>
          <w:jc w:val="center"/>
        </w:trPr>
        <w:tc>
          <w:tcPr>
            <w:tcW w:w="1134"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J78</w:t>
            </w:r>
          </w:p>
        </w:tc>
        <w:tc>
          <w:tcPr>
            <w:tcW w:w="1918"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3850645.729 </w:t>
            </w:r>
          </w:p>
        </w:tc>
        <w:tc>
          <w:tcPr>
            <w:tcW w:w="1946"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39553730.123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exact"/>
          <w:jc w:val="center"/>
        </w:trPr>
        <w:tc>
          <w:tcPr>
            <w:tcW w:w="5000" w:type="pct"/>
            <w:gridSpan w:val="3"/>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6"/>
                <w:szCs w:val="26"/>
                <w:highlight w:val="none"/>
                <w:u w:val="none"/>
                <w:lang w:val="en-US" w:eastAsia="zh-CN" w:bidi="ar"/>
              </w:rPr>
            </w:pPr>
            <w:r>
              <w:rPr>
                <w:rFonts w:hint="eastAsia" w:ascii="Times New Roman" w:hAnsi="Times New Roman" w:eastAsia="宋体" w:cs="Times New Roman"/>
                <w:b/>
                <w:bCs/>
                <w:i w:val="0"/>
                <w:iCs w:val="0"/>
                <w:color w:val="000000"/>
                <w:kern w:val="0"/>
                <w:sz w:val="21"/>
                <w:szCs w:val="21"/>
                <w:highlight w:val="none"/>
                <w:u w:val="none"/>
                <w:lang w:val="en-US" w:eastAsia="zh-CN" w:bidi="ar"/>
              </w:rPr>
              <w:t>地块三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exact"/>
          <w:jc w:val="center"/>
        </w:trPr>
        <w:tc>
          <w:tcPr>
            <w:tcW w:w="1134"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J91</w:t>
            </w:r>
          </w:p>
        </w:tc>
        <w:tc>
          <w:tcPr>
            <w:tcW w:w="3282" w:type="dxa"/>
            <w:tcBorders>
              <w:tl2br w:val="nil"/>
              <w:tr2bl w:val="nil"/>
            </w:tcBorders>
            <w:vAlign w:val="top"/>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3850552.253 </w:t>
            </w:r>
          </w:p>
        </w:tc>
        <w:tc>
          <w:tcPr>
            <w:tcW w:w="3334" w:type="dxa"/>
            <w:tcBorders>
              <w:tl2br w:val="nil"/>
              <w:tr2bl w:val="nil"/>
            </w:tcBorders>
            <w:vAlign w:val="top"/>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39553684.179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exact"/>
          <w:jc w:val="center"/>
        </w:trPr>
        <w:tc>
          <w:tcPr>
            <w:tcW w:w="1134"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J92</w:t>
            </w:r>
          </w:p>
        </w:tc>
        <w:tc>
          <w:tcPr>
            <w:tcW w:w="3282" w:type="dxa"/>
            <w:tcBorders>
              <w:tl2br w:val="nil"/>
              <w:tr2bl w:val="nil"/>
            </w:tcBorders>
            <w:vAlign w:val="top"/>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3850551.273 </w:t>
            </w:r>
          </w:p>
        </w:tc>
        <w:tc>
          <w:tcPr>
            <w:tcW w:w="3334" w:type="dxa"/>
            <w:tcBorders>
              <w:tl2br w:val="nil"/>
              <w:tr2bl w:val="nil"/>
            </w:tcBorders>
            <w:vAlign w:val="top"/>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39553689.641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exact"/>
          <w:jc w:val="center"/>
        </w:trPr>
        <w:tc>
          <w:tcPr>
            <w:tcW w:w="1134"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J93</w:t>
            </w:r>
          </w:p>
        </w:tc>
        <w:tc>
          <w:tcPr>
            <w:tcW w:w="3282" w:type="dxa"/>
            <w:tcBorders>
              <w:tl2br w:val="nil"/>
              <w:tr2bl w:val="nil"/>
            </w:tcBorders>
            <w:vAlign w:val="top"/>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3850561.812 </w:t>
            </w:r>
          </w:p>
        </w:tc>
        <w:tc>
          <w:tcPr>
            <w:tcW w:w="3334" w:type="dxa"/>
            <w:tcBorders>
              <w:tl2br w:val="nil"/>
              <w:tr2bl w:val="nil"/>
            </w:tcBorders>
            <w:vAlign w:val="top"/>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39553694.158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exact"/>
          <w:jc w:val="center"/>
        </w:trPr>
        <w:tc>
          <w:tcPr>
            <w:tcW w:w="1134"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J94</w:t>
            </w:r>
          </w:p>
        </w:tc>
        <w:tc>
          <w:tcPr>
            <w:tcW w:w="3282" w:type="dxa"/>
            <w:tcBorders>
              <w:tl2br w:val="nil"/>
              <w:tr2bl w:val="nil"/>
            </w:tcBorders>
            <w:vAlign w:val="top"/>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3850552.817 </w:t>
            </w:r>
          </w:p>
        </w:tc>
        <w:tc>
          <w:tcPr>
            <w:tcW w:w="3334" w:type="dxa"/>
            <w:tcBorders>
              <w:tl2br w:val="nil"/>
              <w:tr2bl w:val="nil"/>
            </w:tcBorders>
            <w:vAlign w:val="top"/>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39553694.619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exact"/>
          <w:jc w:val="center"/>
        </w:trPr>
        <w:tc>
          <w:tcPr>
            <w:tcW w:w="1134"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J95</w:t>
            </w:r>
          </w:p>
        </w:tc>
        <w:tc>
          <w:tcPr>
            <w:tcW w:w="3282" w:type="dxa"/>
            <w:tcBorders>
              <w:tl2br w:val="nil"/>
              <w:tr2bl w:val="nil"/>
            </w:tcBorders>
            <w:vAlign w:val="top"/>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3850541.733 </w:t>
            </w:r>
          </w:p>
        </w:tc>
        <w:tc>
          <w:tcPr>
            <w:tcW w:w="3334" w:type="dxa"/>
            <w:tcBorders>
              <w:tl2br w:val="nil"/>
              <w:tr2bl w:val="nil"/>
            </w:tcBorders>
            <w:vAlign w:val="top"/>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39553690.494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exact"/>
          <w:jc w:val="center"/>
        </w:trPr>
        <w:tc>
          <w:tcPr>
            <w:tcW w:w="1134"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J96</w:t>
            </w:r>
          </w:p>
        </w:tc>
        <w:tc>
          <w:tcPr>
            <w:tcW w:w="3282" w:type="dxa"/>
            <w:tcBorders>
              <w:tl2br w:val="nil"/>
              <w:tr2bl w:val="nil"/>
            </w:tcBorders>
            <w:vAlign w:val="top"/>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3850543.182 </w:t>
            </w:r>
          </w:p>
        </w:tc>
        <w:tc>
          <w:tcPr>
            <w:tcW w:w="3334" w:type="dxa"/>
            <w:tcBorders>
              <w:tl2br w:val="nil"/>
              <w:tr2bl w:val="nil"/>
            </w:tcBorders>
            <w:vAlign w:val="top"/>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39553681.621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exact"/>
          <w:jc w:val="center"/>
        </w:trPr>
        <w:tc>
          <w:tcPr>
            <w:tcW w:w="1134"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J97</w:t>
            </w:r>
          </w:p>
        </w:tc>
        <w:tc>
          <w:tcPr>
            <w:tcW w:w="3282" w:type="dxa"/>
            <w:tcBorders>
              <w:tl2br w:val="nil"/>
              <w:tr2bl w:val="nil"/>
            </w:tcBorders>
            <w:vAlign w:val="top"/>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3850543.970 </w:t>
            </w:r>
          </w:p>
        </w:tc>
        <w:tc>
          <w:tcPr>
            <w:tcW w:w="3334" w:type="dxa"/>
            <w:tcBorders>
              <w:tl2br w:val="nil"/>
              <w:tr2bl w:val="nil"/>
            </w:tcBorders>
            <w:vAlign w:val="top"/>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39553681.862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exact"/>
          <w:jc w:val="center"/>
        </w:trPr>
        <w:tc>
          <w:tcPr>
            <w:tcW w:w="1134"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cs="Times New Roman"/>
                <w:b w:val="0"/>
                <w:bCs w:val="0"/>
                <w:i w:val="0"/>
                <w:iCs w:val="0"/>
                <w:color w:val="000000"/>
                <w:kern w:val="0"/>
                <w:sz w:val="21"/>
                <w:szCs w:val="21"/>
                <w:highlight w:val="none"/>
                <w:u w:val="none"/>
                <w:lang w:val="en-US" w:eastAsia="zh-CN" w:bidi="ar"/>
              </w:rPr>
              <w:t>J91</w:t>
            </w:r>
          </w:p>
        </w:tc>
        <w:tc>
          <w:tcPr>
            <w:tcW w:w="3282" w:type="dxa"/>
            <w:tcBorders>
              <w:tl2br w:val="nil"/>
              <w:tr2bl w:val="nil"/>
            </w:tcBorders>
            <w:vAlign w:val="top"/>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3850552.253 </w:t>
            </w:r>
          </w:p>
        </w:tc>
        <w:tc>
          <w:tcPr>
            <w:tcW w:w="3334" w:type="dxa"/>
            <w:tcBorders>
              <w:tl2br w:val="nil"/>
              <w:tr2bl w:val="nil"/>
            </w:tcBorders>
            <w:vAlign w:val="top"/>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39553684.179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exact"/>
          <w:jc w:val="center"/>
        </w:trPr>
        <w:tc>
          <w:tcPr>
            <w:tcW w:w="5000" w:type="pct"/>
            <w:gridSpan w:val="3"/>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2"/>
                <w:szCs w:val="22"/>
                <w:highlight w:val="none"/>
                <w:u w:val="none"/>
                <w:lang w:val="en-US" w:eastAsia="zh-CN" w:bidi="ar"/>
              </w:rPr>
            </w:pPr>
            <w:r>
              <w:rPr>
                <w:rFonts w:hint="default" w:ascii="Times New Roman" w:hAnsi="Times New Roman" w:eastAsia="宋体" w:cs="Times New Roman"/>
                <w:b/>
                <w:bCs/>
                <w:i w:val="0"/>
                <w:iCs w:val="0"/>
                <w:color w:val="000000"/>
                <w:kern w:val="0"/>
                <w:sz w:val="22"/>
                <w:szCs w:val="22"/>
                <w:highlight w:val="none"/>
                <w:u w:val="none"/>
                <w:lang w:val="en-US" w:eastAsia="zh-CN" w:bidi="ar"/>
              </w:rPr>
              <w:t>2000坐标系</w:t>
            </w:r>
          </w:p>
        </w:tc>
      </w:tr>
    </w:tbl>
    <w:p>
      <w:pPr>
        <w:ind w:firstLine="480"/>
        <w:rPr>
          <w:rFonts w:hint="default" w:ascii="Times New Roman" w:hAnsi="Times New Roman" w:eastAsia="宋体" w:cs="Times New Roman"/>
          <w:highlight w:val="none"/>
          <w:u w:val="single"/>
          <w:lang w:val="en-US"/>
        </w:rPr>
        <w:sectPr>
          <w:footerReference r:id="rId10" w:type="default"/>
          <w:pgSz w:w="11905" w:h="16838"/>
          <w:pgMar w:top="1440" w:right="1800" w:bottom="1440" w:left="1800" w:header="850" w:footer="992" w:gutter="0"/>
          <w:pgNumType w:fmt="decimal"/>
          <w:cols w:space="0" w:num="1"/>
          <w:docGrid w:type="lines" w:linePitch="330" w:charSpace="0"/>
        </w:sectPr>
      </w:pPr>
    </w:p>
    <w:p>
      <w:pPr>
        <w:pStyle w:val="4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rPr>
        <mc:AlternateContent>
          <mc:Choice Requires="wps">
            <w:drawing>
              <wp:anchor distT="0" distB="0" distL="114300" distR="114300" simplePos="0" relativeHeight="251676672" behindDoc="0" locked="0" layoutInCell="1" allowOverlap="1">
                <wp:simplePos x="0" y="0"/>
                <wp:positionH relativeFrom="column">
                  <wp:posOffset>4261485</wp:posOffset>
                </wp:positionH>
                <wp:positionV relativeFrom="paragraph">
                  <wp:posOffset>1092835</wp:posOffset>
                </wp:positionV>
                <wp:extent cx="850900" cy="347980"/>
                <wp:effectExtent l="109220" t="12700" r="30480" b="439420"/>
                <wp:wrapNone/>
                <wp:docPr id="232" name="矩形标注 232"/>
                <wp:cNvGraphicFramePr/>
                <a:graphic xmlns:a="http://schemas.openxmlformats.org/drawingml/2006/main">
                  <a:graphicData uri="http://schemas.microsoft.com/office/word/2010/wordprocessingShape">
                    <wps:wsp>
                      <wps:cNvSpPr/>
                      <wps:spPr>
                        <a:xfrm>
                          <a:off x="5028565" y="3408045"/>
                          <a:ext cx="850900" cy="347980"/>
                        </a:xfrm>
                        <a:prstGeom prst="wedgeRectCallout">
                          <a:avLst>
                            <a:gd name="adj1" fmla="val -61343"/>
                            <a:gd name="adj2" fmla="val 171897"/>
                          </a:avLst>
                        </a:prstGeom>
                        <a:solidFill>
                          <a:schemeClr val="bg1"/>
                        </a:solidFill>
                      </wps:spPr>
                      <wps:style>
                        <a:lnRef idx="2">
                          <a:schemeClr val="dk1"/>
                        </a:lnRef>
                        <a:fillRef idx="1">
                          <a:schemeClr val="lt1"/>
                        </a:fillRef>
                        <a:effectRef idx="0">
                          <a:schemeClr val="dk1"/>
                        </a:effectRef>
                        <a:fontRef idx="minor">
                          <a:schemeClr val="dk1"/>
                        </a:fontRef>
                      </wps:style>
                      <wps:txbx>
                        <w:txbxContent>
                          <w:p>
                            <w:pPr>
                              <w:ind w:firstLine="0" w:firstLineChars="0"/>
                              <w:rPr>
                                <w:lang w:val="en-US"/>
                              </w:rPr>
                            </w:pPr>
                            <w:r>
                              <w:rPr>
                                <w:rFonts w:hint="eastAsia"/>
                                <w:lang w:val="en-US"/>
                              </w:rPr>
                              <w:t>地块位置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35.55pt;margin-top:86.05pt;height:27.4pt;width:67pt;z-index:251676672;v-text-anchor:middle;mso-width-relative:page;mso-height-relative:page;" fillcolor="#FFFFFF [3212]" filled="t" stroked="t" coordsize="21600,21600" o:gfxdata="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" adj="-2450,47930">
                <v:fill on="t" focussize="0,0"/>
                <v:stroke weight="2pt" color="#000000 [3200]" joinstyle="round"/>
                <v:imagedata o:title=""/>
                <o:lock v:ext="edit" aspectratio="f"/>
                <v:textbox>
                  <w:txbxContent>
                    <w:p>
                      <w:pPr>
                        <w:ind w:firstLine="0" w:firstLineChars="0"/>
                        <w:rPr>
                          <w:lang w:val="en-US"/>
                        </w:rPr>
                      </w:pPr>
                      <w:r>
                        <w:rPr>
                          <w:rFonts w:hint="eastAsia"/>
                          <w:lang w:val="en-US"/>
                        </w:rPr>
                        <w:t>地块位置</w:t>
                      </w:r>
                    </w:p>
                  </w:txbxContent>
                </v:textbox>
              </v:shape>
            </w:pict>
          </mc:Fallback>
        </mc:AlternateContent>
      </w:r>
      <w:r>
        <w:rPr>
          <w:rFonts w:hint="default" w:ascii="Times New Roman" w:hAnsi="Times New Roman" w:cs="Times New Roman"/>
          <w:sz w:val="24"/>
          <w:highlight w:val="none"/>
        </w:rPr>
        <mc:AlternateContent>
          <mc:Choice Requires="wps">
            <w:drawing>
              <wp:anchor distT="0" distB="0" distL="114300" distR="114300" simplePos="0" relativeHeight="251681792" behindDoc="0" locked="0" layoutInCell="1" allowOverlap="1">
                <wp:simplePos x="0" y="0"/>
                <wp:positionH relativeFrom="column">
                  <wp:posOffset>3877310</wp:posOffset>
                </wp:positionH>
                <wp:positionV relativeFrom="paragraph">
                  <wp:posOffset>1853565</wp:posOffset>
                </wp:positionV>
                <wp:extent cx="294640" cy="238125"/>
                <wp:effectExtent l="12700" t="12700" r="16510" b="15875"/>
                <wp:wrapNone/>
                <wp:docPr id="244" name="五角星 244"/>
                <wp:cNvGraphicFramePr/>
                <a:graphic xmlns:a="http://schemas.openxmlformats.org/drawingml/2006/main">
                  <a:graphicData uri="http://schemas.microsoft.com/office/word/2010/wordprocessingShape">
                    <wps:wsp>
                      <wps:cNvSpPr/>
                      <wps:spPr>
                        <a:xfrm>
                          <a:off x="5265420" y="3277235"/>
                          <a:ext cx="294640" cy="238125"/>
                        </a:xfrm>
                        <a:prstGeom prst="star5">
                          <a:avLst/>
                        </a:prstGeom>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05.3pt;margin-top:145.95pt;height:18.75pt;width:23.2pt;z-index:251681792;v-text-anchor:middle;mso-width-relative:page;mso-height-relative:page;" fillcolor="#4F81BD [3204]" filled="t" stroked="t" coordsize="294640,238125" o:gfxdata="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SED2atkAAAALAQAADwAAAAAAAAABACAA&#10;AAAiAAAAZHJzL2Rvd25yZXYueG1sUEsBAhQAFAAAAAgAh07iQAGZBat+AgAA8AQAAA4AAAAAAAAA&#10;AQAgAAAAKAEAAGRycy9lMm9Eb2MueG1sUEsFBgAAAAAGAAYAWQEAABgGAAAAAA==&#10;" path="m0,90955l112543,90956,147320,0,182096,90956,294639,90955,203590,147168,238368,238124,147320,181910,56271,238124,91049,147168xe">
                <v:path o:connectlocs="147320,0;0,90955;56271,238124;238368,238124;294639,90955" o:connectangles="247,164,82,82,0"/>
                <v:fill on="t" focussize="0,0"/>
                <v:stroke weight="2pt" color="#FF0000 [3204]" joinstyle="round"/>
                <v:imagedata o:title=""/>
                <o:lock v:ext="edit" aspectratio="f"/>
              </v:shape>
            </w:pict>
          </mc:Fallback>
        </mc:AlternateContent>
      </w:r>
      <w:r>
        <w:rPr>
          <w:rFonts w:hint="default" w:ascii="Times New Roman" w:hAnsi="Times New Roman" w:cs="Times New Roman"/>
          <w:highlight w:val="none"/>
        </w:rPr>
        <w:drawing>
          <wp:inline distT="0" distB="0" distL="114300" distR="114300">
            <wp:extent cx="8775700" cy="4477385"/>
            <wp:effectExtent l="0" t="0" r="6350" b="18415"/>
            <wp:docPr id="139" name="图片 139" descr="微信截图_20240523100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descr="微信截图_20240523100633"/>
                    <pic:cNvPicPr>
                      <a:picLocks noChangeAspect="1"/>
                    </pic:cNvPicPr>
                  </pic:nvPicPr>
                  <pic:blipFill>
                    <a:blip r:embed="rId19"/>
                    <a:stretch>
                      <a:fillRect/>
                    </a:stretch>
                  </pic:blipFill>
                  <pic:spPr>
                    <a:xfrm>
                      <a:off x="0" y="0"/>
                      <a:ext cx="8775700" cy="4477385"/>
                    </a:xfrm>
                    <a:prstGeom prst="rect">
                      <a:avLst/>
                    </a:prstGeom>
                  </pic:spPr>
                </pic:pic>
              </a:graphicData>
            </a:graphic>
          </wp:inline>
        </w:drawing>
      </w:r>
      <w:r>
        <w:rPr>
          <w:rFonts w:hint="default" w:ascii="Times New Roman" w:hAnsi="Times New Roman" w:cs="Times New Roman"/>
          <w:highlight w:val="none"/>
        </w:rPr>
        <w:drawing>
          <wp:anchor distT="0" distB="0" distL="114300" distR="114300" simplePos="0" relativeHeight="251689984" behindDoc="0" locked="0" layoutInCell="1" allowOverlap="1">
            <wp:simplePos x="0" y="0"/>
            <wp:positionH relativeFrom="column">
              <wp:posOffset>7678420</wp:posOffset>
            </wp:positionH>
            <wp:positionV relativeFrom="paragraph">
              <wp:posOffset>38100</wp:posOffset>
            </wp:positionV>
            <wp:extent cx="1106805" cy="944880"/>
            <wp:effectExtent l="0" t="0" r="17145" b="7620"/>
            <wp:wrapNone/>
            <wp:docPr id="22" name="图片 4" descr="d54e91d5c082fe59a97940d90ebc4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descr="d54e91d5c082fe59a97940d90ebc4c4"/>
                    <pic:cNvPicPr>
                      <a:picLocks noChangeAspect="1"/>
                    </pic:cNvPicPr>
                  </pic:nvPicPr>
                  <pic:blipFill>
                    <a:blip r:embed="rId20"/>
                    <a:stretch>
                      <a:fillRect/>
                    </a:stretch>
                  </pic:blipFill>
                  <pic:spPr>
                    <a:xfrm>
                      <a:off x="0" y="0"/>
                      <a:ext cx="1106805" cy="944880"/>
                    </a:xfrm>
                    <a:prstGeom prst="rect">
                      <a:avLst/>
                    </a:prstGeom>
                    <a:noFill/>
                    <a:ln>
                      <a:noFill/>
                    </a:ln>
                  </pic:spPr>
                </pic:pic>
              </a:graphicData>
            </a:graphic>
          </wp:anchor>
        </w:drawing>
      </w:r>
      <w:r>
        <w:rPr>
          <w:rFonts w:hint="default" w:ascii="Times New Roman" w:hAnsi="Times New Roman" w:eastAsia="黑体" w:cs="Times New Roman"/>
          <w:highlight w:val="none"/>
          <w:lang w:val="en-US" w:eastAsia="zh-CN"/>
        </w:rPr>
        <w:t>图</w:t>
      </w:r>
      <w:r>
        <w:rPr>
          <w:rFonts w:hint="default" w:ascii="Times New Roman" w:hAnsi="Times New Roman" w:eastAsia="黑体" w:cs="Times New Roman"/>
          <w:highlight w:val="none"/>
        </w:rPr>
        <w:t>2.2-1  地块地理位置图</w:t>
      </w:r>
    </w:p>
    <w:p>
      <w:pPr>
        <w:pStyle w:val="31"/>
        <w:rPr>
          <w:rFonts w:hint="default" w:ascii="Times New Roman" w:hAnsi="Times New Roman" w:eastAsia="宋体" w:cs="Times New Roman"/>
          <w:highlight w:val="none"/>
          <w:lang w:val="en-US"/>
        </w:rPr>
        <w:sectPr>
          <w:pgSz w:w="16838" w:h="11905" w:orient="landscape"/>
          <w:pgMar w:top="1417" w:right="1417" w:bottom="1247" w:left="1587" w:header="850" w:footer="992" w:gutter="0"/>
          <w:pgNumType w:fmt="decimal"/>
          <w:cols w:space="0" w:num="1"/>
          <w:docGrid w:type="lines" w:linePitch="330" w:charSpace="0"/>
        </w:sectPr>
      </w:pPr>
    </w:p>
    <w:p>
      <w:pPr>
        <w:pStyle w:val="13"/>
        <w:spacing w:line="240" w:lineRule="auto"/>
        <w:ind w:firstLine="0" w:firstLineChars="0"/>
        <w:jc w:val="center"/>
        <w:rPr>
          <w:rFonts w:hint="default" w:ascii="Times New Roman" w:hAnsi="Times New Roman" w:eastAsia="宋体" w:cs="Times New Roman"/>
          <w:highlight w:val="none"/>
          <w:lang w:val="en-US"/>
        </w:rPr>
      </w:pPr>
      <w:r>
        <w:rPr>
          <w:rFonts w:hint="default" w:ascii="Times New Roman" w:hAnsi="Times New Roman" w:cs="Times New Roman"/>
          <w:highlight w:val="none"/>
        </w:rPr>
        <w:drawing>
          <wp:inline distT="0" distB="0" distL="114300" distR="114300">
            <wp:extent cx="8775700" cy="4477385"/>
            <wp:effectExtent l="0" t="0" r="6350" b="18415"/>
            <wp:docPr id="94" name="图片 94" descr="微信截图_20240522175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微信截图_20240522175757"/>
                    <pic:cNvPicPr>
                      <a:picLocks noChangeAspect="1"/>
                    </pic:cNvPicPr>
                  </pic:nvPicPr>
                  <pic:blipFill>
                    <a:blip r:embed="rId21"/>
                    <a:stretch>
                      <a:fillRect/>
                    </a:stretch>
                  </pic:blipFill>
                  <pic:spPr>
                    <a:xfrm>
                      <a:off x="0" y="0"/>
                      <a:ext cx="8775700" cy="4477385"/>
                    </a:xfrm>
                    <a:prstGeom prst="rect">
                      <a:avLst/>
                    </a:prstGeom>
                  </pic:spPr>
                </pic:pic>
              </a:graphicData>
            </a:graphic>
          </wp:inline>
        </w:drawing>
      </w:r>
      <w:r>
        <w:rPr>
          <w:rFonts w:hint="default" w:ascii="Times New Roman" w:hAnsi="Times New Roman" w:cs="Times New Roman"/>
          <w:highlight w:val="none"/>
        </w:rPr>
        <w:drawing>
          <wp:anchor distT="0" distB="0" distL="114300" distR="114300" simplePos="0" relativeHeight="251691008" behindDoc="0" locked="0" layoutInCell="1" allowOverlap="1">
            <wp:simplePos x="0" y="0"/>
            <wp:positionH relativeFrom="column">
              <wp:posOffset>7678420</wp:posOffset>
            </wp:positionH>
            <wp:positionV relativeFrom="paragraph">
              <wp:posOffset>38100</wp:posOffset>
            </wp:positionV>
            <wp:extent cx="1106805" cy="944880"/>
            <wp:effectExtent l="0" t="0" r="17145" b="7620"/>
            <wp:wrapNone/>
            <wp:docPr id="23" name="图片 4" descr="d54e91d5c082fe59a97940d90ebc4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descr="d54e91d5c082fe59a97940d90ebc4c4"/>
                    <pic:cNvPicPr>
                      <a:picLocks noChangeAspect="1"/>
                    </pic:cNvPicPr>
                  </pic:nvPicPr>
                  <pic:blipFill>
                    <a:blip r:embed="rId20"/>
                    <a:stretch>
                      <a:fillRect/>
                    </a:stretch>
                  </pic:blipFill>
                  <pic:spPr>
                    <a:xfrm>
                      <a:off x="0" y="0"/>
                      <a:ext cx="1106805" cy="944880"/>
                    </a:xfrm>
                    <a:prstGeom prst="rect">
                      <a:avLst/>
                    </a:prstGeom>
                    <a:noFill/>
                    <a:ln>
                      <a:noFill/>
                    </a:ln>
                  </pic:spPr>
                </pic:pic>
              </a:graphicData>
            </a:graphic>
          </wp:anchor>
        </w:drawing>
      </w:r>
    </w:p>
    <w:p>
      <w:pPr>
        <w:pStyle w:val="40"/>
        <w:jc w:val="center"/>
        <w:rPr>
          <w:rFonts w:hint="default" w:ascii="Times New Roman" w:hAnsi="Times New Roman" w:eastAsia="宋体" w:cs="Times New Roman"/>
          <w:highlight w:val="none"/>
        </w:rPr>
        <w:sectPr>
          <w:pgSz w:w="16838" w:h="11905" w:orient="landscape"/>
          <w:pgMar w:top="1417" w:right="1417" w:bottom="1247" w:left="1587" w:header="850" w:footer="992" w:gutter="0"/>
          <w:pgNumType w:fmt="decimal"/>
          <w:cols w:space="0" w:num="1"/>
          <w:docGrid w:type="lines" w:linePitch="330" w:charSpace="0"/>
        </w:sectPr>
      </w:pPr>
      <w:r>
        <w:rPr>
          <w:rFonts w:hint="default" w:ascii="Times New Roman" w:hAnsi="Times New Roman" w:eastAsia="黑体" w:cs="Times New Roman"/>
          <w:highlight w:val="none"/>
        </w:rPr>
        <w:t>图2.2-2  地块范围图</w:t>
      </w:r>
    </w:p>
    <w:p>
      <w:pPr>
        <w:pStyle w:val="40"/>
        <w:rPr>
          <w:rFonts w:hint="default" w:ascii="Times New Roman" w:hAnsi="Times New Roman" w:eastAsia="黑体" w:cs="Times New Roman"/>
          <w:color w:val="auto"/>
          <w:highlight w:val="none"/>
        </w:rPr>
      </w:pPr>
      <w:r>
        <w:drawing>
          <wp:inline distT="0" distB="0" distL="114300" distR="114300">
            <wp:extent cx="5864225" cy="8308975"/>
            <wp:effectExtent l="0" t="0" r="3175" b="15875"/>
            <wp:docPr id="302" name="图片 1" descr="E:/其他项目/4、土壤调查报告/峄城区书院街棚户区改造项目/枣庄市峄城区山水郡（书院街片区）棚户区改造项目土地勘测定界图(1)_01.jpg枣庄市峄城区山水郡（书院街片区）棚户区改造项目土地勘测定界图(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图片 1" descr="E:/其他项目/4、土壤调查报告/峄城区书院街棚户区改造项目/枣庄市峄城区山水郡（书院街片区）棚户区改造项目土地勘测定界图(1)_01.jpg枣庄市峄城区山水郡（书院街片区）棚户区改造项目土地勘测定界图(1)_01"/>
                    <pic:cNvPicPr>
                      <a:picLocks noChangeAspect="1"/>
                    </pic:cNvPicPr>
                  </pic:nvPicPr>
                  <pic:blipFill>
                    <a:blip r:embed="rId22"/>
                    <a:srcRect l="107" r="107"/>
                    <a:stretch>
                      <a:fillRect/>
                    </a:stretch>
                  </pic:blipFill>
                  <pic:spPr>
                    <a:xfrm>
                      <a:off x="0" y="0"/>
                      <a:ext cx="5864225" cy="8308975"/>
                    </a:xfrm>
                    <a:prstGeom prst="rect">
                      <a:avLst/>
                    </a:prstGeom>
                    <a:noFill/>
                    <a:ln>
                      <a:noFill/>
                    </a:ln>
                  </pic:spPr>
                </pic:pic>
              </a:graphicData>
            </a:graphic>
          </wp:inline>
        </w:drawing>
      </w:r>
    </w:p>
    <w:p>
      <w:pPr>
        <w:pStyle w:val="40"/>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图2.2-3  地块勘测定界图</w:t>
      </w:r>
    </w:p>
    <w:p>
      <w:pPr>
        <w:pStyle w:val="31"/>
        <w:rPr>
          <w:rFonts w:hint="default" w:ascii="Times New Roman" w:hAnsi="Times New Roman" w:eastAsia="宋体" w:cs="Times New Roman"/>
          <w:highlight w:val="none"/>
        </w:rPr>
        <w:sectPr>
          <w:pgSz w:w="11905" w:h="16838"/>
          <w:pgMar w:top="1417" w:right="1247" w:bottom="1587" w:left="1417" w:header="850" w:footer="992" w:gutter="0"/>
          <w:pgNumType w:fmt="decimal"/>
          <w:cols w:space="0" w:num="1"/>
          <w:docGrid w:type="lines" w:linePitch="330" w:charSpace="0"/>
        </w:sectPr>
      </w:pPr>
    </w:p>
    <w:p>
      <w:pPr>
        <w:pStyle w:val="4"/>
        <w:spacing w:before="120" w:after="120"/>
        <w:outlineLvl w:val="2"/>
        <w:rPr>
          <w:rFonts w:hint="default" w:ascii="Times New Roman" w:hAnsi="Times New Roman" w:eastAsia="宋体" w:cs="Times New Roman"/>
          <w:highlight w:val="none"/>
          <w:lang w:val="en-US" w:eastAsia="zh-CN"/>
        </w:rPr>
      </w:pPr>
      <w:bookmarkStart w:id="89" w:name="_Toc4033"/>
      <w:bookmarkStart w:id="90" w:name="_Toc23916"/>
      <w:r>
        <w:rPr>
          <w:rFonts w:hint="default" w:ascii="Times New Roman" w:hAnsi="Times New Roman" w:eastAsia="宋体" w:cs="Times New Roman"/>
          <w:highlight w:val="none"/>
          <w:lang w:val="en-US" w:eastAsia="zh-CN"/>
        </w:rPr>
        <w:t>2.2.3 地块所有人</w:t>
      </w:r>
      <w:bookmarkEnd w:id="88"/>
      <w:r>
        <w:rPr>
          <w:rFonts w:hint="default" w:ascii="Times New Roman" w:hAnsi="Times New Roman" w:eastAsia="宋体" w:cs="Times New Roman"/>
          <w:highlight w:val="none"/>
          <w:lang w:val="en-US" w:eastAsia="zh-CN"/>
        </w:rPr>
        <w:t>及变更</w:t>
      </w:r>
      <w:bookmarkEnd w:id="89"/>
      <w:bookmarkEnd w:id="90"/>
    </w:p>
    <w:p>
      <w:pPr>
        <w:spacing w:line="360" w:lineRule="auto"/>
        <w:ind w:firstLine="480"/>
        <w:rPr>
          <w:rFonts w:hint="default" w:ascii="Times New Roman" w:hAnsi="Times New Roman" w:eastAsia="宋体" w:cs="Times New Roman"/>
          <w:highlight w:val="none"/>
        </w:rPr>
      </w:pPr>
      <w:r>
        <w:rPr>
          <w:rFonts w:hint="default" w:ascii="Times New Roman" w:hAnsi="Times New Roman" w:eastAsia="宋体" w:cs="Times New Roman"/>
          <w:highlight w:val="none"/>
        </w:rPr>
        <w:t>根据收集的资料、</w:t>
      </w:r>
      <w:r>
        <w:rPr>
          <w:rFonts w:hint="default" w:ascii="Times New Roman" w:hAnsi="Times New Roman" w:eastAsia="宋体" w:cs="Times New Roman"/>
          <w:highlight w:val="none"/>
          <w:lang w:val="en-US"/>
        </w:rPr>
        <w:t>卫星图片及</w:t>
      </w:r>
      <w:r>
        <w:rPr>
          <w:rFonts w:hint="default" w:ascii="Times New Roman" w:hAnsi="Times New Roman" w:eastAsia="宋体" w:cs="Times New Roman"/>
          <w:highlight w:val="none"/>
        </w:rPr>
        <w:t>地块周边居民走访的信息，</w:t>
      </w:r>
      <w:r>
        <w:rPr>
          <w:rFonts w:hint="default" w:ascii="Times New Roman" w:hAnsi="Times New Roman" w:eastAsia="宋体" w:cs="Times New Roman"/>
          <w:highlight w:val="none"/>
          <w:lang w:val="en-US"/>
        </w:rPr>
        <w:t>用地性质一直为</w:t>
      </w:r>
      <w:r>
        <w:rPr>
          <w:rFonts w:hint="eastAsia" w:cs="Times New Roman"/>
          <w:highlight w:val="none"/>
          <w:lang w:val="en-US" w:eastAsia="zh-CN"/>
        </w:rPr>
        <w:t>道路、</w:t>
      </w:r>
      <w:r>
        <w:rPr>
          <w:rFonts w:hint="default" w:ascii="Times New Roman" w:hAnsi="Times New Roman" w:eastAsia="宋体" w:cs="Times New Roman"/>
          <w:highlight w:val="none"/>
          <w:lang w:val="en-US" w:eastAsia="zh-CN"/>
        </w:rPr>
        <w:t>农</w:t>
      </w:r>
      <w:r>
        <w:rPr>
          <w:rFonts w:hint="default" w:ascii="Times New Roman" w:hAnsi="Times New Roman" w:eastAsia="宋体" w:cs="Times New Roman"/>
          <w:highlight w:val="none"/>
          <w:lang w:val="en-US"/>
        </w:rPr>
        <w:t>用地</w:t>
      </w:r>
      <w:r>
        <w:rPr>
          <w:rFonts w:hint="eastAsia" w:cs="Times New Roman"/>
          <w:highlight w:val="none"/>
          <w:lang w:val="en-US" w:eastAsia="zh-CN"/>
        </w:rPr>
        <w:t>、林地</w:t>
      </w:r>
      <w:r>
        <w:rPr>
          <w:rFonts w:hint="default" w:ascii="Times New Roman" w:hAnsi="Times New Roman" w:eastAsia="宋体" w:cs="Times New Roman"/>
          <w:highlight w:val="none"/>
          <w:lang w:val="en-US"/>
        </w:rPr>
        <w:t>，无变化。</w:t>
      </w:r>
      <w:r>
        <w:rPr>
          <w:rFonts w:hint="default" w:ascii="Times New Roman" w:hAnsi="Times New Roman" w:eastAsia="宋体" w:cs="Times New Roman"/>
          <w:highlight w:val="none"/>
        </w:rPr>
        <w:t>该地块历史沿革如下</w:t>
      </w:r>
      <w:r>
        <w:rPr>
          <w:rFonts w:hint="default" w:ascii="Times New Roman" w:hAnsi="Times New Roman" w:eastAsia="宋体" w:cs="Times New Roman"/>
          <w:highlight w:val="none"/>
          <w:lang w:val="en-US"/>
        </w:rPr>
        <w:t>见表2.</w:t>
      </w:r>
      <w:r>
        <w:rPr>
          <w:rFonts w:hint="default" w:ascii="Times New Roman" w:hAnsi="Times New Roman" w:eastAsia="宋体" w:cs="Times New Roman"/>
          <w:highlight w:val="none"/>
          <w:lang w:val="en-US" w:eastAsia="zh-CN"/>
        </w:rPr>
        <w:t>2-4</w:t>
      </w:r>
      <w:r>
        <w:rPr>
          <w:rFonts w:hint="default" w:ascii="Times New Roman" w:hAnsi="Times New Roman" w:eastAsia="宋体" w:cs="Times New Roman"/>
          <w:highlight w:val="none"/>
        </w:rPr>
        <w:t>；</w:t>
      </w:r>
    </w:p>
    <w:p>
      <w:pPr>
        <w:pStyle w:val="13"/>
        <w:wordWrap w:val="0"/>
        <w:topLinePunct/>
        <w:autoSpaceDE/>
        <w:autoSpaceDN/>
        <w:spacing w:line="360" w:lineRule="auto"/>
        <w:ind w:firstLine="480"/>
        <w:jc w:val="center"/>
        <w:rPr>
          <w:rFonts w:hint="eastAsia" w:ascii="黑体" w:hAnsi="黑体" w:eastAsia="黑体" w:cs="黑体"/>
          <w:highlight w:val="none"/>
          <w:lang w:val="en-US"/>
        </w:rPr>
      </w:pPr>
      <w:r>
        <w:rPr>
          <w:rFonts w:hint="eastAsia" w:ascii="黑体" w:hAnsi="黑体" w:eastAsia="黑体" w:cs="黑体"/>
          <w:highlight w:val="none"/>
          <w:lang w:val="en-US"/>
        </w:rPr>
        <w:t>表2.</w:t>
      </w:r>
      <w:r>
        <w:rPr>
          <w:rFonts w:hint="eastAsia" w:ascii="黑体" w:hAnsi="黑体" w:eastAsia="黑体" w:cs="黑体"/>
          <w:highlight w:val="none"/>
          <w:lang w:val="en-US" w:eastAsia="zh-CN"/>
        </w:rPr>
        <w:t>2</w:t>
      </w:r>
      <w:r>
        <w:rPr>
          <w:rFonts w:hint="eastAsia" w:ascii="黑体" w:hAnsi="黑体" w:eastAsia="黑体" w:cs="黑体"/>
          <w:highlight w:val="none"/>
          <w:lang w:val="en-US"/>
        </w:rPr>
        <w:t>-</w:t>
      </w:r>
      <w:r>
        <w:rPr>
          <w:rFonts w:hint="eastAsia" w:ascii="黑体" w:hAnsi="黑体" w:eastAsia="黑体" w:cs="黑体"/>
          <w:highlight w:val="none"/>
          <w:lang w:val="en-US" w:eastAsia="zh-CN"/>
        </w:rPr>
        <w:t>4</w:t>
      </w:r>
      <w:r>
        <w:rPr>
          <w:rFonts w:hint="eastAsia" w:ascii="黑体" w:hAnsi="黑体" w:eastAsia="黑体" w:cs="黑体"/>
          <w:highlight w:val="none"/>
          <w:lang w:val="en-US"/>
        </w:rPr>
        <w:t xml:space="preserve">  地块历史权属变更表</w:t>
      </w:r>
    </w:p>
    <w:tbl>
      <w:tblPr>
        <w:tblStyle w:val="33"/>
        <w:tblW w:w="90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9"/>
        <w:gridCol w:w="2396"/>
        <w:gridCol w:w="2793"/>
        <w:gridCol w:w="30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outlineLvl w:val="3"/>
              <w:rPr>
                <w:rFonts w:hint="default" w:ascii="Times New Roman" w:hAnsi="Times New Roman" w:eastAsia="宋体" w:cs="Times New Roman"/>
                <w:sz w:val="21"/>
                <w:highlight w:val="none"/>
                <w:lang w:val="en-US"/>
              </w:rPr>
            </w:pPr>
            <w:r>
              <w:rPr>
                <w:rFonts w:hint="default" w:ascii="Times New Roman" w:hAnsi="Times New Roman" w:eastAsia="宋体" w:cs="Times New Roman"/>
                <w:sz w:val="21"/>
                <w:highlight w:val="none"/>
                <w:lang w:val="en-US"/>
              </w:rPr>
              <w:t>序号</w:t>
            </w:r>
          </w:p>
        </w:tc>
        <w:tc>
          <w:tcPr>
            <w:tcW w:w="2396" w:type="dxa"/>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outlineLvl w:val="3"/>
              <w:rPr>
                <w:rFonts w:hint="default" w:ascii="Times New Roman" w:hAnsi="Times New Roman" w:eastAsia="宋体" w:cs="Times New Roman"/>
                <w:sz w:val="21"/>
                <w:highlight w:val="none"/>
                <w:lang w:val="en-US"/>
              </w:rPr>
            </w:pPr>
            <w:r>
              <w:rPr>
                <w:rFonts w:hint="default" w:ascii="Times New Roman" w:hAnsi="Times New Roman" w:eastAsia="宋体" w:cs="Times New Roman"/>
                <w:sz w:val="21"/>
                <w:highlight w:val="none"/>
                <w:lang w:val="en-US"/>
              </w:rPr>
              <w:t>时间</w:t>
            </w:r>
          </w:p>
        </w:tc>
        <w:tc>
          <w:tcPr>
            <w:tcW w:w="2793" w:type="dxa"/>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outlineLvl w:val="3"/>
              <w:rPr>
                <w:rFonts w:hint="default" w:ascii="Times New Roman" w:hAnsi="Times New Roman" w:eastAsia="宋体" w:cs="Times New Roman"/>
                <w:sz w:val="21"/>
                <w:highlight w:val="none"/>
                <w:lang w:val="en-US"/>
              </w:rPr>
            </w:pPr>
            <w:r>
              <w:rPr>
                <w:rFonts w:hint="default" w:ascii="Times New Roman" w:hAnsi="Times New Roman" w:eastAsia="宋体" w:cs="Times New Roman"/>
                <w:sz w:val="21"/>
                <w:highlight w:val="none"/>
                <w:lang w:val="en-US"/>
              </w:rPr>
              <w:t>地块权属</w:t>
            </w:r>
          </w:p>
        </w:tc>
        <w:tc>
          <w:tcPr>
            <w:tcW w:w="3091" w:type="dxa"/>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outlineLvl w:val="3"/>
              <w:rPr>
                <w:rFonts w:hint="default" w:ascii="Times New Roman" w:hAnsi="Times New Roman" w:eastAsia="宋体" w:cs="Times New Roman"/>
                <w:sz w:val="21"/>
                <w:highlight w:val="none"/>
                <w:lang w:val="en-US"/>
              </w:rPr>
            </w:pPr>
            <w:r>
              <w:rPr>
                <w:rFonts w:hint="default" w:ascii="Times New Roman" w:hAnsi="Times New Roman" w:eastAsia="宋体" w:cs="Times New Roman"/>
                <w:sz w:val="21"/>
                <w:highlight w:val="none"/>
                <w:lang w:val="en-US"/>
              </w:rPr>
              <w:t>信息来源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trPr>
        <w:tc>
          <w:tcPr>
            <w:tcW w:w="729" w:type="dxa"/>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outlineLvl w:val="3"/>
              <w:rPr>
                <w:rFonts w:hint="default" w:ascii="Times New Roman" w:hAnsi="Times New Roman" w:eastAsia="宋体" w:cs="Times New Roman"/>
                <w:b w:val="0"/>
                <w:bCs/>
                <w:sz w:val="21"/>
                <w:highlight w:val="none"/>
                <w:lang w:val="en-US"/>
              </w:rPr>
            </w:pPr>
            <w:r>
              <w:rPr>
                <w:rFonts w:hint="default" w:ascii="Times New Roman" w:hAnsi="Times New Roman" w:eastAsia="宋体" w:cs="Times New Roman"/>
                <w:b w:val="0"/>
                <w:bCs/>
                <w:sz w:val="21"/>
                <w:highlight w:val="none"/>
                <w:lang w:val="en-US"/>
              </w:rPr>
              <w:t>1</w:t>
            </w:r>
          </w:p>
        </w:tc>
        <w:tc>
          <w:tcPr>
            <w:tcW w:w="2396" w:type="dxa"/>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outlineLvl w:val="3"/>
              <w:rPr>
                <w:rFonts w:hint="default" w:ascii="Times New Roman" w:hAnsi="Times New Roman" w:eastAsia="宋体" w:cs="Times New Roman"/>
                <w:b w:val="0"/>
                <w:bCs/>
                <w:sz w:val="21"/>
                <w:highlight w:val="none"/>
                <w:lang w:val="en-US" w:eastAsia="zh-CN"/>
              </w:rPr>
            </w:pPr>
            <w:r>
              <w:rPr>
                <w:rFonts w:hint="eastAsia" w:cs="Times New Roman"/>
                <w:b w:val="0"/>
                <w:bCs/>
                <w:sz w:val="21"/>
                <w:highlight w:val="none"/>
                <w:lang w:val="en-US" w:eastAsia="zh-CN"/>
              </w:rPr>
              <w:t>至今</w:t>
            </w:r>
          </w:p>
        </w:tc>
        <w:tc>
          <w:tcPr>
            <w:tcW w:w="2793" w:type="dxa"/>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outlineLvl w:val="3"/>
              <w:rPr>
                <w:rFonts w:hint="default" w:ascii="Times New Roman" w:hAnsi="Times New Roman" w:eastAsia="宋体" w:cs="Times New Roman"/>
                <w:b w:val="0"/>
                <w:bCs/>
                <w:color w:val="auto"/>
                <w:sz w:val="21"/>
                <w:highlight w:val="none"/>
                <w:lang w:val="en-US" w:eastAsia="zh-CN"/>
              </w:rPr>
            </w:pPr>
            <w:r>
              <w:rPr>
                <w:rFonts w:hint="eastAsia" w:cs="Times New Roman"/>
                <w:b w:val="0"/>
                <w:bCs/>
                <w:color w:val="auto"/>
                <w:sz w:val="21"/>
                <w:highlight w:val="none"/>
                <w:lang w:val="en-US" w:eastAsia="zh-CN"/>
              </w:rPr>
              <w:t>坛山街道兴国社区</w:t>
            </w:r>
          </w:p>
        </w:tc>
        <w:tc>
          <w:tcPr>
            <w:tcW w:w="3091" w:type="dxa"/>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outlineLvl w:val="3"/>
              <w:rPr>
                <w:rFonts w:hint="default" w:ascii="Times New Roman" w:hAnsi="Times New Roman" w:eastAsia="宋体" w:cs="Times New Roman"/>
                <w:b w:val="0"/>
                <w:bCs/>
                <w:color w:val="auto"/>
                <w:sz w:val="21"/>
                <w:highlight w:val="none"/>
                <w:lang w:val="en-US" w:eastAsia="zh-CN"/>
              </w:rPr>
            </w:pPr>
            <w:r>
              <w:rPr>
                <w:rFonts w:hint="eastAsia" w:cs="Times New Roman"/>
                <w:b w:val="0"/>
                <w:bCs/>
                <w:color w:val="auto"/>
                <w:sz w:val="21"/>
                <w:highlight w:val="none"/>
                <w:lang w:val="en-US" w:eastAsia="zh-CN"/>
              </w:rPr>
              <w:t>人员访谈</w:t>
            </w:r>
          </w:p>
        </w:tc>
      </w:tr>
      <w:bookmarkEnd w:id="68"/>
      <w:bookmarkEnd w:id="69"/>
      <w:bookmarkEnd w:id="70"/>
      <w:bookmarkEnd w:id="71"/>
      <w:bookmarkEnd w:id="72"/>
      <w:bookmarkEnd w:id="73"/>
      <w:bookmarkEnd w:id="74"/>
      <w:bookmarkEnd w:id="75"/>
      <w:bookmarkEnd w:id="76"/>
      <w:bookmarkEnd w:id="77"/>
      <w:bookmarkEnd w:id="78"/>
      <w:bookmarkEnd w:id="79"/>
      <w:bookmarkEnd w:id="80"/>
      <w:bookmarkEnd w:id="81"/>
    </w:tbl>
    <w:p>
      <w:pPr>
        <w:keepNext w:val="0"/>
        <w:keepLines w:val="0"/>
        <w:widowControl/>
        <w:suppressLineNumbers w:val="0"/>
        <w:jc w:val="left"/>
        <w:rPr>
          <w:rFonts w:hint="default" w:ascii="Times New Roman" w:hAnsi="Times New Roman" w:eastAsia="宋体" w:cs="Times New Roman"/>
          <w:highlight w:val="none"/>
        </w:rPr>
      </w:pPr>
      <w:r>
        <w:rPr>
          <w:rFonts w:hint="default" w:ascii="Times New Roman" w:hAnsi="Times New Roman" w:eastAsia="宋体" w:cs="Times New Roman"/>
          <w:color w:val="000000"/>
          <w:kern w:val="0"/>
          <w:sz w:val="21"/>
          <w:szCs w:val="21"/>
          <w:highlight w:val="none"/>
          <w:lang w:val="en-US" w:eastAsia="zh-CN" w:bidi="ar"/>
        </w:rPr>
        <w:t xml:space="preserve"> </w:t>
      </w:r>
    </w:p>
    <w:p>
      <w:pPr>
        <w:pStyle w:val="4"/>
        <w:spacing w:before="120" w:after="120"/>
        <w:outlineLvl w:val="2"/>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highlight w:val="none"/>
          <w:lang w:val="en-US" w:eastAsia="zh-CN"/>
        </w:rPr>
        <w:t>2.2.4</w:t>
      </w:r>
      <w:r>
        <w:rPr>
          <w:rFonts w:hint="default" w:ascii="Times New Roman" w:hAnsi="Times New Roman" w:eastAsia="宋体" w:cs="Times New Roman"/>
          <w:highlight w:val="none"/>
          <w:lang w:val="en-US"/>
        </w:rPr>
        <w:t xml:space="preserve"> 项目委托方</w:t>
      </w:r>
      <w:bookmarkEnd w:id="82"/>
      <w:bookmarkEnd w:id="83"/>
      <w:bookmarkEnd w:id="84"/>
    </w:p>
    <w:p>
      <w:pPr>
        <w:bidi w:val="0"/>
        <w:rPr>
          <w:rFonts w:hint="default" w:ascii="Times New Roman" w:hAnsi="Times New Roman" w:eastAsia="宋体" w:cs="Times New Roman"/>
          <w:highlight w:val="none"/>
          <w:lang w:val="en-US" w:eastAsia="zh-CN"/>
        </w:rPr>
      </w:pPr>
      <w:bookmarkStart w:id="91" w:name="1.3调查原则"/>
      <w:bookmarkEnd w:id="91"/>
      <w:bookmarkStart w:id="92" w:name="_bookmark3"/>
      <w:bookmarkEnd w:id="92"/>
      <w:bookmarkStart w:id="93" w:name="_Toc20096"/>
      <w:bookmarkStart w:id="94" w:name="_Toc25683"/>
      <w:bookmarkStart w:id="95" w:name="_Toc6810"/>
      <w:r>
        <w:rPr>
          <w:rFonts w:hint="eastAsia" w:cs="Times New Roman"/>
          <w:highlight w:val="none"/>
          <w:lang w:val="en-US" w:eastAsia="zh-CN"/>
        </w:rPr>
        <w:t>枣庄市自然资源局峄城分局</w:t>
      </w:r>
    </w:p>
    <w:p>
      <w:pPr>
        <w:pStyle w:val="4"/>
        <w:spacing w:before="120" w:after="120"/>
        <w:outlineLvl w:val="2"/>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eastAsia="zh-CN"/>
        </w:rPr>
        <w:t>2.2.5</w:t>
      </w:r>
      <w:r>
        <w:rPr>
          <w:rFonts w:hint="default" w:ascii="Times New Roman" w:hAnsi="Times New Roman" w:eastAsia="宋体" w:cs="Times New Roman"/>
          <w:highlight w:val="none"/>
          <w:lang w:val="en-US"/>
        </w:rPr>
        <w:t xml:space="preserve"> 调查人员、报告编写人员</w:t>
      </w:r>
      <w:bookmarkEnd w:id="93"/>
      <w:bookmarkEnd w:id="94"/>
      <w:bookmarkEnd w:id="95"/>
    </w:p>
    <w:p>
      <w:pPr>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本报告调查人员为</w:t>
      </w:r>
      <w:r>
        <w:rPr>
          <w:rFonts w:hint="default" w:ascii="Times New Roman" w:hAnsi="Times New Roman" w:cs="Times New Roman"/>
          <w:highlight w:val="none"/>
          <w:lang w:val="en-US" w:eastAsia="zh-CN"/>
        </w:rPr>
        <w:t>三益（山东）测试科技有限公司</w:t>
      </w:r>
      <w:r>
        <w:rPr>
          <w:rFonts w:hint="default" w:ascii="Times New Roman" w:hAnsi="Times New Roman" w:eastAsia="宋体" w:cs="Times New Roman"/>
          <w:highlight w:val="none"/>
          <w:lang w:val="en-US"/>
        </w:rPr>
        <w:t>员工王贵锋和种法洋，编写人员为</w:t>
      </w:r>
      <w:r>
        <w:rPr>
          <w:rFonts w:hint="default" w:ascii="Times New Roman" w:hAnsi="Times New Roman" w:cs="Times New Roman"/>
          <w:highlight w:val="none"/>
          <w:lang w:val="en-US" w:eastAsia="zh-CN"/>
        </w:rPr>
        <w:t>三益（山东）测试科技有限公司</w:t>
      </w:r>
      <w:r>
        <w:rPr>
          <w:rFonts w:hint="default" w:ascii="Times New Roman" w:hAnsi="Times New Roman" w:eastAsia="宋体" w:cs="Times New Roman"/>
          <w:highlight w:val="none"/>
          <w:lang w:val="en-US"/>
        </w:rPr>
        <w:t>员工王贵锋和种法洋。</w:t>
      </w:r>
    </w:p>
    <w:p>
      <w:pPr>
        <w:pStyle w:val="3"/>
        <w:spacing w:before="120" w:after="120"/>
        <w:rPr>
          <w:rFonts w:hint="default" w:ascii="Times New Roman" w:hAnsi="Times New Roman" w:eastAsia="宋体" w:cs="Times New Roman"/>
          <w:highlight w:val="none"/>
          <w:lang w:val="en-US"/>
        </w:rPr>
      </w:pPr>
      <w:bookmarkStart w:id="96" w:name="_Toc25484"/>
      <w:bookmarkStart w:id="97" w:name="_Toc4741"/>
      <w:bookmarkStart w:id="98" w:name="_Toc14365"/>
      <w:bookmarkStart w:id="99" w:name="_Toc10887"/>
      <w:r>
        <w:rPr>
          <w:rFonts w:hint="default" w:ascii="Times New Roman" w:hAnsi="Times New Roman" w:eastAsia="宋体" w:cs="Times New Roman"/>
          <w:highlight w:val="none"/>
          <w:lang w:val="en-US" w:eastAsia="zh-CN"/>
        </w:rPr>
        <w:t>2.3</w:t>
      </w:r>
      <w:r>
        <w:rPr>
          <w:rFonts w:hint="default" w:ascii="Times New Roman" w:hAnsi="Times New Roman" w:eastAsia="宋体" w:cs="Times New Roman"/>
          <w:highlight w:val="none"/>
          <w:lang w:val="en-US"/>
        </w:rPr>
        <w:t xml:space="preserve"> 调查原则和依据</w:t>
      </w:r>
      <w:bookmarkEnd w:id="96"/>
      <w:bookmarkEnd w:id="97"/>
      <w:bookmarkEnd w:id="98"/>
      <w:bookmarkEnd w:id="99"/>
    </w:p>
    <w:p>
      <w:pPr>
        <w:pStyle w:val="4"/>
        <w:spacing w:before="120" w:after="120"/>
        <w:rPr>
          <w:rFonts w:hint="default" w:ascii="Times New Roman" w:hAnsi="Times New Roman" w:eastAsia="宋体" w:cs="Times New Roman"/>
          <w:highlight w:val="none"/>
          <w:lang w:val="en-US"/>
        </w:rPr>
      </w:pPr>
      <w:bookmarkStart w:id="100" w:name="_Toc9876"/>
      <w:bookmarkStart w:id="101" w:name="_Toc7679"/>
      <w:r>
        <w:rPr>
          <w:rFonts w:hint="default" w:ascii="Times New Roman" w:hAnsi="Times New Roman" w:eastAsia="宋体" w:cs="Times New Roman"/>
          <w:highlight w:val="none"/>
          <w:lang w:val="en-US" w:eastAsia="zh-CN"/>
        </w:rPr>
        <w:t>2.3.1</w:t>
      </w:r>
      <w:r>
        <w:rPr>
          <w:rFonts w:hint="default" w:ascii="Times New Roman" w:hAnsi="Times New Roman" w:eastAsia="宋体" w:cs="Times New Roman"/>
          <w:highlight w:val="none"/>
          <w:lang w:val="en-US"/>
        </w:rPr>
        <w:t xml:space="preserve"> 调查原则</w:t>
      </w:r>
      <w:bookmarkEnd w:id="100"/>
      <w:bookmarkEnd w:id="101"/>
    </w:p>
    <w:p>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本地块的污染调查将遵循以下基本原则：</w:t>
      </w:r>
    </w:p>
    <w:p>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eastAsia="zh-CN"/>
        </w:rPr>
        <w:t>（1）</w:t>
      </w:r>
      <w:r>
        <w:rPr>
          <w:rFonts w:hint="default" w:ascii="Times New Roman" w:hAnsi="Times New Roman" w:eastAsia="宋体" w:cs="Times New Roman"/>
          <w:highlight w:val="none"/>
          <w:lang w:val="en-US"/>
        </w:rPr>
        <w:t>针对性原则</w:t>
      </w:r>
    </w:p>
    <w:p>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调查采样工作应具有针对性，在资料收集的基础上充分识别潜在特征污染物和潜在重污染区域，有针对性开展调查工作，针对地块历史使用情况，对潜在污染物特性，进行污染状况调查，为地块的环境管理提供依据。</w:t>
      </w:r>
    </w:p>
    <w:p>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eastAsia="zh-CN"/>
        </w:rPr>
        <w:t>（2）</w:t>
      </w:r>
      <w:r>
        <w:rPr>
          <w:rFonts w:hint="default" w:ascii="Times New Roman" w:hAnsi="Times New Roman" w:eastAsia="宋体" w:cs="Times New Roman"/>
          <w:highlight w:val="none"/>
          <w:lang w:val="en-US"/>
        </w:rPr>
        <w:t>规范性原则</w:t>
      </w:r>
    </w:p>
    <w:p>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根据《建设用地土壤环境调查评估技术指南》</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环境保护部公告 2017 年第72 号</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、《建设用地土壤污染状况调查技术导则》(HJ25.1-2019)等相关技术导则或指南要求，采用程序化和系统化的方式规范土壤污染状况调查过程，保证现场调查过程的科学性。</w:t>
      </w:r>
    </w:p>
    <w:p>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eastAsia="zh-CN"/>
        </w:rPr>
        <w:t>（3）</w:t>
      </w:r>
      <w:r>
        <w:rPr>
          <w:rFonts w:hint="default" w:ascii="Times New Roman" w:hAnsi="Times New Roman" w:eastAsia="宋体" w:cs="Times New Roman"/>
          <w:highlight w:val="none"/>
          <w:lang w:val="en-US"/>
        </w:rPr>
        <w:t>可操作性原则</w:t>
      </w:r>
    </w:p>
    <w:p>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综合考虑周边环境、历史用地情况与现状，结合当前科技发展与专业技术水平，制定切实可行的调查工作方案，确保调查过程可操作性强，调查结果合理、可信。</w:t>
      </w:r>
    </w:p>
    <w:p>
      <w:pPr>
        <w:pStyle w:val="4"/>
        <w:spacing w:before="120" w:after="120" w:line="360" w:lineRule="auto"/>
        <w:rPr>
          <w:rFonts w:hint="default" w:ascii="Times New Roman" w:hAnsi="Times New Roman" w:eastAsia="宋体" w:cs="Times New Roman"/>
          <w:highlight w:val="none"/>
          <w:lang w:val="en-US"/>
        </w:rPr>
      </w:pPr>
      <w:bookmarkStart w:id="102" w:name="_Toc20369"/>
      <w:bookmarkStart w:id="103" w:name="_Toc1908"/>
      <w:r>
        <w:rPr>
          <w:rFonts w:hint="default" w:ascii="Times New Roman" w:hAnsi="Times New Roman" w:eastAsia="宋体" w:cs="Times New Roman"/>
          <w:highlight w:val="none"/>
          <w:lang w:val="en-US" w:eastAsia="zh-CN"/>
        </w:rPr>
        <w:t>2.3.2</w:t>
      </w:r>
      <w:r>
        <w:rPr>
          <w:rFonts w:hint="default" w:ascii="Times New Roman" w:hAnsi="Times New Roman" w:eastAsia="宋体" w:cs="Times New Roman"/>
          <w:highlight w:val="none"/>
          <w:lang w:val="en-US"/>
        </w:rPr>
        <w:t xml:space="preserve"> 调查依据</w:t>
      </w:r>
      <w:bookmarkEnd w:id="102"/>
      <w:bookmarkEnd w:id="103"/>
    </w:p>
    <w:p>
      <w:pPr>
        <w:pStyle w:val="5"/>
        <w:spacing w:line="360" w:lineRule="auto"/>
        <w:rPr>
          <w:rFonts w:hint="default" w:ascii="Times New Roman" w:hAnsi="Times New Roman" w:eastAsia="宋体" w:cs="Times New Roman"/>
          <w:highlight w:val="none"/>
          <w:lang w:val="en-US"/>
        </w:rPr>
      </w:pPr>
      <w:bookmarkStart w:id="104" w:name="1.4.1政策、法规"/>
      <w:bookmarkEnd w:id="104"/>
      <w:bookmarkStart w:id="105" w:name="1.4调查依据"/>
      <w:bookmarkEnd w:id="105"/>
      <w:bookmarkStart w:id="106" w:name="_bookmark4"/>
      <w:bookmarkEnd w:id="106"/>
      <w:r>
        <w:rPr>
          <w:rFonts w:hint="default" w:ascii="Times New Roman" w:hAnsi="Times New Roman" w:eastAsia="宋体" w:cs="Times New Roman"/>
          <w:highlight w:val="none"/>
          <w:lang w:val="en-US" w:eastAsia="zh-CN"/>
        </w:rPr>
        <w:t>2.3.2.</w:t>
      </w:r>
      <w:r>
        <w:rPr>
          <w:rFonts w:hint="default" w:ascii="Times New Roman" w:hAnsi="Times New Roman" w:eastAsia="宋体" w:cs="Times New Roman"/>
          <w:highlight w:val="none"/>
          <w:lang w:val="en-US"/>
        </w:rPr>
        <w:t>1 政策、法规</w:t>
      </w:r>
    </w:p>
    <w:p>
      <w:pPr>
        <w:pStyle w:val="52"/>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w:t>
      </w:r>
      <w:r>
        <w:rPr>
          <w:rFonts w:hint="default" w:ascii="Times New Roman" w:hAnsi="Times New Roman" w:eastAsia="宋体" w:cs="Times New Roman"/>
          <w:highlight w:val="none"/>
          <w:lang w:val="en-US" w:eastAsia="zh-CN"/>
        </w:rPr>
        <w:t>1</w:t>
      </w:r>
      <w:r>
        <w:rPr>
          <w:rFonts w:hint="default" w:ascii="Times New Roman" w:hAnsi="Times New Roman" w:eastAsia="宋体" w:cs="Times New Roman"/>
          <w:highlight w:val="none"/>
          <w:lang w:val="en-US"/>
        </w:rPr>
        <w:t>)《中华人民共和国土壤污染防治法》</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2019年1月1日实施</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w:t>
      </w:r>
    </w:p>
    <w:p>
      <w:pPr>
        <w:pStyle w:val="52"/>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w:t>
      </w:r>
      <w:r>
        <w:rPr>
          <w:rFonts w:hint="default" w:ascii="Times New Roman" w:hAnsi="Times New Roman" w:eastAsia="宋体" w:cs="Times New Roman"/>
          <w:highlight w:val="none"/>
          <w:lang w:val="en-US" w:eastAsia="zh-CN"/>
        </w:rPr>
        <w:t>2</w:t>
      </w:r>
      <w:r>
        <w:rPr>
          <w:rFonts w:hint="default" w:ascii="Times New Roman" w:hAnsi="Times New Roman" w:eastAsia="宋体" w:cs="Times New Roman"/>
          <w:highlight w:val="none"/>
          <w:lang w:val="en-US"/>
        </w:rPr>
        <w:t>)《中华人民共和国固体废物污染环境防治法》</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2020年</w:t>
      </w:r>
      <w:r>
        <w:rPr>
          <w:rFonts w:hint="default" w:ascii="Times New Roman" w:hAnsi="Times New Roman" w:eastAsia="宋体" w:cs="Times New Roman"/>
          <w:highlight w:val="none"/>
          <w:lang w:val="en-US" w:eastAsia="zh-CN"/>
        </w:rPr>
        <w:t>10月</w:t>
      </w:r>
      <w:r>
        <w:rPr>
          <w:rFonts w:hint="default" w:ascii="Times New Roman" w:hAnsi="Times New Roman" w:eastAsia="宋体" w:cs="Times New Roman"/>
          <w:highlight w:val="none"/>
          <w:lang w:val="en-US"/>
        </w:rPr>
        <w:t>1日实施</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w:t>
      </w:r>
    </w:p>
    <w:p>
      <w:pPr>
        <w:pStyle w:val="52"/>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w:t>
      </w:r>
      <w:r>
        <w:rPr>
          <w:rFonts w:hint="default" w:ascii="Times New Roman" w:hAnsi="Times New Roman" w:eastAsia="宋体" w:cs="Times New Roman"/>
          <w:highlight w:val="none"/>
          <w:lang w:val="en-US" w:eastAsia="zh-CN"/>
        </w:rPr>
        <w:t>3</w:t>
      </w:r>
      <w:r>
        <w:rPr>
          <w:rFonts w:hint="default" w:ascii="Times New Roman" w:hAnsi="Times New Roman" w:eastAsia="宋体" w:cs="Times New Roman"/>
          <w:highlight w:val="none"/>
          <w:lang w:val="en-US"/>
        </w:rPr>
        <w:t>)《山东省土壤污染防治条例》</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2020年1月1日实施</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w:t>
      </w:r>
    </w:p>
    <w:p>
      <w:pPr>
        <w:pStyle w:val="52"/>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w:t>
      </w:r>
      <w:r>
        <w:rPr>
          <w:rFonts w:hint="default" w:ascii="Times New Roman" w:hAnsi="Times New Roman" w:eastAsia="宋体" w:cs="Times New Roman"/>
          <w:highlight w:val="none"/>
          <w:lang w:val="en-US" w:eastAsia="zh-CN"/>
        </w:rPr>
        <w:t>4</w:t>
      </w:r>
      <w:r>
        <w:rPr>
          <w:rFonts w:hint="default" w:ascii="Times New Roman" w:hAnsi="Times New Roman" w:eastAsia="宋体" w:cs="Times New Roman"/>
          <w:highlight w:val="none"/>
          <w:lang w:val="en-US"/>
        </w:rPr>
        <w:t>)《污染地块土壤环境管理办法</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试行</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环保部部令2016第42号</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w:t>
      </w:r>
    </w:p>
    <w:p>
      <w:pPr>
        <w:pStyle w:val="5"/>
        <w:spacing w:line="360" w:lineRule="auto"/>
        <w:rPr>
          <w:rFonts w:hint="default" w:ascii="Times New Roman" w:hAnsi="Times New Roman" w:eastAsia="宋体" w:cs="Times New Roman"/>
          <w:highlight w:val="none"/>
          <w:lang w:val="en-US"/>
        </w:rPr>
      </w:pPr>
      <w:bookmarkStart w:id="107" w:name="1.4.2技术导则"/>
      <w:bookmarkEnd w:id="107"/>
      <w:r>
        <w:rPr>
          <w:rFonts w:hint="default" w:ascii="Times New Roman" w:hAnsi="Times New Roman" w:eastAsia="宋体" w:cs="Times New Roman"/>
          <w:highlight w:val="none"/>
          <w:lang w:val="en-US" w:eastAsia="zh-CN"/>
        </w:rPr>
        <w:t>2.3.2.2</w:t>
      </w:r>
      <w:r>
        <w:rPr>
          <w:rFonts w:hint="default" w:ascii="Times New Roman" w:hAnsi="Times New Roman" w:eastAsia="宋体" w:cs="Times New Roman"/>
          <w:highlight w:val="none"/>
          <w:lang w:val="en-US"/>
        </w:rPr>
        <w:t xml:space="preserve"> 技术导则</w:t>
      </w:r>
    </w:p>
    <w:p>
      <w:pPr>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(1)《建设用地土壤污染状况调查技术导则》(HJ25.1-2019)；</w:t>
      </w:r>
    </w:p>
    <w:p>
      <w:pPr>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w:t>
      </w:r>
      <w:r>
        <w:rPr>
          <w:rFonts w:hint="default" w:ascii="Times New Roman" w:hAnsi="Times New Roman" w:eastAsia="宋体" w:cs="Times New Roman"/>
          <w:highlight w:val="none"/>
          <w:lang w:val="en-US" w:eastAsia="zh-CN"/>
        </w:rPr>
        <w:t>2</w:t>
      </w:r>
      <w:r>
        <w:rPr>
          <w:rFonts w:hint="default" w:ascii="Times New Roman" w:hAnsi="Times New Roman" w:eastAsia="宋体" w:cs="Times New Roman"/>
          <w:highlight w:val="none"/>
          <w:lang w:val="en-US"/>
        </w:rPr>
        <w:t>)《建设用地土壤环境调查评估技术指南》</w:t>
      </w:r>
      <w:r>
        <w:rPr>
          <w:rFonts w:hint="default" w:ascii="Times New Roman" w:hAnsi="Times New Roman" w:eastAsia="宋体" w:cs="Times New Roman"/>
          <w:highlight w:val="none"/>
          <w:lang w:val="en-US" w:eastAsia="zh-CN"/>
        </w:rPr>
        <w:t>（</w:t>
      </w:r>
      <w:r>
        <w:rPr>
          <w:rFonts w:hint="eastAsia" w:cs="Times New Roman"/>
          <w:highlight w:val="none"/>
          <w:lang w:val="en-US" w:eastAsia="zh-CN"/>
        </w:rPr>
        <w:t>环境保护部公告</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2017</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72号</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w:t>
      </w:r>
    </w:p>
    <w:p>
      <w:pPr>
        <w:ind w:firstLine="480"/>
        <w:rPr>
          <w:rFonts w:hint="default" w:ascii="Times New Roman" w:hAnsi="Times New Roman" w:eastAsia="宋体" w:cs="Times New Roman"/>
          <w:color w:val="000000" w:themeColor="text1"/>
          <w:highlight w:val="none"/>
          <w:lang w:val="en-US"/>
          <w14:textFill>
            <w14:solidFill>
              <w14:schemeClr w14:val="tx1"/>
            </w14:solidFill>
          </w14:textFill>
        </w:rPr>
      </w:pPr>
      <w:r>
        <w:rPr>
          <w:rFonts w:hint="default" w:ascii="Times New Roman" w:hAnsi="Times New Roman" w:eastAsia="宋体" w:cs="Times New Roman"/>
          <w:color w:val="000000" w:themeColor="text1"/>
          <w:highlight w:val="none"/>
          <w:lang w:val="en-US"/>
          <w14:textFill>
            <w14:solidFill>
              <w14:schemeClr w14:val="tx1"/>
            </w14:solidFill>
          </w14:textFill>
        </w:rPr>
        <w:t>(</w:t>
      </w:r>
      <w:r>
        <w:rPr>
          <w:rFonts w:hint="default" w:ascii="Times New Roman" w:hAnsi="Times New Roman" w:eastAsia="宋体" w:cs="Times New Roman"/>
          <w:color w:val="000000" w:themeColor="text1"/>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highlight w:val="none"/>
          <w:lang w:val="en-US"/>
          <w14:textFill>
            <w14:solidFill>
              <w14:schemeClr w14:val="tx1"/>
            </w14:solidFill>
          </w14:textFill>
        </w:rPr>
        <w:t>)《土壤环境质量 建设用地土壤污染风险管控标准</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lang w:val="en-US"/>
          <w14:textFill>
            <w14:solidFill>
              <w14:schemeClr w14:val="tx1"/>
            </w14:solidFill>
          </w14:textFill>
        </w:rPr>
        <w:t>试行</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lang w:val="en-US"/>
          <w14:textFill>
            <w14:solidFill>
              <w14:schemeClr w14:val="tx1"/>
            </w14:solidFill>
          </w14:textFill>
        </w:rPr>
        <w:t>》(GB36600-2018)；</w:t>
      </w:r>
    </w:p>
    <w:p>
      <w:pPr>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w:t>
      </w:r>
      <w:r>
        <w:rPr>
          <w:rFonts w:hint="default" w:ascii="Times New Roman" w:hAnsi="Times New Roman" w:eastAsia="宋体" w:cs="Times New Roman"/>
          <w:highlight w:val="none"/>
          <w:lang w:val="en-US" w:eastAsia="zh-CN"/>
        </w:rPr>
        <w:t>4</w:t>
      </w:r>
      <w:r>
        <w:rPr>
          <w:rFonts w:hint="default" w:ascii="Times New Roman" w:hAnsi="Times New Roman" w:eastAsia="宋体" w:cs="Times New Roman"/>
          <w:highlight w:val="none"/>
          <w:lang w:val="en-US"/>
        </w:rPr>
        <w:t>)《土的工程分类标准》(GB/T50145-2007)。</w:t>
      </w:r>
    </w:p>
    <w:p>
      <w:pPr>
        <w:pStyle w:val="5"/>
        <w:rPr>
          <w:rFonts w:hint="default" w:ascii="Times New Roman" w:hAnsi="Times New Roman" w:eastAsia="宋体" w:cs="Times New Roman"/>
          <w:highlight w:val="none"/>
        </w:rPr>
      </w:pPr>
      <w:r>
        <w:rPr>
          <w:rFonts w:hint="default" w:ascii="Times New Roman" w:hAnsi="Times New Roman" w:eastAsia="宋体" w:cs="Times New Roman"/>
          <w:highlight w:val="none"/>
          <w:lang w:val="en-US" w:eastAsia="zh-CN"/>
        </w:rPr>
        <w:t>2.3.2.3</w:t>
      </w:r>
      <w:r>
        <w:rPr>
          <w:rFonts w:hint="default" w:ascii="Times New Roman" w:hAnsi="Times New Roman" w:eastAsia="宋体" w:cs="Times New Roman"/>
          <w:highlight w:val="none"/>
          <w:lang w:val="en-US"/>
        </w:rPr>
        <w:t xml:space="preserve"> 相关文件</w:t>
      </w:r>
    </w:p>
    <w:p>
      <w:pPr>
        <w:pStyle w:val="52"/>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(1)《关于保障工业企业地块再开发利用环境安全的通知》</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环发[2012]140 号</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w:t>
      </w:r>
    </w:p>
    <w:p>
      <w:pPr>
        <w:pStyle w:val="52"/>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(2)《国务院办公厅关于印发近期土壤环境保护和综合治理工作安排的通知》</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国办发</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2013</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7号</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w:t>
      </w:r>
    </w:p>
    <w:p>
      <w:pPr>
        <w:pStyle w:val="52"/>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(3)《关于贯彻落实〈国务院办公厅关于印发近期土壤环境保护和综合治理工作安排的通知〉的通知》</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环发</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2013</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46号</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w:t>
      </w:r>
    </w:p>
    <w:p>
      <w:pPr>
        <w:pStyle w:val="52"/>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(4)《加强工业企业关停、搬迁及原址地块再开发利用过程中污染防治工作的通知》</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环发</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2014</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66号</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w:t>
      </w:r>
    </w:p>
    <w:p>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(5)《国务院关于印发〈土壤污染防治行动计划的通知〉》</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国发[2016]31 号</w:t>
      </w:r>
      <w:r>
        <w:rPr>
          <w:rFonts w:hint="default" w:ascii="Times New Roman" w:hAnsi="Times New Roman" w:eastAsia="宋体" w:cs="Times New Roman"/>
          <w:highlight w:val="none"/>
          <w:lang w:val="en-US" w:eastAsia="zh-CN"/>
        </w:rPr>
        <w:t>）</w:t>
      </w:r>
    </w:p>
    <w:p>
      <w:pPr>
        <w:pStyle w:val="52"/>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(6)《建设用地土壤污染状况调查、风险评估、风险管控及修复效果评估报告评审指南》</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环办土壤[2019]63号</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w:t>
      </w:r>
    </w:p>
    <w:p>
      <w:pPr>
        <w:pStyle w:val="52"/>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(7)《山东省环境保护厅关于印发〈山东省土壤环境保护和综合治理工作方案〉的通知》</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鲁环发</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2014</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126号</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w:t>
      </w:r>
    </w:p>
    <w:p>
      <w:pPr>
        <w:pStyle w:val="52"/>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(8)《山东省人民政府关于〈印发山东省土壤污染防治工作方案〉的通知》</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鲁政发</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2016</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37号</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w:t>
      </w:r>
    </w:p>
    <w:p>
      <w:pPr>
        <w:pStyle w:val="52"/>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(9)《关于加强建设用地土壤污染风险管控和修复管理工作的通知》</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山东省生态环境厅 山东省自然资源厅 鲁环发〔2020〕4号</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w:t>
      </w:r>
    </w:p>
    <w:p>
      <w:pPr>
        <w:pStyle w:val="52"/>
        <w:bidi w:val="0"/>
        <w:spacing w:line="360" w:lineRule="auto"/>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(10)《关于印发山东省建设用地土壤污染风险管控和修复技术文件质量评价办法</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试行</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的通知》</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山东省生态环境厅 山东省自然资源厅 鲁环发〔2020〕22号</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w:t>
      </w:r>
    </w:p>
    <w:p>
      <w:pPr>
        <w:pStyle w:val="3"/>
        <w:spacing w:before="120" w:after="120"/>
        <w:rPr>
          <w:rFonts w:hint="default" w:ascii="Times New Roman" w:hAnsi="Times New Roman" w:eastAsia="宋体" w:cs="Times New Roman"/>
          <w:highlight w:val="none"/>
        </w:rPr>
      </w:pPr>
      <w:bookmarkStart w:id="108" w:name="_Toc20415"/>
      <w:bookmarkStart w:id="109" w:name="_Toc2687"/>
      <w:bookmarkStart w:id="110" w:name="_Toc15435"/>
      <w:r>
        <w:rPr>
          <w:rFonts w:hint="default" w:ascii="Times New Roman" w:hAnsi="Times New Roman" w:eastAsia="宋体" w:cs="Times New Roman"/>
          <w:highlight w:val="none"/>
          <w:lang w:val="en-US" w:eastAsia="zh-CN"/>
        </w:rPr>
        <w:t>2.4</w:t>
      </w:r>
      <w:r>
        <w:rPr>
          <w:rFonts w:hint="default" w:ascii="Times New Roman" w:hAnsi="Times New Roman" w:eastAsia="宋体" w:cs="Times New Roman"/>
          <w:highlight w:val="none"/>
          <w:lang w:val="en-US"/>
        </w:rPr>
        <w:t xml:space="preserve"> </w:t>
      </w:r>
      <w:r>
        <w:rPr>
          <w:rFonts w:hint="default" w:ascii="Times New Roman" w:hAnsi="Times New Roman" w:eastAsia="宋体" w:cs="Times New Roman"/>
          <w:highlight w:val="none"/>
        </w:rPr>
        <w:t>调查程序</w:t>
      </w:r>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108"/>
      <w:bookmarkEnd w:id="109"/>
      <w:bookmarkEnd w:id="110"/>
    </w:p>
    <w:p>
      <w:pPr>
        <w:spacing w:line="360" w:lineRule="auto"/>
        <w:ind w:firstLine="480"/>
        <w:rPr>
          <w:rFonts w:hint="default" w:ascii="Times New Roman" w:hAnsi="Times New Roman" w:eastAsia="宋体" w:cs="Times New Roman"/>
          <w:highlight w:val="none"/>
        </w:rPr>
      </w:pPr>
      <w:r>
        <w:rPr>
          <w:rFonts w:hint="default" w:ascii="Times New Roman" w:hAnsi="Times New Roman" w:eastAsia="宋体" w:cs="Times New Roman"/>
          <w:highlight w:val="none"/>
        </w:rPr>
        <w:t>根据《建设用地土壤污染状况调查技术导则》(HJ25.1-2019)、《建设用地土壤污染风险管控和修复监测技术导则》(HJ25.2-2019)、《工矿用地土壤环境管理办法</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试行</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生态环境部令[2018]第3号</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、《建设用地土壤环境调查评估技术指南》</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环境保护部公告2017年第72号</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等规定，并结合国内地块环境调查相关经验和地块的实际情况，开展土壤污染状况调查工作。</w:t>
      </w:r>
    </w:p>
    <w:p>
      <w:pPr>
        <w:spacing w:line="360" w:lineRule="auto"/>
        <w:ind w:firstLine="480"/>
        <w:rPr>
          <w:rFonts w:hint="default" w:ascii="Times New Roman" w:hAnsi="Times New Roman" w:eastAsia="宋体" w:cs="Times New Roman"/>
          <w:highlight w:val="none"/>
        </w:rPr>
      </w:pPr>
      <w:r>
        <w:rPr>
          <w:rFonts w:hint="default" w:ascii="Times New Roman" w:hAnsi="Times New Roman" w:eastAsia="宋体" w:cs="Times New Roman"/>
          <w:highlight w:val="none"/>
        </w:rPr>
        <w:t>土壤污染状况调查可分为三个阶段：</w:t>
      </w:r>
    </w:p>
    <w:p>
      <w:pPr>
        <w:spacing w:line="360" w:lineRule="auto"/>
        <w:ind w:firstLine="480"/>
        <w:rPr>
          <w:rFonts w:hint="default" w:ascii="Times New Roman" w:hAnsi="Times New Roman" w:eastAsia="宋体" w:cs="Times New Roman"/>
          <w:highlight w:val="none"/>
        </w:rPr>
      </w:pPr>
      <w:r>
        <w:rPr>
          <w:rFonts w:hint="default" w:ascii="Times New Roman" w:hAnsi="Times New Roman" w:eastAsia="宋体" w:cs="Times New Roman"/>
          <w:highlight w:val="none"/>
        </w:rPr>
        <w:t>第一阶段土壤污染状况调查是以资料收集、现场踏勘和人员访谈为主的污染识别阶段，原则上不进行现场采样分析。若第一阶段调查确认地块内及周围区域当前和历史上均无可能的污染源，则认为地块的环境状况可以接受，调查活动可以结束。</w:t>
      </w:r>
    </w:p>
    <w:p>
      <w:pPr>
        <w:spacing w:line="360" w:lineRule="auto"/>
        <w:ind w:firstLine="480"/>
        <w:rPr>
          <w:rFonts w:hint="default" w:ascii="Times New Roman" w:hAnsi="Times New Roman" w:eastAsia="宋体" w:cs="Times New Roman"/>
          <w:highlight w:val="none"/>
        </w:rPr>
      </w:pPr>
      <w:r>
        <w:rPr>
          <w:rFonts w:hint="default" w:ascii="Times New Roman" w:hAnsi="Times New Roman" w:eastAsia="宋体" w:cs="Times New Roman"/>
          <w:highlight w:val="none"/>
        </w:rPr>
        <w:t>第二阶段土壤污染状况调查是以采样与分析为主的污染证实阶段。若第一阶段土壤污染状况调查表明地块内或周围区域存在可能的污染源，如化工厂、农药厂、冶炼厂、加油站、化学品储罐、固体废物处理等可能产生有毒有害物质的设施或活动；以及由于资料缺失等原因造成无法排除地块内外存在污染源时，进行第二阶段土壤污染状况调查，确定污染物种类、浓度</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程度</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和空间分布。第二阶段土壤污染状况调查通常可以分为初步采样分析和详细采样分析两步进行，每步均包括制定工作计划、现场采样、数据评估和结果分析等步骤。初步采样分析和详细采样分析均可根据实际情况分批次实施，逐步减少调查的不确定性。</w:t>
      </w:r>
    </w:p>
    <w:p>
      <w:pPr>
        <w:spacing w:line="360" w:lineRule="auto"/>
        <w:ind w:firstLine="480"/>
        <w:rPr>
          <w:rFonts w:hint="default" w:ascii="Times New Roman" w:hAnsi="Times New Roman" w:eastAsia="宋体" w:cs="Times New Roman"/>
          <w:highlight w:val="none"/>
        </w:rPr>
      </w:pPr>
      <w:r>
        <w:rPr>
          <w:rFonts w:hint="default" w:ascii="Times New Roman" w:hAnsi="Times New Roman" w:eastAsia="宋体" w:cs="Times New Roman"/>
          <w:highlight w:val="none"/>
        </w:rPr>
        <w:t>根据初步采样分析结果，如果污染物浓度均未超过GB 36600等国家和地方相关标准以及清洁对照点浓度</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有土壤环境背景的无机物</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，并且经过不确定性分析确认不需要进一步调查后，第二阶段土壤污染状况调查工作可以结束；否则认为可能存在环境风险，须进行详细调查。标准中没有</w:t>
      </w:r>
      <w:r>
        <w:rPr>
          <w:rFonts w:hint="default" w:ascii="Times New Roman" w:hAnsi="Times New Roman" w:eastAsia="宋体" w:cs="Times New Roman"/>
          <w:highlight w:val="none"/>
          <w:lang w:eastAsia="zh-CN"/>
        </w:rPr>
        <w:t>涉及</w:t>
      </w:r>
      <w:r>
        <w:rPr>
          <w:rFonts w:hint="default" w:ascii="Times New Roman" w:hAnsi="Times New Roman" w:eastAsia="宋体" w:cs="Times New Roman"/>
          <w:highlight w:val="none"/>
        </w:rPr>
        <w:t>的污染物，可根据专业知识和经验综合判断。详细采样分析是在初步采样分析的基础上，进一步采样和分析，确定土壤污染程度和范围。</w:t>
      </w:r>
    </w:p>
    <w:p>
      <w:pPr>
        <w:spacing w:line="360" w:lineRule="auto"/>
        <w:ind w:firstLine="480"/>
        <w:rPr>
          <w:rFonts w:hint="default" w:ascii="Times New Roman" w:hAnsi="Times New Roman" w:eastAsia="宋体" w:cs="Times New Roman"/>
          <w:highlight w:val="none"/>
        </w:rPr>
      </w:pPr>
      <w:r>
        <w:rPr>
          <w:rFonts w:hint="default" w:ascii="Times New Roman" w:hAnsi="Times New Roman" w:eastAsia="宋体" w:cs="Times New Roman"/>
          <w:highlight w:val="none"/>
        </w:rPr>
        <w:t>若需要进行风险评估或污染修复时，则要进行第三阶段地块环境调查。第三阶段土壤污染状况调查以补充采样和测试为主，获得满足风险评估及土壤和地下水修复所需的参数。本阶段的调查工作可单独进行，也可在第二阶段调查过程中同时开展。土壤污染状况调查的工作内容与程序见图</w:t>
      </w:r>
      <w:r>
        <w:rPr>
          <w:rFonts w:hint="default" w:ascii="Times New Roman" w:hAnsi="Times New Roman" w:eastAsia="宋体" w:cs="Times New Roman"/>
          <w:highlight w:val="none"/>
          <w:lang w:val="en-US" w:eastAsia="zh-CN"/>
        </w:rPr>
        <w:t>2.4</w:t>
      </w:r>
      <w:r>
        <w:rPr>
          <w:rFonts w:hint="default" w:ascii="Times New Roman" w:hAnsi="Times New Roman" w:eastAsia="宋体" w:cs="Times New Roman"/>
          <w:highlight w:val="none"/>
          <w:lang w:val="en-US"/>
        </w:rPr>
        <w:t>-1</w:t>
      </w:r>
      <w:r>
        <w:rPr>
          <w:rFonts w:hint="default" w:ascii="Times New Roman" w:hAnsi="Times New Roman" w:eastAsia="宋体" w:cs="Times New Roman"/>
          <w:highlight w:val="none"/>
        </w:rPr>
        <w:t>。本次调查涉及第一阶段。</w:t>
      </w:r>
    </w:p>
    <w:p>
      <w:pPr>
        <w:ind w:firstLine="0" w:firstLineChars="0"/>
        <w:jc w:val="center"/>
        <w:rPr>
          <w:rFonts w:hint="default" w:ascii="Times New Roman" w:hAnsi="Times New Roman" w:eastAsia="宋体" w:cs="Times New Roman"/>
          <w:highlight w:val="none"/>
        </w:rPr>
      </w:pPr>
      <w:r>
        <w:rPr>
          <w:rFonts w:hint="default" w:ascii="Times New Roman" w:hAnsi="Times New Roman" w:eastAsia="宋体" w:cs="Times New Roman"/>
          <w:highlight w:val="none"/>
        </w:rPr>
        <mc:AlternateContent>
          <mc:Choice Requires="wps">
            <w:drawing>
              <wp:anchor distT="0" distB="0" distL="114300" distR="114300" simplePos="0" relativeHeight="251659264" behindDoc="0" locked="0" layoutInCell="1" allowOverlap="1">
                <wp:simplePos x="0" y="0"/>
                <wp:positionH relativeFrom="column">
                  <wp:posOffset>91440</wp:posOffset>
                </wp:positionH>
                <wp:positionV relativeFrom="paragraph">
                  <wp:posOffset>16510</wp:posOffset>
                </wp:positionV>
                <wp:extent cx="5335270" cy="1844675"/>
                <wp:effectExtent l="6350" t="6350" r="11430" b="15875"/>
                <wp:wrapNone/>
                <wp:docPr id="165" name="矩形 5"/>
                <wp:cNvGraphicFramePr/>
                <a:graphic xmlns:a="http://schemas.openxmlformats.org/drawingml/2006/main">
                  <a:graphicData uri="http://schemas.microsoft.com/office/word/2010/wordprocessingShape">
                    <wps:wsp>
                      <wps:cNvSpPr/>
                      <wps:spPr>
                        <a:xfrm>
                          <a:off x="0" y="0"/>
                          <a:ext cx="5335270" cy="1844675"/>
                        </a:xfrm>
                        <a:prstGeom prst="rect">
                          <a:avLst/>
                        </a:prstGeom>
                        <a:noFill/>
                        <a:ln w="12700" cap="flat" cmpd="sng">
                          <a:solidFill>
                            <a:srgbClr val="FF0000"/>
                          </a:solidFill>
                          <a:prstDash val="dash"/>
                          <a:miter/>
                          <a:headEnd type="none" w="med" len="med"/>
                          <a:tailEnd type="none" w="med" len="med"/>
                        </a:ln>
                      </wps:spPr>
                      <wps:txbx>
                        <w:txbxContent>
                          <w:p>
                            <w:pPr>
                              <w:ind w:firstLine="480"/>
                            </w:pPr>
                          </w:p>
                        </w:txbxContent>
                      </wps:txbx>
                      <wps:bodyPr upright="1"/>
                    </wps:wsp>
                  </a:graphicData>
                </a:graphic>
              </wp:anchor>
            </w:drawing>
          </mc:Choice>
          <mc:Fallback>
            <w:pict>
              <v:rect id="矩形 5" o:spid="_x0000_s1026" o:spt="1" style="position:absolute;left:0pt;margin-left:7.2pt;margin-top:1.3pt;height:145.25pt;width:420.1pt;z-index:251659264;mso-width-relative:page;mso-height-relative:page;" filled="f" stroked="t" coordsize="21600,21600" o:gfxdata="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HD1ZzWAAAACAEAAA8AAAAAAAAAAQAgAAAAIgAAAGRycy9kb3du&#10;cmV2LnhtbFBLAQIUABQAAAAIAIdO4kCsg6ZDAQIAAAMEAAAOAAAAAAAAAAEAIAAAACUBAABkcnMv&#10;ZTJvRG9jLnhtbFBLBQYAAAAABgAGAFkBAACYBQAAAAA=&#10;">
                <v:fill on="f" focussize="0,0"/>
                <v:stroke weight="1pt" color="#FF0000" joinstyle="miter" dashstyle="dash"/>
                <v:imagedata o:title=""/>
                <o:lock v:ext="edit" aspectratio="f"/>
                <v:textbox>
                  <w:txbxContent>
                    <w:p>
                      <w:pPr>
                        <w:ind w:firstLine="480"/>
                      </w:pPr>
                    </w:p>
                  </w:txbxContent>
                </v:textbox>
              </v:rect>
            </w:pict>
          </mc:Fallback>
        </mc:AlternateContent>
      </w:r>
      <w:r>
        <w:rPr>
          <w:rFonts w:hint="default" w:ascii="Times New Roman" w:hAnsi="Times New Roman" w:eastAsia="宋体" w:cs="Times New Roman"/>
          <w:highlight w:val="none"/>
        </w:rPr>
        <w:drawing>
          <wp:inline distT="0" distB="0" distL="114300" distR="114300">
            <wp:extent cx="5297805" cy="7495540"/>
            <wp:effectExtent l="0" t="0" r="17145" b="10160"/>
            <wp:docPr id="28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 3"/>
                    <pic:cNvPicPr>
                      <a:picLocks noChangeAspect="1"/>
                    </pic:cNvPicPr>
                  </pic:nvPicPr>
                  <pic:blipFill>
                    <a:blip r:embed="rId23"/>
                    <a:stretch>
                      <a:fillRect/>
                    </a:stretch>
                  </pic:blipFill>
                  <pic:spPr>
                    <a:xfrm>
                      <a:off x="0" y="0"/>
                      <a:ext cx="5297805" cy="7495540"/>
                    </a:xfrm>
                    <a:prstGeom prst="rect">
                      <a:avLst/>
                    </a:prstGeom>
                    <a:noFill/>
                    <a:ln>
                      <a:noFill/>
                    </a:ln>
                  </pic:spPr>
                </pic:pic>
              </a:graphicData>
            </a:graphic>
          </wp:inline>
        </w:drawing>
      </w:r>
      <w:r>
        <w:rPr>
          <w:rFonts w:hint="default" w:ascii="Times New Roman" w:hAnsi="Times New Roman" w:eastAsia="宋体" w:cs="Times New Roman"/>
          <w:highlight w:val="none"/>
        </w:rPr>
        <mc:AlternateContent>
          <mc:Choice Requires="wps">
            <w:drawing>
              <wp:anchor distT="0" distB="0" distL="114300" distR="114300" simplePos="0" relativeHeight="251661312" behindDoc="0" locked="0" layoutInCell="1" allowOverlap="1">
                <wp:simplePos x="0" y="0"/>
                <wp:positionH relativeFrom="column">
                  <wp:posOffset>5360670</wp:posOffset>
                </wp:positionH>
                <wp:positionV relativeFrom="paragraph">
                  <wp:posOffset>1868170</wp:posOffset>
                </wp:positionV>
                <wp:extent cx="9525" cy="4735830"/>
                <wp:effectExtent l="38100" t="0" r="28575" b="7620"/>
                <wp:wrapNone/>
                <wp:docPr id="211" name="直线 3"/>
                <wp:cNvGraphicFramePr/>
                <a:graphic xmlns:a="http://schemas.openxmlformats.org/drawingml/2006/main">
                  <a:graphicData uri="http://schemas.microsoft.com/office/word/2010/wordprocessingShape">
                    <wps:wsp>
                      <wps:cNvCnPr/>
                      <wps:spPr>
                        <a:xfrm flipH="1">
                          <a:off x="0" y="0"/>
                          <a:ext cx="9525" cy="4735830"/>
                        </a:xfrm>
                        <a:prstGeom prst="line">
                          <a:avLst/>
                        </a:prstGeom>
                        <a:ln w="12700" cap="flat" cmpd="sng">
                          <a:solidFill>
                            <a:srgbClr val="FF0000"/>
                          </a:solidFill>
                          <a:prstDash val="solid"/>
                          <a:headEnd type="none" w="med" len="med"/>
                          <a:tailEnd type="triangle" w="med" len="med"/>
                        </a:ln>
                      </wps:spPr>
                      <wps:bodyPr/>
                    </wps:wsp>
                  </a:graphicData>
                </a:graphic>
              </wp:anchor>
            </w:drawing>
          </mc:Choice>
          <mc:Fallback>
            <w:pict>
              <v:line id="直线 3" o:spid="_x0000_s1026" o:spt="20" style="position:absolute;left:0pt;flip:x;margin-left:422.1pt;margin-top:147.1pt;height:372.9pt;width:0.75pt;z-index:251661312;mso-width-relative:page;mso-height-relative:page;" filled="f" stroked="t" coordsize="21600,21600" o:gfxdata="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ENkM9TZAAAADAEAAA8AAAAAAAAAAQAgAAAAIgAAAGRycy9kb3ducmV2Lnht&#10;bFBLAQIUABQAAAAIAIdO4kDmT+oX+AEAAOMDAAAOAAAAAAAAAAEAIAAAACgBAABkcnMvZTJvRG9j&#10;LnhtbFBLBQYAAAAABgAGAFkBAACSBQAAAAA=&#10;">
                <v:fill on="f" focussize="0,0"/>
                <v:stroke weight="1pt" color="#FF0000" joinstyle="round" endarrow="block"/>
                <v:imagedata o:title=""/>
                <o:lock v:ext="edit" aspectratio="f"/>
              </v:line>
            </w:pict>
          </mc:Fallback>
        </mc:AlternateContent>
      </w:r>
      <w:r>
        <w:rPr>
          <w:rFonts w:hint="default" w:ascii="Times New Roman" w:hAnsi="Times New Roman" w:eastAsia="宋体" w:cs="Times New Roman"/>
          <w:highlight w:val="none"/>
        </w:rPr>
        <mc:AlternateContent>
          <mc:Choice Requires="wps">
            <w:drawing>
              <wp:anchor distT="0" distB="0" distL="114300" distR="114300" simplePos="0" relativeHeight="251660288" behindDoc="0" locked="0" layoutInCell="1" allowOverlap="1">
                <wp:simplePos x="0" y="0"/>
                <wp:positionH relativeFrom="column">
                  <wp:posOffset>121285</wp:posOffset>
                </wp:positionH>
                <wp:positionV relativeFrom="paragraph">
                  <wp:posOffset>6639560</wp:posOffset>
                </wp:positionV>
                <wp:extent cx="5293995" cy="864235"/>
                <wp:effectExtent l="6350" t="6350" r="14605" b="24765"/>
                <wp:wrapNone/>
                <wp:docPr id="178" name="矩形 4"/>
                <wp:cNvGraphicFramePr/>
                <a:graphic xmlns:a="http://schemas.openxmlformats.org/drawingml/2006/main">
                  <a:graphicData uri="http://schemas.microsoft.com/office/word/2010/wordprocessingShape">
                    <wps:wsp>
                      <wps:cNvSpPr/>
                      <wps:spPr>
                        <a:xfrm>
                          <a:off x="0" y="0"/>
                          <a:ext cx="5293995" cy="864235"/>
                        </a:xfrm>
                        <a:prstGeom prst="rect">
                          <a:avLst/>
                        </a:prstGeom>
                        <a:noFill/>
                        <a:ln w="12700" cap="flat" cmpd="sng">
                          <a:solidFill>
                            <a:srgbClr val="FF0000"/>
                          </a:solidFill>
                          <a:prstDash val="dash"/>
                          <a:miter/>
                          <a:headEnd type="none" w="med" len="med"/>
                          <a:tailEnd type="none" w="med" len="med"/>
                        </a:ln>
                      </wps:spPr>
                      <wps:txbx>
                        <w:txbxContent>
                          <w:p>
                            <w:pPr>
                              <w:ind w:firstLine="480"/>
                            </w:pPr>
                          </w:p>
                        </w:txbxContent>
                      </wps:txbx>
                      <wps:bodyPr upright="1"/>
                    </wps:wsp>
                  </a:graphicData>
                </a:graphic>
              </wp:anchor>
            </w:drawing>
          </mc:Choice>
          <mc:Fallback>
            <w:pict>
              <v:rect id="矩形 4" o:spid="_x0000_s1026" o:spt="1" style="position:absolute;left:0pt;margin-left:9.55pt;margin-top:522.8pt;height:68.05pt;width:416.85pt;z-index:251660288;mso-width-relative:page;mso-height-relative:page;" filled="f" stroked="t" coordsize="21600,21600" o:gfxdata="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X7oz/9kAAAAMAQAADwAAAAAAAAABACAAAAAiAAAAZHJz&#10;L2Rvd25yZXYueG1sUEsBAhQAFAAAAAgAh07iQLj0g48DAgAAAgQAAA4AAAAAAAAAAQAgAAAAKAEA&#10;AGRycy9lMm9Eb2MueG1sUEsFBgAAAAAGAAYAWQEAAJ0FAAAAAA==&#10;">
                <v:fill on="f" focussize="0,0"/>
                <v:stroke weight="1pt" color="#FF0000" joinstyle="miter" dashstyle="dash"/>
                <v:imagedata o:title=""/>
                <o:lock v:ext="edit" aspectratio="f"/>
                <v:textbox>
                  <w:txbxContent>
                    <w:p>
                      <w:pPr>
                        <w:ind w:firstLine="480"/>
                      </w:pPr>
                    </w:p>
                  </w:txbxContent>
                </v:textbox>
              </v:rect>
            </w:pict>
          </mc:Fallback>
        </mc:AlternateContent>
      </w:r>
    </w:p>
    <w:p>
      <w:pPr>
        <w:pStyle w:val="52"/>
        <w:bidi w:val="0"/>
        <w:rPr>
          <w:rFonts w:hint="default" w:ascii="Times New Roman" w:hAnsi="Times New Roman" w:eastAsia="宋体" w:cs="Times New Roman"/>
          <w:highlight w:val="none"/>
        </w:rPr>
      </w:pPr>
      <w:r>
        <w:rPr>
          <w:rFonts w:hint="default" w:ascii="Times New Roman" w:hAnsi="Times New Roman" w:eastAsia="宋体" w:cs="Times New Roman"/>
          <w:highlight w:val="none"/>
        </w:rPr>
        <w:br w:type="page"/>
      </w:r>
    </w:p>
    <w:p>
      <w:pPr>
        <w:pStyle w:val="4"/>
        <w:spacing w:before="120" w:after="120" w:line="360" w:lineRule="auto"/>
        <w:rPr>
          <w:rFonts w:hint="default" w:ascii="Times New Roman" w:hAnsi="Times New Roman" w:eastAsia="宋体" w:cs="Times New Roman"/>
          <w:highlight w:val="none"/>
        </w:rPr>
      </w:pPr>
      <w:bookmarkStart w:id="111" w:name="1.5.1工作内容"/>
      <w:bookmarkEnd w:id="111"/>
      <w:bookmarkStart w:id="112" w:name="_Toc21846"/>
      <w:bookmarkStart w:id="113" w:name="_Toc13046"/>
      <w:bookmarkStart w:id="114" w:name="_Toc11320"/>
      <w:bookmarkStart w:id="115" w:name="_Toc28048"/>
      <w:bookmarkStart w:id="116" w:name="_Toc11168"/>
      <w:bookmarkStart w:id="117" w:name="_Toc14722"/>
      <w:r>
        <w:rPr>
          <w:rFonts w:hint="default" w:ascii="Times New Roman" w:hAnsi="Times New Roman" w:eastAsia="宋体" w:cs="Times New Roman"/>
          <w:highlight w:val="none"/>
          <w:lang w:val="en-US" w:eastAsia="zh-CN"/>
        </w:rPr>
        <w:t>2.4.1</w:t>
      </w:r>
      <w:r>
        <w:rPr>
          <w:rFonts w:hint="default" w:ascii="Times New Roman" w:hAnsi="Times New Roman" w:eastAsia="宋体" w:cs="Times New Roman"/>
          <w:highlight w:val="none"/>
          <w:lang w:val="en-US"/>
        </w:rPr>
        <w:t xml:space="preserve"> </w:t>
      </w:r>
      <w:r>
        <w:rPr>
          <w:rFonts w:hint="default" w:ascii="Times New Roman" w:hAnsi="Times New Roman" w:eastAsia="宋体" w:cs="Times New Roman"/>
          <w:highlight w:val="none"/>
        </w:rPr>
        <w:t>工作内容</w:t>
      </w:r>
      <w:bookmarkEnd w:id="112"/>
      <w:bookmarkEnd w:id="113"/>
      <w:bookmarkEnd w:id="114"/>
      <w:bookmarkEnd w:id="115"/>
      <w:bookmarkEnd w:id="116"/>
      <w:bookmarkEnd w:id="117"/>
    </w:p>
    <w:p>
      <w:pPr>
        <w:spacing w:line="360" w:lineRule="auto"/>
        <w:ind w:firstLine="480"/>
        <w:rPr>
          <w:rFonts w:hint="default" w:ascii="Times New Roman" w:hAnsi="Times New Roman" w:eastAsia="宋体" w:cs="Times New Roman"/>
          <w:highlight w:val="none"/>
        </w:rPr>
      </w:pPr>
      <w:r>
        <w:rPr>
          <w:rFonts w:hint="default" w:ascii="Times New Roman" w:hAnsi="Times New Roman" w:eastAsia="宋体" w:cs="Times New Roman"/>
          <w:highlight w:val="none"/>
        </w:rPr>
        <w:t>土壤污染状况调查主要参照《建设用地土壤污染状况调查技术导则》(HJ25.1-2019)、《建设用地土壤环境调查评估技术指南》</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环保部令[2017]72号</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及《土壤环境质量建设用地土壤污染风险管控标准</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试行</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rPr>
        <w:t>GB36600-2018</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要求来进行，主要内容包括资料收集、现场踏勘、人员访谈和初步采样监测分析，具体调查内容如下：</w:t>
      </w:r>
    </w:p>
    <w:p>
      <w:pPr>
        <w:spacing w:line="360" w:lineRule="auto"/>
        <w:rPr>
          <w:rFonts w:hint="default" w:ascii="Times New Roman" w:hAnsi="Times New Roman" w:eastAsia="宋体" w:cs="Times New Roman"/>
          <w:color w:val="auto"/>
          <w:highlight w:val="none"/>
          <w:lang w:val="en-US" w:eastAsia="zh-CN"/>
        </w:rPr>
      </w:pPr>
      <w:bookmarkStart w:id="118" w:name="_Toc26402"/>
      <w:bookmarkStart w:id="119" w:name="_Toc19943"/>
      <w:bookmarkStart w:id="120" w:name="_Toc22176"/>
      <w:bookmarkStart w:id="121" w:name="_Toc30026"/>
      <w:bookmarkStart w:id="122" w:name="_Toc24733"/>
      <w:bookmarkStart w:id="123" w:name="_Toc22601"/>
      <w:bookmarkStart w:id="124" w:name="_Toc30281"/>
      <w:bookmarkStart w:id="125" w:name="_Toc15580"/>
      <w:bookmarkStart w:id="126" w:name="_Toc26778"/>
      <w:bookmarkStart w:id="127" w:name="_Toc30564"/>
      <w:bookmarkStart w:id="128" w:name="_Toc15347"/>
      <w:r>
        <w:rPr>
          <w:rFonts w:hint="default" w:ascii="Times New Roman" w:hAnsi="Times New Roman" w:eastAsia="宋体" w:cs="Times New Roman"/>
          <w:color w:val="auto"/>
          <w:highlight w:val="none"/>
          <w:lang w:val="en-US" w:eastAsia="zh-CN"/>
        </w:rPr>
        <w:t>（1）地块历史情况调查：采取现场踏勘、人员访谈及资料收集等方式对地块的生产历史进行详细的调查，明确疑似污染区域及特征污染物，并进行不确定性分析。</w:t>
      </w:r>
    </w:p>
    <w:p>
      <w:pPr>
        <w:spacing w:line="360" w:lineRule="auto"/>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color w:val="auto"/>
          <w:highlight w:val="none"/>
          <w:lang w:val="en-US" w:eastAsia="zh-CN"/>
        </w:rPr>
        <w:t>（2）调查报告撰写：明确地块土壤污染物种类、浓度分布和空间分布等特征，提出进一步的地块环境管理和实</w:t>
      </w:r>
      <w:r>
        <w:rPr>
          <w:rFonts w:hint="default" w:ascii="Times New Roman" w:hAnsi="Times New Roman" w:eastAsia="宋体" w:cs="Times New Roman"/>
          <w:b w:val="0"/>
          <w:bCs w:val="0"/>
          <w:sz w:val="24"/>
          <w:szCs w:val="24"/>
          <w:highlight w:val="none"/>
          <w:lang w:val="en-US" w:eastAsia="zh-CN" w:bidi="zh-CN"/>
        </w:rPr>
        <w:t>施方案。</w:t>
      </w:r>
    </w:p>
    <w:p>
      <w:pPr>
        <w:pStyle w:val="4"/>
        <w:spacing w:before="120" w:after="120" w:line="360" w:lineRule="auto"/>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eastAsia="zh-CN"/>
        </w:rPr>
        <w:t>2.4</w:t>
      </w:r>
      <w:r>
        <w:rPr>
          <w:rFonts w:hint="default" w:ascii="Times New Roman" w:hAnsi="Times New Roman" w:eastAsia="宋体" w:cs="Times New Roman"/>
          <w:highlight w:val="none"/>
          <w:lang w:val="en-US"/>
        </w:rPr>
        <w:t>.2 技术路线</w:t>
      </w:r>
      <w:bookmarkEnd w:id="118"/>
      <w:bookmarkEnd w:id="119"/>
      <w:bookmarkEnd w:id="120"/>
      <w:bookmarkEnd w:id="121"/>
      <w:bookmarkEnd w:id="122"/>
      <w:bookmarkEnd w:id="123"/>
      <w:bookmarkEnd w:id="124"/>
      <w:bookmarkEnd w:id="125"/>
      <w:bookmarkEnd w:id="126"/>
      <w:bookmarkEnd w:id="127"/>
      <w:bookmarkEnd w:id="128"/>
    </w:p>
    <w:p>
      <w:pPr>
        <w:spacing w:line="360" w:lineRule="auto"/>
        <w:rPr>
          <w:rFonts w:hint="default" w:ascii="Times New Roman" w:hAnsi="Times New Roman" w:eastAsia="宋体" w:cs="Times New Roman"/>
          <w:color w:val="auto"/>
          <w:highlight w:val="none"/>
          <w:lang w:val="en-US" w:eastAsia="zh-CN"/>
        </w:rPr>
      </w:pPr>
      <w:bookmarkStart w:id="129" w:name="_bookmark5"/>
      <w:bookmarkEnd w:id="129"/>
      <w:bookmarkStart w:id="130" w:name="1.5.2调查结果"/>
      <w:bookmarkEnd w:id="130"/>
      <w:bookmarkStart w:id="131" w:name="2地块基本情况"/>
      <w:bookmarkEnd w:id="131"/>
      <w:bookmarkStart w:id="132" w:name="_Toc25720"/>
      <w:bookmarkStart w:id="133" w:name="_Toc22626"/>
      <w:bookmarkStart w:id="134" w:name="_Toc10417"/>
      <w:bookmarkStart w:id="135" w:name="_Toc30488"/>
      <w:bookmarkStart w:id="136" w:name="_Toc13210"/>
      <w:bookmarkStart w:id="137" w:name="_Toc2309"/>
      <w:bookmarkStart w:id="138" w:name="_Toc3917"/>
      <w:bookmarkStart w:id="139" w:name="_Toc4278"/>
      <w:bookmarkStart w:id="140" w:name="_Toc8003"/>
      <w:bookmarkStart w:id="141" w:name="_Toc5180"/>
      <w:r>
        <w:rPr>
          <w:rFonts w:hint="default" w:ascii="Times New Roman" w:hAnsi="Times New Roman" w:eastAsia="宋体" w:cs="Times New Roman"/>
          <w:color w:val="auto"/>
          <w:highlight w:val="none"/>
          <w:lang w:val="en-US" w:eastAsia="zh-CN"/>
        </w:rPr>
        <w:t>项目启动后，首先开展资料收集、现场踏勘、人员访谈，综合以上资料信息制定地块环境初步调查工作方案；识别地块环境污染的潜在可能，结合地块规划，编制地块土壤污染调查报告。</w:t>
      </w:r>
    </w:p>
    <w:p>
      <w:pPr>
        <w:pStyle w:val="3"/>
        <w:spacing w:before="120" w:after="120"/>
        <w:rPr>
          <w:rFonts w:hint="default" w:ascii="Times New Roman" w:hAnsi="Times New Roman" w:eastAsia="宋体" w:cs="Times New Roman"/>
          <w:highlight w:val="none"/>
          <w:lang w:val="en-US" w:eastAsia="zh-CN"/>
        </w:rPr>
      </w:pPr>
      <w:bookmarkStart w:id="142" w:name="_Toc15875"/>
      <w:r>
        <w:rPr>
          <w:rFonts w:hint="default" w:ascii="Times New Roman" w:hAnsi="Times New Roman" w:eastAsia="宋体" w:cs="Times New Roman"/>
          <w:highlight w:val="none"/>
          <w:lang w:val="en-US" w:eastAsia="zh-CN"/>
        </w:rPr>
        <w:t>2.5</w:t>
      </w:r>
      <w:r>
        <w:rPr>
          <w:rFonts w:hint="default" w:ascii="Times New Roman" w:hAnsi="Times New Roman" w:eastAsia="宋体" w:cs="Times New Roman"/>
          <w:highlight w:val="none"/>
          <w:lang w:val="en-US"/>
        </w:rPr>
        <w:t xml:space="preserve"> </w:t>
      </w:r>
      <w:bookmarkEnd w:id="132"/>
      <w:bookmarkEnd w:id="133"/>
      <w:bookmarkEnd w:id="134"/>
      <w:bookmarkEnd w:id="135"/>
      <w:bookmarkEnd w:id="136"/>
      <w:bookmarkEnd w:id="137"/>
      <w:bookmarkEnd w:id="138"/>
      <w:bookmarkEnd w:id="139"/>
      <w:r>
        <w:rPr>
          <w:rFonts w:hint="default" w:ascii="Times New Roman" w:hAnsi="Times New Roman" w:eastAsia="宋体" w:cs="Times New Roman"/>
          <w:highlight w:val="none"/>
          <w:lang w:val="en-US"/>
        </w:rPr>
        <w:t>本次调查方法与内容</w:t>
      </w:r>
      <w:bookmarkEnd w:id="140"/>
      <w:bookmarkEnd w:id="141"/>
      <w:r>
        <w:rPr>
          <w:rFonts w:hint="default" w:ascii="Times New Roman" w:hAnsi="Times New Roman" w:eastAsia="宋体" w:cs="Times New Roman"/>
          <w:highlight w:val="none"/>
          <w:lang w:val="en-US" w:eastAsia="zh-CN"/>
        </w:rPr>
        <w:t>.</w:t>
      </w:r>
      <w:bookmarkEnd w:id="142"/>
    </w:p>
    <w:p>
      <w:pPr>
        <w:snapToGrid/>
        <w:ind w:firstLine="482"/>
        <w:rPr>
          <w:rFonts w:hint="default" w:ascii="Times New Roman" w:hAnsi="Times New Roman" w:eastAsia="宋体" w:cs="Times New Roman"/>
          <w:b/>
          <w:bCs/>
          <w:szCs w:val="22"/>
          <w:highlight w:val="none"/>
          <w:lang w:val="en-US"/>
        </w:rPr>
      </w:pPr>
      <w:r>
        <w:rPr>
          <w:rFonts w:hint="default" w:ascii="Times New Roman" w:hAnsi="Times New Roman" w:eastAsia="宋体" w:cs="Times New Roman"/>
          <w:b/>
          <w:bCs/>
          <w:szCs w:val="22"/>
          <w:highlight w:val="none"/>
          <w:lang w:val="en-US"/>
        </w:rPr>
        <w:t>一、资料收集与分析</w:t>
      </w:r>
    </w:p>
    <w:p>
      <w:pPr>
        <w:ind w:firstLine="480"/>
        <w:rPr>
          <w:rFonts w:hint="default" w:ascii="Times New Roman" w:hAnsi="Times New Roman" w:eastAsia="宋体" w:cs="Times New Roman"/>
          <w:highlight w:val="none"/>
          <w:lang w:val="en-US"/>
        </w:rPr>
      </w:pPr>
      <w:bookmarkStart w:id="143" w:name="_Toc5164"/>
      <w:bookmarkStart w:id="144" w:name="_Toc7290"/>
      <w:bookmarkStart w:id="145" w:name="_Toc10336"/>
      <w:bookmarkStart w:id="146" w:name="_Toc2340"/>
      <w:bookmarkStart w:id="147" w:name="_Toc13044"/>
      <w:bookmarkStart w:id="148" w:name="_Toc24248"/>
      <w:bookmarkStart w:id="149" w:name="_Toc32477"/>
      <w:bookmarkStart w:id="150" w:name="_Toc31418"/>
      <w:bookmarkStart w:id="151" w:name="_Toc20597"/>
      <w:bookmarkStart w:id="152" w:name="_Toc25558"/>
      <w:r>
        <w:rPr>
          <w:rFonts w:hint="default" w:ascii="Times New Roman" w:hAnsi="Times New Roman" w:eastAsia="宋体" w:cs="Times New Roman"/>
          <w:highlight w:val="none"/>
          <w:lang w:val="en-US"/>
        </w:rPr>
        <w:t>1、收集的资料包括但不限于以下：</w:t>
      </w:r>
    </w:p>
    <w:p>
      <w:pPr>
        <w:ind w:firstLine="480"/>
        <w:rPr>
          <w:rFonts w:hint="default" w:ascii="Times New Roman" w:hAnsi="Times New Roman" w:eastAsia="宋体" w:cs="Times New Roman"/>
          <w:highlight w:val="none"/>
          <w:lang w:val="en-US"/>
        </w:rPr>
      </w:pPr>
      <w:bookmarkStart w:id="153" w:name="_Toc20159"/>
      <w:bookmarkStart w:id="154" w:name="_Toc29482"/>
      <w:bookmarkStart w:id="155" w:name="_Toc13975"/>
      <w:bookmarkStart w:id="156" w:name="_Toc22242"/>
      <w:bookmarkStart w:id="157" w:name="_Toc1"/>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1</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基本信息资料：</w:t>
      </w:r>
      <w:bookmarkEnd w:id="153"/>
      <w:bookmarkEnd w:id="154"/>
      <w:bookmarkEnd w:id="155"/>
      <w:bookmarkEnd w:id="156"/>
      <w:bookmarkEnd w:id="157"/>
    </w:p>
    <w:p>
      <w:pPr>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 1 \* GB3 \* MERGEFORMAT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rPr>
        <w:t>①</w:t>
      </w:r>
      <w:r>
        <w:rPr>
          <w:rFonts w:hint="default" w:ascii="Times New Roman" w:hAnsi="Times New Roman" w:eastAsia="宋体" w:cs="Times New Roman"/>
          <w:highlight w:val="none"/>
          <w:lang w:val="en-US"/>
        </w:rPr>
        <w:fldChar w:fldCharType="end"/>
      </w:r>
      <w:r>
        <w:rPr>
          <w:rFonts w:hint="default" w:ascii="Times New Roman" w:hAnsi="Times New Roman" w:eastAsia="宋体" w:cs="Times New Roman"/>
          <w:highlight w:val="none"/>
          <w:lang w:val="en-US"/>
        </w:rPr>
        <w:t>地块名称、地理位置、地块面积、生产历史、平面布置，地块及其周边区域的卫星遥感图像等；</w:t>
      </w:r>
    </w:p>
    <w:p>
      <w:pPr>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 2 \* GB3 \* MERGEFORMAT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rPr>
        <w:t>②</w:t>
      </w:r>
      <w:r>
        <w:rPr>
          <w:rFonts w:hint="default" w:ascii="Times New Roman" w:hAnsi="Times New Roman" w:eastAsia="宋体" w:cs="Times New Roman"/>
          <w:highlight w:val="none"/>
          <w:lang w:val="en-US"/>
        </w:rPr>
        <w:fldChar w:fldCharType="end"/>
      </w:r>
      <w:r>
        <w:rPr>
          <w:rFonts w:hint="default" w:ascii="Times New Roman" w:hAnsi="Times New Roman" w:eastAsia="宋体" w:cs="Times New Roman"/>
          <w:highlight w:val="none"/>
          <w:lang w:val="en-US"/>
        </w:rPr>
        <w:t>地块所在区域的自然、社会、经济状况资料，包括环境条件、经济结构与社会组成等。</w:t>
      </w:r>
    </w:p>
    <w:p>
      <w:pPr>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 3 \* GB3 \* MERGEFORMAT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rPr>
        <w:t>③</w:t>
      </w:r>
      <w:r>
        <w:rPr>
          <w:rFonts w:hint="default" w:ascii="Times New Roman" w:hAnsi="Times New Roman" w:eastAsia="宋体" w:cs="Times New Roman"/>
          <w:highlight w:val="none"/>
          <w:lang w:val="en-US"/>
        </w:rPr>
        <w:fldChar w:fldCharType="end"/>
      </w:r>
      <w:r>
        <w:rPr>
          <w:rFonts w:hint="default" w:ascii="Times New Roman" w:hAnsi="Times New Roman" w:eastAsia="宋体" w:cs="Times New Roman"/>
          <w:highlight w:val="none"/>
          <w:lang w:val="en-US"/>
        </w:rPr>
        <w:t>地块所在区域的水文地质资料，包括地形地貌、水文地质状况等。</w:t>
      </w:r>
    </w:p>
    <w:p>
      <w:pPr>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 4 \* GB3 \* MERGEFORMAT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rPr>
        <w:t>④</w:t>
      </w:r>
      <w:r>
        <w:rPr>
          <w:rFonts w:hint="default" w:ascii="Times New Roman" w:hAnsi="Times New Roman" w:eastAsia="宋体" w:cs="Times New Roman"/>
          <w:highlight w:val="none"/>
          <w:lang w:val="en-US"/>
        </w:rPr>
        <w:fldChar w:fldCharType="end"/>
      </w:r>
      <w:r>
        <w:rPr>
          <w:rFonts w:hint="default" w:ascii="Times New Roman" w:hAnsi="Times New Roman" w:eastAsia="宋体" w:cs="Times New Roman"/>
          <w:highlight w:val="none"/>
          <w:lang w:val="en-US"/>
        </w:rPr>
        <w:t>地块所在区域的气候气象资料，包括主导风向、风玫瑰图、气温、降水等。</w:t>
      </w:r>
    </w:p>
    <w:p>
      <w:pPr>
        <w:ind w:firstLine="480"/>
        <w:rPr>
          <w:rFonts w:hint="default" w:ascii="Times New Roman" w:hAnsi="Times New Roman" w:eastAsia="宋体" w:cs="Times New Roman"/>
          <w:highlight w:val="none"/>
          <w:lang w:val="en-US"/>
        </w:rPr>
      </w:pPr>
      <w:bookmarkStart w:id="158" w:name="_Toc192"/>
      <w:bookmarkStart w:id="159" w:name="_Toc6731"/>
      <w:bookmarkStart w:id="160" w:name="_Toc24145"/>
      <w:bookmarkStart w:id="161" w:name="_Toc4590"/>
      <w:bookmarkStart w:id="162" w:name="_Toc31815"/>
      <w:r>
        <w:rPr>
          <w:rFonts w:hint="default" w:ascii="Times New Roman" w:hAnsi="Times New Roman" w:eastAsia="宋体" w:cs="Times New Roman"/>
          <w:highlight w:val="none"/>
          <w:lang w:val="en-US" w:eastAsia="zh-CN"/>
        </w:rPr>
        <w:t>（2）</w:t>
      </w:r>
      <w:r>
        <w:rPr>
          <w:rFonts w:hint="default" w:ascii="Times New Roman" w:hAnsi="Times New Roman" w:eastAsia="宋体" w:cs="Times New Roman"/>
          <w:highlight w:val="none"/>
          <w:lang w:val="en-US"/>
        </w:rPr>
        <w:t>土地利用历史及用地规划资料：</w:t>
      </w:r>
      <w:bookmarkEnd w:id="158"/>
      <w:bookmarkEnd w:id="159"/>
      <w:bookmarkEnd w:id="160"/>
      <w:bookmarkEnd w:id="161"/>
      <w:bookmarkEnd w:id="162"/>
    </w:p>
    <w:p>
      <w:pPr>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 1 \* GB3 \* MERGEFORMAT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rPr>
        <w:t>①</w:t>
      </w:r>
      <w:r>
        <w:rPr>
          <w:rFonts w:hint="default" w:ascii="Times New Roman" w:hAnsi="Times New Roman" w:eastAsia="宋体" w:cs="Times New Roman"/>
          <w:highlight w:val="none"/>
          <w:lang w:val="en-US"/>
        </w:rPr>
        <w:fldChar w:fldCharType="end"/>
      </w:r>
      <w:r>
        <w:rPr>
          <w:rFonts w:hint="default" w:ascii="Times New Roman" w:hAnsi="Times New Roman" w:eastAsia="宋体" w:cs="Times New Roman"/>
          <w:highlight w:val="none"/>
          <w:lang w:val="en-US"/>
        </w:rPr>
        <w:t>地块历史上土地利用状况和规划资料；</w:t>
      </w:r>
    </w:p>
    <w:p>
      <w:pPr>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 2 \* GB3 \* MERGEFORMAT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rPr>
        <w:t>②</w:t>
      </w:r>
      <w:r>
        <w:rPr>
          <w:rFonts w:hint="default" w:ascii="Times New Roman" w:hAnsi="Times New Roman" w:eastAsia="宋体" w:cs="Times New Roman"/>
          <w:highlight w:val="none"/>
          <w:lang w:val="en-US"/>
        </w:rPr>
        <w:fldChar w:fldCharType="end"/>
      </w:r>
      <w:r>
        <w:rPr>
          <w:rFonts w:hint="default" w:ascii="Times New Roman" w:hAnsi="Times New Roman" w:eastAsia="宋体" w:cs="Times New Roman"/>
          <w:highlight w:val="none"/>
          <w:lang w:val="en-US"/>
        </w:rPr>
        <w:t>地块利用变迁过程中的地块内建筑物、设施、工艺流程、污染物产生及排放等的变化情况；</w:t>
      </w:r>
    </w:p>
    <w:p>
      <w:pPr>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 3 \* GB3 \* MERGEFORMAT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rPr>
        <w:t>③</w:t>
      </w:r>
      <w:r>
        <w:rPr>
          <w:rFonts w:hint="default" w:ascii="Times New Roman" w:hAnsi="Times New Roman" w:eastAsia="宋体" w:cs="Times New Roman"/>
          <w:highlight w:val="none"/>
          <w:lang w:val="en-US"/>
        </w:rPr>
        <w:fldChar w:fldCharType="end"/>
      </w:r>
      <w:r>
        <w:rPr>
          <w:rFonts w:hint="default" w:ascii="Times New Roman" w:hAnsi="Times New Roman" w:eastAsia="宋体" w:cs="Times New Roman"/>
          <w:highlight w:val="none"/>
          <w:lang w:val="en-US"/>
        </w:rPr>
        <w:t>地块周边区域未来的土地利用规划及各类批复文件等。</w:t>
      </w:r>
    </w:p>
    <w:p>
      <w:pPr>
        <w:ind w:firstLine="480"/>
        <w:rPr>
          <w:rFonts w:hint="default" w:ascii="Times New Roman" w:hAnsi="Times New Roman" w:eastAsia="宋体" w:cs="Times New Roman"/>
          <w:highlight w:val="none"/>
          <w:lang w:val="en-US"/>
        </w:rPr>
      </w:pPr>
      <w:bookmarkStart w:id="163" w:name="_Toc2594"/>
      <w:bookmarkStart w:id="164" w:name="_Toc9527"/>
      <w:bookmarkStart w:id="165" w:name="_Toc27888"/>
      <w:bookmarkStart w:id="166" w:name="_Toc10645"/>
      <w:bookmarkStart w:id="167" w:name="_Toc4941"/>
      <w:r>
        <w:rPr>
          <w:rFonts w:hint="default" w:ascii="Times New Roman" w:hAnsi="Times New Roman" w:eastAsia="宋体" w:cs="Times New Roman"/>
          <w:highlight w:val="none"/>
          <w:lang w:val="en-US" w:eastAsia="zh-CN"/>
        </w:rPr>
        <w:t>（3）</w:t>
      </w:r>
      <w:r>
        <w:rPr>
          <w:rFonts w:hint="default" w:ascii="Times New Roman" w:hAnsi="Times New Roman" w:eastAsia="宋体" w:cs="Times New Roman"/>
          <w:highlight w:val="none"/>
          <w:lang w:val="en-US"/>
        </w:rPr>
        <w:t>所在区域的环境资料：</w:t>
      </w:r>
      <w:bookmarkEnd w:id="163"/>
      <w:bookmarkEnd w:id="164"/>
      <w:bookmarkEnd w:id="165"/>
      <w:bookmarkEnd w:id="166"/>
      <w:bookmarkEnd w:id="167"/>
    </w:p>
    <w:p>
      <w:pPr>
        <w:ind w:firstLine="480"/>
        <w:rPr>
          <w:rFonts w:hint="eastAsia"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 1 \* GB3 \* MERGEFORMAT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rPr>
        <w:t>①</w:t>
      </w:r>
      <w:r>
        <w:rPr>
          <w:rFonts w:hint="default" w:ascii="Times New Roman" w:hAnsi="Times New Roman" w:eastAsia="宋体" w:cs="Times New Roman"/>
          <w:highlight w:val="none"/>
          <w:lang w:val="en-US"/>
        </w:rPr>
        <w:fldChar w:fldCharType="end"/>
      </w:r>
      <w:r>
        <w:rPr>
          <w:rFonts w:hint="default" w:ascii="Times New Roman" w:hAnsi="Times New Roman" w:eastAsia="宋体" w:cs="Times New Roman"/>
          <w:highlight w:val="none"/>
          <w:lang w:val="en-US"/>
        </w:rPr>
        <w:t>区域环境保护规划、生态和水源保护区规划等</w:t>
      </w:r>
      <w:r>
        <w:rPr>
          <w:rFonts w:hint="eastAsia" w:ascii="Times New Roman" w:hAnsi="Times New Roman" w:eastAsia="宋体" w:cs="Times New Roman"/>
          <w:highlight w:val="none"/>
          <w:lang w:val="en-US" w:eastAsia="zh-CN"/>
        </w:rPr>
        <w:t>.</w:t>
      </w:r>
    </w:p>
    <w:p>
      <w:pPr>
        <w:ind w:firstLine="480"/>
        <w:rPr>
          <w:rFonts w:hint="default" w:ascii="Times New Roman" w:hAnsi="Times New Roman" w:eastAsia="宋体" w:cs="Times New Roman"/>
          <w:highlight w:val="none"/>
          <w:lang w:val="en-US"/>
        </w:rPr>
      </w:pPr>
      <w:bookmarkStart w:id="168" w:name="_Toc6196"/>
      <w:bookmarkStart w:id="169" w:name="_Toc16262"/>
      <w:bookmarkStart w:id="170" w:name="_Toc12"/>
      <w:bookmarkStart w:id="171" w:name="_Toc7778"/>
      <w:bookmarkStart w:id="172" w:name="_Toc22442"/>
      <w:r>
        <w:rPr>
          <w:rFonts w:hint="default" w:ascii="Times New Roman" w:hAnsi="Times New Roman" w:eastAsia="宋体" w:cs="Times New Roman"/>
          <w:highlight w:val="none"/>
          <w:lang w:val="en-US" w:eastAsia="zh-CN"/>
        </w:rPr>
        <w:t>（4）其他</w:t>
      </w:r>
      <w:r>
        <w:rPr>
          <w:rFonts w:hint="default" w:ascii="Times New Roman" w:hAnsi="Times New Roman" w:eastAsia="宋体" w:cs="Times New Roman"/>
          <w:highlight w:val="none"/>
          <w:lang w:val="en-US"/>
        </w:rPr>
        <w:t>相关资料，环保投诉、新闻报道等。</w:t>
      </w:r>
      <w:bookmarkEnd w:id="168"/>
      <w:bookmarkEnd w:id="169"/>
      <w:bookmarkEnd w:id="170"/>
      <w:bookmarkEnd w:id="171"/>
      <w:bookmarkEnd w:id="172"/>
    </w:p>
    <w:p>
      <w:pPr>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2、资料分析</w:t>
      </w:r>
    </w:p>
    <w:p>
      <w:pPr>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通过查阅和分析上述地块资料内容，根据专业知识和经验判断，识别地块被污染的可能性及疑似污染区域。</w:t>
      </w:r>
    </w:p>
    <w:p>
      <w:pPr>
        <w:snapToGrid/>
        <w:spacing w:line="360" w:lineRule="auto"/>
        <w:ind w:firstLine="482"/>
        <w:rPr>
          <w:rFonts w:hint="default" w:ascii="Times New Roman" w:hAnsi="Times New Roman" w:eastAsia="宋体" w:cs="Times New Roman"/>
          <w:b/>
          <w:bCs/>
          <w:szCs w:val="22"/>
          <w:highlight w:val="none"/>
          <w:lang w:val="en-US"/>
        </w:rPr>
      </w:pPr>
      <w:bookmarkStart w:id="173" w:name="_Toc28654"/>
      <w:bookmarkStart w:id="174" w:name="_Toc23641"/>
      <w:bookmarkStart w:id="175" w:name="_Toc20756"/>
      <w:bookmarkStart w:id="176" w:name="_Toc7740"/>
      <w:bookmarkStart w:id="177" w:name="_Toc30927"/>
      <w:bookmarkStart w:id="178" w:name="_Toc16464"/>
      <w:bookmarkStart w:id="179" w:name="_Toc499"/>
      <w:bookmarkStart w:id="180" w:name="_Toc30075"/>
      <w:bookmarkStart w:id="181" w:name="_Toc28425"/>
      <w:bookmarkStart w:id="182" w:name="_Toc4318"/>
      <w:r>
        <w:rPr>
          <w:rFonts w:hint="default" w:ascii="Times New Roman" w:hAnsi="Times New Roman" w:eastAsia="宋体" w:cs="Times New Roman"/>
          <w:b/>
          <w:bCs/>
          <w:szCs w:val="22"/>
          <w:highlight w:val="none"/>
          <w:lang w:val="en-US"/>
        </w:rPr>
        <w:t>二、现场踏勘</w:t>
      </w:r>
      <w:bookmarkEnd w:id="173"/>
      <w:bookmarkEnd w:id="174"/>
      <w:bookmarkEnd w:id="175"/>
      <w:bookmarkEnd w:id="176"/>
      <w:bookmarkEnd w:id="177"/>
      <w:bookmarkEnd w:id="178"/>
      <w:bookmarkEnd w:id="179"/>
      <w:bookmarkEnd w:id="180"/>
      <w:bookmarkEnd w:id="181"/>
      <w:bookmarkEnd w:id="182"/>
    </w:p>
    <w:p>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1、地块状况及设施</w:t>
      </w:r>
    </w:p>
    <w:p>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eastAsia="zh-CN"/>
        </w:rPr>
        <w:t>（1）</w:t>
      </w:r>
      <w:r>
        <w:rPr>
          <w:rFonts w:hint="default" w:ascii="Times New Roman" w:hAnsi="Times New Roman" w:eastAsia="宋体" w:cs="Times New Roman"/>
          <w:highlight w:val="none"/>
          <w:lang w:val="en-US"/>
        </w:rPr>
        <w:t>是否存在外来堆土、固体废物、污水等。</w:t>
      </w:r>
    </w:p>
    <w:p>
      <w:pPr>
        <w:spacing w:line="360" w:lineRule="auto"/>
        <w:ind w:firstLine="48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2</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地块内地形地貌变化状况</w:t>
      </w:r>
      <w:r>
        <w:rPr>
          <w:rFonts w:hint="default" w:ascii="Times New Roman" w:hAnsi="Times New Roman" w:eastAsia="宋体" w:cs="Times New Roman"/>
          <w:highlight w:val="none"/>
          <w:lang w:val="en-US" w:eastAsia="zh-CN"/>
        </w:rPr>
        <w:t>。</w:t>
      </w:r>
    </w:p>
    <w:p>
      <w:pPr>
        <w:spacing w:line="360" w:lineRule="auto"/>
        <w:ind w:firstLine="48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（3）</w:t>
      </w:r>
      <w:r>
        <w:rPr>
          <w:rFonts w:hint="default" w:ascii="Times New Roman" w:hAnsi="Times New Roman" w:eastAsia="宋体" w:cs="Times New Roman"/>
          <w:highlight w:val="none"/>
          <w:lang w:val="en-US"/>
        </w:rPr>
        <w:t>地块</w:t>
      </w:r>
      <w:r>
        <w:rPr>
          <w:rFonts w:hint="default" w:ascii="Times New Roman" w:hAnsi="Times New Roman" w:eastAsia="宋体" w:cs="Times New Roman"/>
          <w:highlight w:val="none"/>
          <w:lang w:val="en-US" w:eastAsia="zh-CN"/>
        </w:rPr>
        <w:t>外</w:t>
      </w:r>
      <w:r>
        <w:rPr>
          <w:rFonts w:hint="default" w:ascii="Times New Roman" w:hAnsi="Times New Roman" w:eastAsia="宋体" w:cs="Times New Roman"/>
          <w:highlight w:val="none"/>
          <w:lang w:val="en-US"/>
        </w:rPr>
        <w:t>地形地貌变化状况</w:t>
      </w:r>
      <w:r>
        <w:rPr>
          <w:rFonts w:hint="default" w:ascii="Times New Roman" w:hAnsi="Times New Roman" w:eastAsia="宋体" w:cs="Times New Roman"/>
          <w:highlight w:val="none"/>
          <w:lang w:val="en-US" w:eastAsia="zh-CN"/>
        </w:rPr>
        <w:t>。</w:t>
      </w:r>
    </w:p>
    <w:p>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eastAsia="zh-CN"/>
        </w:rPr>
        <w:t>2</w:t>
      </w:r>
      <w:r>
        <w:rPr>
          <w:rFonts w:hint="default" w:ascii="Times New Roman" w:hAnsi="Times New Roman" w:eastAsia="宋体" w:cs="Times New Roman"/>
          <w:highlight w:val="none"/>
          <w:lang w:val="en-US"/>
        </w:rPr>
        <w:t>、周边环境状况</w:t>
      </w:r>
      <w:r>
        <w:rPr>
          <w:rFonts w:hint="default" w:ascii="Times New Roman" w:hAnsi="Times New Roman" w:cs="Times New Roman"/>
          <w:highlight w:val="none"/>
          <w:lang w:val="en-US" w:eastAsia="zh-CN"/>
        </w:rPr>
        <w:t>及其他</w:t>
      </w:r>
    </w:p>
    <w:p>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1</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地块及周边区域地表水体状况：地表水体的分布、流量、流向、水质要求等。</w:t>
      </w:r>
    </w:p>
    <w:p>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2</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地块周边区域是否存在异常气味，判断异常气味可能的来源。</w:t>
      </w:r>
    </w:p>
    <w:p>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3</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相邻</w:t>
      </w:r>
      <w:r>
        <w:rPr>
          <w:rFonts w:hint="default" w:ascii="Times New Roman" w:hAnsi="Times New Roman" w:eastAsia="宋体" w:cs="Times New Roman"/>
          <w:highlight w:val="none"/>
          <w:lang w:val="en-US" w:eastAsia="zh-CN"/>
        </w:rPr>
        <w:t>区域</w:t>
      </w:r>
      <w:r>
        <w:rPr>
          <w:rFonts w:hint="default" w:ascii="Times New Roman" w:hAnsi="Times New Roman" w:eastAsia="宋体" w:cs="Times New Roman"/>
          <w:highlight w:val="none"/>
          <w:lang w:val="en-US"/>
        </w:rPr>
        <w:t>的污染物排放状况，分析与评估地块的关联性。</w:t>
      </w:r>
    </w:p>
    <w:p>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4</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地块周边活动人群分布状况，调查居民小区、学校、社区服务站、医院、商业区等的规模、位置、人群结构组成等。</w:t>
      </w:r>
    </w:p>
    <w:p>
      <w:pPr>
        <w:snapToGrid/>
        <w:ind w:firstLine="482"/>
        <w:rPr>
          <w:rFonts w:hint="default" w:ascii="Times New Roman" w:hAnsi="Times New Roman" w:eastAsia="宋体" w:cs="Times New Roman"/>
          <w:b/>
          <w:bCs/>
          <w:szCs w:val="22"/>
          <w:highlight w:val="none"/>
          <w:lang w:val="en-US"/>
        </w:rPr>
      </w:pPr>
      <w:r>
        <w:rPr>
          <w:rFonts w:hint="default" w:ascii="Times New Roman" w:hAnsi="Times New Roman" w:eastAsia="宋体" w:cs="Times New Roman"/>
          <w:b/>
          <w:bCs/>
          <w:szCs w:val="22"/>
          <w:highlight w:val="none"/>
          <w:lang w:val="en-US"/>
        </w:rPr>
        <w:t>三、人员访谈</w:t>
      </w:r>
      <w:bookmarkEnd w:id="143"/>
      <w:bookmarkEnd w:id="144"/>
      <w:bookmarkEnd w:id="145"/>
      <w:bookmarkEnd w:id="146"/>
      <w:bookmarkEnd w:id="147"/>
      <w:bookmarkEnd w:id="148"/>
      <w:bookmarkEnd w:id="149"/>
      <w:bookmarkEnd w:id="150"/>
      <w:bookmarkEnd w:id="151"/>
      <w:bookmarkEnd w:id="152"/>
    </w:p>
    <w:p>
      <w:pPr>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1、人员访谈对象及访谈内容见表</w:t>
      </w:r>
      <w:r>
        <w:rPr>
          <w:rFonts w:hint="default" w:ascii="Times New Roman" w:hAnsi="Times New Roman" w:eastAsia="宋体" w:cs="Times New Roman"/>
          <w:highlight w:val="none"/>
          <w:lang w:val="en-US" w:eastAsia="zh-CN"/>
        </w:rPr>
        <w:t>2.5-1</w:t>
      </w:r>
      <w:r>
        <w:rPr>
          <w:rFonts w:hint="default" w:ascii="Times New Roman" w:hAnsi="Times New Roman" w:eastAsia="宋体" w:cs="Times New Roman"/>
          <w:highlight w:val="none"/>
          <w:lang w:val="en-US"/>
        </w:rPr>
        <w:t>。</w:t>
      </w:r>
    </w:p>
    <w:p>
      <w:pPr>
        <w:spacing w:line="360" w:lineRule="auto"/>
        <w:ind w:firstLine="0" w:firstLineChars="0"/>
        <w:jc w:val="center"/>
        <w:rPr>
          <w:rFonts w:hint="eastAsia" w:ascii="黑体" w:hAnsi="黑体" w:eastAsia="黑体" w:cs="黑体"/>
          <w:highlight w:val="none"/>
        </w:rPr>
      </w:pPr>
      <w:r>
        <w:rPr>
          <w:rFonts w:hint="eastAsia" w:ascii="黑体" w:hAnsi="黑体" w:eastAsia="黑体" w:cs="黑体"/>
          <w:highlight w:val="none"/>
        </w:rPr>
        <w:t>表</w:t>
      </w:r>
      <w:r>
        <w:rPr>
          <w:rFonts w:hint="eastAsia" w:ascii="黑体" w:hAnsi="黑体" w:eastAsia="黑体" w:cs="黑体"/>
          <w:highlight w:val="none"/>
          <w:lang w:val="en-US" w:eastAsia="zh-CN"/>
        </w:rPr>
        <w:t>2.5-1</w:t>
      </w:r>
      <w:r>
        <w:rPr>
          <w:rFonts w:hint="eastAsia" w:ascii="黑体" w:hAnsi="黑体" w:eastAsia="黑体" w:cs="黑体"/>
          <w:highlight w:val="none"/>
        </w:rPr>
        <w:t xml:space="preserve"> </w:t>
      </w:r>
      <w:r>
        <w:rPr>
          <w:rFonts w:hint="eastAsia" w:ascii="黑体" w:hAnsi="黑体" w:eastAsia="黑体" w:cs="黑体"/>
          <w:highlight w:val="none"/>
          <w:lang w:val="en-US"/>
        </w:rPr>
        <w:t xml:space="preserve"> </w:t>
      </w:r>
      <w:r>
        <w:rPr>
          <w:rFonts w:hint="eastAsia" w:ascii="黑体" w:hAnsi="黑体" w:eastAsia="黑体" w:cs="黑体"/>
          <w:highlight w:val="none"/>
        </w:rPr>
        <w:t>人员访谈对象及访谈内容</w:t>
      </w:r>
    </w:p>
    <w:tbl>
      <w:tblPr>
        <w:tblStyle w:val="32"/>
        <w:tblW w:w="880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77"/>
        <w:gridCol w:w="3176"/>
        <w:gridCol w:w="48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jc w:val="center"/>
        </w:trPr>
        <w:tc>
          <w:tcPr>
            <w:tcW w:w="777" w:type="dxa"/>
            <w:vAlign w:val="center"/>
          </w:tcPr>
          <w:p>
            <w:pPr>
              <w:pStyle w:val="5"/>
              <w:spacing w:line="240" w:lineRule="auto"/>
              <w:jc w:val="center"/>
              <w:rPr>
                <w:rFonts w:hint="default" w:ascii="Times New Roman" w:hAnsi="Times New Roman" w:eastAsia="宋体" w:cs="Times New Roman"/>
                <w:sz w:val="21"/>
                <w:highlight w:val="none"/>
              </w:rPr>
            </w:pPr>
            <w:r>
              <w:rPr>
                <w:rFonts w:hint="default" w:ascii="Times New Roman" w:hAnsi="Times New Roman" w:eastAsia="宋体" w:cs="Times New Roman"/>
                <w:sz w:val="21"/>
                <w:highlight w:val="none"/>
              </w:rPr>
              <w:t>编号</w:t>
            </w:r>
          </w:p>
        </w:tc>
        <w:tc>
          <w:tcPr>
            <w:tcW w:w="3176" w:type="dxa"/>
            <w:vAlign w:val="center"/>
          </w:tcPr>
          <w:p>
            <w:pPr>
              <w:pStyle w:val="5"/>
              <w:spacing w:line="240" w:lineRule="auto"/>
              <w:jc w:val="center"/>
              <w:rPr>
                <w:rFonts w:hint="default" w:ascii="Times New Roman" w:hAnsi="Times New Roman" w:eastAsia="宋体" w:cs="Times New Roman"/>
                <w:sz w:val="21"/>
                <w:highlight w:val="none"/>
              </w:rPr>
            </w:pPr>
            <w:r>
              <w:rPr>
                <w:rFonts w:hint="default" w:ascii="Times New Roman" w:hAnsi="Times New Roman" w:eastAsia="宋体" w:cs="Times New Roman"/>
                <w:sz w:val="21"/>
                <w:highlight w:val="none"/>
              </w:rPr>
              <w:t>人员访谈对象</w:t>
            </w:r>
          </w:p>
        </w:tc>
        <w:tc>
          <w:tcPr>
            <w:tcW w:w="4850" w:type="dxa"/>
            <w:vAlign w:val="center"/>
          </w:tcPr>
          <w:p>
            <w:pPr>
              <w:pStyle w:val="5"/>
              <w:spacing w:line="240" w:lineRule="auto"/>
              <w:jc w:val="center"/>
              <w:rPr>
                <w:rFonts w:hint="default" w:ascii="Times New Roman" w:hAnsi="Times New Roman" w:eastAsia="宋体" w:cs="Times New Roman"/>
                <w:sz w:val="21"/>
                <w:highlight w:val="none"/>
              </w:rPr>
            </w:pPr>
            <w:r>
              <w:rPr>
                <w:rFonts w:hint="default" w:ascii="Times New Roman" w:hAnsi="Times New Roman" w:eastAsia="宋体" w:cs="Times New Roman"/>
                <w:sz w:val="21"/>
                <w:highlight w:val="none"/>
              </w:rPr>
              <w:t>访谈内容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80" w:hRule="atLeast"/>
          <w:jc w:val="center"/>
        </w:trPr>
        <w:tc>
          <w:tcPr>
            <w:tcW w:w="777" w:type="dxa"/>
            <w:vAlign w:val="center"/>
          </w:tcPr>
          <w:p>
            <w:pPr>
              <w:pStyle w:val="5"/>
              <w:spacing w:line="240" w:lineRule="auto"/>
              <w:jc w:val="center"/>
              <w:rPr>
                <w:rFonts w:hint="default" w:ascii="Times New Roman" w:hAnsi="Times New Roman" w:eastAsia="宋体" w:cs="Times New Roman"/>
                <w:b w:val="0"/>
                <w:bCs/>
                <w:sz w:val="21"/>
                <w:highlight w:val="none"/>
              </w:rPr>
            </w:pPr>
            <w:r>
              <w:rPr>
                <w:rFonts w:hint="default" w:ascii="Times New Roman" w:hAnsi="Times New Roman" w:eastAsia="宋体" w:cs="Times New Roman"/>
                <w:b w:val="0"/>
                <w:bCs/>
                <w:sz w:val="21"/>
                <w:highlight w:val="none"/>
              </w:rPr>
              <w:t>1</w:t>
            </w:r>
          </w:p>
        </w:tc>
        <w:tc>
          <w:tcPr>
            <w:tcW w:w="3176" w:type="dxa"/>
            <w:vAlign w:val="center"/>
          </w:tcPr>
          <w:p>
            <w:pPr>
              <w:pStyle w:val="5"/>
              <w:spacing w:line="240" w:lineRule="auto"/>
              <w:jc w:val="center"/>
              <w:rPr>
                <w:rFonts w:hint="default" w:ascii="Times New Roman" w:hAnsi="Times New Roman" w:eastAsia="宋体" w:cs="Times New Roman"/>
                <w:b w:val="0"/>
                <w:bCs/>
                <w:sz w:val="21"/>
                <w:highlight w:val="none"/>
              </w:rPr>
            </w:pPr>
            <w:r>
              <w:rPr>
                <w:rFonts w:hint="default" w:ascii="Times New Roman" w:hAnsi="Times New Roman" w:eastAsia="宋体" w:cs="Times New Roman"/>
                <w:b w:val="0"/>
                <w:bCs/>
                <w:sz w:val="21"/>
                <w:highlight w:val="none"/>
              </w:rPr>
              <w:t>地块所有者、使用者</w:t>
            </w:r>
          </w:p>
        </w:tc>
        <w:tc>
          <w:tcPr>
            <w:tcW w:w="4850" w:type="dxa"/>
            <w:vAlign w:val="center"/>
          </w:tcPr>
          <w:p>
            <w:pPr>
              <w:pStyle w:val="5"/>
              <w:spacing w:line="240" w:lineRule="auto"/>
              <w:jc w:val="center"/>
              <w:rPr>
                <w:rFonts w:hint="default" w:ascii="Times New Roman" w:hAnsi="Times New Roman" w:eastAsia="宋体" w:cs="Times New Roman"/>
                <w:b w:val="0"/>
                <w:bCs/>
                <w:sz w:val="21"/>
                <w:highlight w:val="none"/>
              </w:rPr>
            </w:pPr>
            <w:r>
              <w:rPr>
                <w:rFonts w:hint="default" w:ascii="Times New Roman" w:hAnsi="Times New Roman" w:eastAsia="宋体" w:cs="Times New Roman"/>
                <w:b w:val="0"/>
                <w:bCs/>
                <w:sz w:val="21"/>
                <w:highlight w:val="none"/>
              </w:rPr>
              <w:t>地块历史变迁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0" w:hRule="atLeast"/>
          <w:jc w:val="center"/>
        </w:trPr>
        <w:tc>
          <w:tcPr>
            <w:tcW w:w="777" w:type="dxa"/>
            <w:vAlign w:val="center"/>
          </w:tcPr>
          <w:p>
            <w:pPr>
              <w:pStyle w:val="5"/>
              <w:spacing w:line="240" w:lineRule="auto"/>
              <w:jc w:val="center"/>
              <w:rPr>
                <w:rFonts w:hint="default" w:ascii="Times New Roman" w:hAnsi="Times New Roman" w:eastAsia="宋体" w:cs="Times New Roman"/>
                <w:b w:val="0"/>
                <w:bCs/>
                <w:sz w:val="21"/>
                <w:highlight w:val="none"/>
              </w:rPr>
            </w:pPr>
            <w:r>
              <w:rPr>
                <w:rFonts w:hint="default" w:ascii="Times New Roman" w:hAnsi="Times New Roman" w:eastAsia="宋体" w:cs="Times New Roman"/>
                <w:b w:val="0"/>
                <w:bCs/>
                <w:sz w:val="21"/>
                <w:highlight w:val="none"/>
              </w:rPr>
              <w:t>2</w:t>
            </w:r>
          </w:p>
        </w:tc>
        <w:tc>
          <w:tcPr>
            <w:tcW w:w="3176" w:type="dxa"/>
            <w:vAlign w:val="center"/>
          </w:tcPr>
          <w:p>
            <w:pPr>
              <w:pStyle w:val="5"/>
              <w:spacing w:line="240" w:lineRule="auto"/>
              <w:jc w:val="center"/>
              <w:rPr>
                <w:rFonts w:hint="default" w:ascii="Times New Roman" w:hAnsi="Times New Roman" w:eastAsia="宋体" w:cs="Times New Roman"/>
                <w:b w:val="0"/>
                <w:bCs/>
                <w:sz w:val="21"/>
                <w:highlight w:val="none"/>
              </w:rPr>
            </w:pPr>
            <w:r>
              <w:rPr>
                <w:rFonts w:hint="default" w:ascii="Times New Roman" w:hAnsi="Times New Roman" w:eastAsia="宋体" w:cs="Times New Roman"/>
                <w:b w:val="0"/>
                <w:bCs/>
                <w:sz w:val="21"/>
                <w:highlight w:val="none"/>
              </w:rPr>
              <w:t>周边小区居民、社区工作人员等</w:t>
            </w:r>
          </w:p>
        </w:tc>
        <w:tc>
          <w:tcPr>
            <w:tcW w:w="4850" w:type="dxa"/>
            <w:vAlign w:val="center"/>
          </w:tcPr>
          <w:p>
            <w:pPr>
              <w:pStyle w:val="5"/>
              <w:spacing w:line="240" w:lineRule="auto"/>
              <w:jc w:val="center"/>
              <w:rPr>
                <w:rFonts w:hint="default" w:ascii="Times New Roman" w:hAnsi="Times New Roman" w:eastAsia="宋体" w:cs="Times New Roman"/>
                <w:b w:val="0"/>
                <w:bCs/>
                <w:sz w:val="21"/>
                <w:highlight w:val="none"/>
              </w:rPr>
            </w:pPr>
            <w:r>
              <w:rPr>
                <w:rFonts w:hint="default" w:ascii="Times New Roman" w:hAnsi="Times New Roman" w:eastAsia="宋体" w:cs="Times New Roman"/>
                <w:b w:val="0"/>
                <w:bCs/>
                <w:sz w:val="21"/>
                <w:highlight w:val="none"/>
              </w:rPr>
              <w:t>地块及周边环境变化、土地利用历史演变，环境事故发生，环境污染现象等。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0" w:hRule="atLeast"/>
          <w:jc w:val="center"/>
        </w:trPr>
        <w:tc>
          <w:tcPr>
            <w:tcW w:w="777" w:type="dxa"/>
            <w:vAlign w:val="center"/>
          </w:tcPr>
          <w:p>
            <w:pPr>
              <w:pStyle w:val="5"/>
              <w:spacing w:line="240" w:lineRule="auto"/>
              <w:jc w:val="center"/>
              <w:rPr>
                <w:rFonts w:hint="default" w:ascii="Times New Roman" w:hAnsi="Times New Roman" w:eastAsia="宋体" w:cs="Times New Roman"/>
                <w:b w:val="0"/>
                <w:bCs/>
                <w:sz w:val="21"/>
                <w:highlight w:val="none"/>
              </w:rPr>
            </w:pPr>
            <w:r>
              <w:rPr>
                <w:rFonts w:hint="default" w:ascii="Times New Roman" w:hAnsi="Times New Roman" w:eastAsia="宋体" w:cs="Times New Roman"/>
                <w:b w:val="0"/>
                <w:bCs/>
                <w:sz w:val="21"/>
                <w:highlight w:val="none"/>
              </w:rPr>
              <w:t>3</w:t>
            </w:r>
          </w:p>
        </w:tc>
        <w:tc>
          <w:tcPr>
            <w:tcW w:w="3176" w:type="dxa"/>
            <w:vAlign w:val="center"/>
          </w:tcPr>
          <w:p>
            <w:pPr>
              <w:pStyle w:val="5"/>
              <w:spacing w:line="240" w:lineRule="auto"/>
              <w:jc w:val="center"/>
              <w:rPr>
                <w:rFonts w:hint="default" w:ascii="Times New Roman" w:hAnsi="Times New Roman" w:eastAsia="宋体" w:cs="Times New Roman"/>
                <w:b w:val="0"/>
                <w:bCs/>
                <w:sz w:val="21"/>
                <w:highlight w:val="none"/>
              </w:rPr>
            </w:pPr>
            <w:r>
              <w:rPr>
                <w:rFonts w:hint="default" w:ascii="Times New Roman" w:hAnsi="Times New Roman" w:eastAsia="宋体" w:cs="Times New Roman"/>
                <w:b w:val="0"/>
                <w:bCs/>
                <w:sz w:val="21"/>
                <w:highlight w:val="none"/>
              </w:rPr>
              <w:t>当地环境保护主管部门</w:t>
            </w:r>
          </w:p>
        </w:tc>
        <w:tc>
          <w:tcPr>
            <w:tcW w:w="4850" w:type="dxa"/>
            <w:vAlign w:val="center"/>
          </w:tcPr>
          <w:p>
            <w:pPr>
              <w:pStyle w:val="5"/>
              <w:spacing w:line="240" w:lineRule="auto"/>
              <w:jc w:val="center"/>
              <w:rPr>
                <w:rFonts w:hint="default" w:ascii="Times New Roman" w:hAnsi="Times New Roman" w:eastAsia="宋体" w:cs="Times New Roman"/>
                <w:b w:val="0"/>
                <w:bCs/>
                <w:sz w:val="21"/>
                <w:highlight w:val="none"/>
              </w:rPr>
            </w:pPr>
            <w:r>
              <w:rPr>
                <w:rFonts w:hint="default" w:ascii="Times New Roman" w:hAnsi="Times New Roman" w:eastAsia="宋体" w:cs="Times New Roman"/>
                <w:b w:val="0"/>
                <w:bCs/>
                <w:sz w:val="21"/>
                <w:highlight w:val="none"/>
              </w:rPr>
              <w:t>与地块相关的环境监测报告、环境污染事故及处置记录、排污申报、排污许可等。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8" w:hRule="atLeast"/>
          <w:jc w:val="center"/>
        </w:trPr>
        <w:tc>
          <w:tcPr>
            <w:tcW w:w="777" w:type="dxa"/>
            <w:vAlign w:val="center"/>
          </w:tcPr>
          <w:p>
            <w:pPr>
              <w:pStyle w:val="5"/>
              <w:spacing w:line="240" w:lineRule="auto"/>
              <w:jc w:val="center"/>
              <w:rPr>
                <w:rFonts w:hint="default" w:ascii="Times New Roman" w:hAnsi="Times New Roman" w:eastAsia="宋体" w:cs="Times New Roman"/>
                <w:b w:val="0"/>
                <w:bCs/>
                <w:sz w:val="21"/>
                <w:highlight w:val="none"/>
              </w:rPr>
            </w:pPr>
            <w:r>
              <w:rPr>
                <w:rFonts w:hint="default" w:ascii="Times New Roman" w:hAnsi="Times New Roman" w:eastAsia="宋体" w:cs="Times New Roman"/>
                <w:b w:val="0"/>
                <w:bCs/>
                <w:sz w:val="21"/>
                <w:highlight w:val="none"/>
              </w:rPr>
              <w:t>4</w:t>
            </w:r>
          </w:p>
        </w:tc>
        <w:tc>
          <w:tcPr>
            <w:tcW w:w="3176" w:type="dxa"/>
            <w:vAlign w:val="center"/>
          </w:tcPr>
          <w:p>
            <w:pPr>
              <w:pStyle w:val="5"/>
              <w:spacing w:line="240" w:lineRule="auto"/>
              <w:jc w:val="center"/>
              <w:rPr>
                <w:rFonts w:hint="default" w:ascii="Times New Roman" w:hAnsi="Times New Roman" w:eastAsia="宋体" w:cs="Times New Roman"/>
                <w:b w:val="0"/>
                <w:bCs/>
                <w:sz w:val="21"/>
                <w:highlight w:val="none"/>
              </w:rPr>
            </w:pPr>
            <w:r>
              <w:rPr>
                <w:rFonts w:hint="default" w:ascii="Times New Roman" w:hAnsi="Times New Roman" w:eastAsia="宋体" w:cs="Times New Roman"/>
                <w:b w:val="0"/>
                <w:bCs/>
                <w:sz w:val="21"/>
                <w:highlight w:val="none"/>
              </w:rPr>
              <w:t>当地土地规划管理部门</w:t>
            </w:r>
          </w:p>
        </w:tc>
        <w:tc>
          <w:tcPr>
            <w:tcW w:w="4850" w:type="dxa"/>
            <w:vAlign w:val="center"/>
          </w:tcPr>
          <w:p>
            <w:pPr>
              <w:pStyle w:val="5"/>
              <w:spacing w:line="240" w:lineRule="auto"/>
              <w:jc w:val="center"/>
              <w:rPr>
                <w:rFonts w:hint="default" w:ascii="Times New Roman" w:hAnsi="Times New Roman" w:eastAsia="宋体" w:cs="Times New Roman"/>
                <w:b w:val="0"/>
                <w:bCs/>
                <w:sz w:val="21"/>
                <w:highlight w:val="none"/>
              </w:rPr>
            </w:pPr>
            <w:r>
              <w:rPr>
                <w:rFonts w:hint="default" w:ascii="Times New Roman" w:hAnsi="Times New Roman" w:eastAsia="宋体" w:cs="Times New Roman"/>
                <w:b w:val="0"/>
                <w:bCs/>
                <w:sz w:val="21"/>
                <w:highlight w:val="none"/>
              </w:rPr>
              <w:t>土地利用历史变迁及未来土地利用规划等。</w:t>
            </w:r>
          </w:p>
        </w:tc>
      </w:tr>
    </w:tbl>
    <w:p>
      <w:pPr>
        <w:keepNext w:val="0"/>
        <w:keepLines w:val="0"/>
        <w:pageBreakBefore w:val="0"/>
        <w:widowControl w:val="0"/>
        <w:kinsoku/>
        <w:wordWrap/>
        <w:overflowPunct/>
        <w:topLinePunct w:val="0"/>
        <w:autoSpaceDE w:val="0"/>
        <w:autoSpaceDN w:val="0"/>
        <w:bidi w:val="0"/>
        <w:adjustRightInd/>
        <w:snapToGrid w:val="0"/>
        <w:spacing w:before="0" w:beforeLines="50" w:line="360" w:lineRule="auto"/>
        <w:ind w:firstLine="480"/>
        <w:textAlignment w:val="auto"/>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2、人员访谈形式</w:t>
      </w:r>
    </w:p>
    <w:p>
      <w:pPr>
        <w:keepNext w:val="0"/>
        <w:keepLines w:val="0"/>
        <w:pageBreakBefore w:val="0"/>
        <w:widowControl w:val="0"/>
        <w:kinsoku/>
        <w:wordWrap/>
        <w:overflowPunct/>
        <w:topLinePunct w:val="0"/>
        <w:autoSpaceDE w:val="0"/>
        <w:autoSpaceDN w:val="0"/>
        <w:bidi w:val="0"/>
        <w:adjustRightInd/>
        <w:snapToGrid w:val="0"/>
        <w:spacing w:before="0" w:beforeLines="50" w:line="360" w:lineRule="auto"/>
        <w:ind w:firstLine="48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rPr>
        <w:t>包括现场调研、当面访谈、通讯采访等方式。</w:t>
      </w:r>
    </w:p>
    <w:p>
      <w:pPr>
        <w:snapToGrid/>
        <w:spacing w:line="360" w:lineRule="auto"/>
        <w:ind w:firstLine="482"/>
        <w:rPr>
          <w:rFonts w:hint="default" w:ascii="Times New Roman" w:hAnsi="Times New Roman" w:eastAsia="宋体" w:cs="Times New Roman"/>
          <w:b/>
          <w:bCs/>
          <w:szCs w:val="22"/>
          <w:highlight w:val="none"/>
          <w:lang w:val="en-US"/>
        </w:rPr>
      </w:pPr>
      <w:bookmarkStart w:id="183" w:name="_Toc12695"/>
      <w:bookmarkStart w:id="184" w:name="_Toc16828"/>
      <w:bookmarkStart w:id="185" w:name="_Toc23070"/>
      <w:bookmarkStart w:id="186" w:name="_Toc7585"/>
      <w:bookmarkStart w:id="187" w:name="_Toc14218"/>
      <w:bookmarkStart w:id="188" w:name="_Toc2236"/>
      <w:bookmarkStart w:id="189" w:name="_Toc19326"/>
      <w:bookmarkStart w:id="190" w:name="_Toc13433"/>
      <w:bookmarkStart w:id="191" w:name="_Toc19490"/>
      <w:bookmarkStart w:id="192" w:name="_Toc14445"/>
      <w:r>
        <w:rPr>
          <w:rFonts w:hint="default" w:ascii="Times New Roman" w:hAnsi="Times New Roman" w:eastAsia="宋体" w:cs="Times New Roman"/>
          <w:b/>
          <w:bCs/>
          <w:szCs w:val="22"/>
          <w:highlight w:val="none"/>
          <w:lang w:val="en-US"/>
        </w:rPr>
        <w:t>四、地块污染状况判断及下一步工作</w:t>
      </w:r>
      <w:bookmarkEnd w:id="183"/>
      <w:bookmarkEnd w:id="184"/>
      <w:bookmarkEnd w:id="185"/>
      <w:bookmarkEnd w:id="186"/>
      <w:bookmarkEnd w:id="187"/>
      <w:bookmarkEnd w:id="188"/>
      <w:bookmarkEnd w:id="189"/>
      <w:bookmarkEnd w:id="190"/>
      <w:bookmarkEnd w:id="191"/>
      <w:bookmarkEnd w:id="192"/>
    </w:p>
    <w:p>
      <w:pPr>
        <w:spacing w:line="360" w:lineRule="auto"/>
        <w:rPr>
          <w:rFonts w:hint="default" w:ascii="Times New Roman" w:hAnsi="Times New Roman" w:eastAsia="宋体" w:cs="Times New Roman"/>
          <w:color w:val="auto"/>
          <w:highlight w:val="none"/>
          <w:lang w:val="en-US" w:eastAsia="zh-CN"/>
        </w:rPr>
      </w:pPr>
      <w:bookmarkStart w:id="193" w:name="_Toc27802"/>
      <w:r>
        <w:rPr>
          <w:rFonts w:hint="default" w:ascii="Times New Roman" w:hAnsi="Times New Roman" w:eastAsia="宋体" w:cs="Times New Roman"/>
          <w:color w:val="auto"/>
          <w:highlight w:val="none"/>
          <w:lang w:val="en-US" w:eastAsia="zh-CN"/>
        </w:rPr>
        <w:t>1、基于地块相关资料收集和现场实地踏勘所掌握的地块资料，填写地块调查记录，判断地块存在潜在污染的可能性，识别导致地块污染的来源和主要污染物类型。</w:t>
      </w:r>
    </w:p>
    <w:p>
      <w:pPr>
        <w:spacing w:line="360" w:lineRule="auto"/>
        <w:rPr>
          <w:rFonts w:hint="default" w:ascii="Times New Roman" w:hAnsi="Times New Roman" w:eastAsia="宋体" w:cs="Times New Roman"/>
          <w:color w:val="auto"/>
          <w:highlight w:val="none"/>
          <w:lang w:val="en-US"/>
        </w:rPr>
      </w:pPr>
      <w:r>
        <w:rPr>
          <w:rFonts w:hint="default" w:ascii="Times New Roman" w:hAnsi="Times New Roman" w:eastAsia="宋体" w:cs="Times New Roman"/>
          <w:color w:val="auto"/>
          <w:highlight w:val="none"/>
          <w:lang w:val="en-US" w:eastAsia="zh-CN"/>
        </w:rPr>
        <w:t>2、根据快检情况，进行判断，当确定不存在潜在污染时，地块环境调查工作结束，编制地块环境调查报告。</w:t>
      </w:r>
      <w:bookmarkEnd w:id="193"/>
    </w:p>
    <w:p>
      <w:pPr>
        <w:pStyle w:val="3"/>
        <w:spacing w:before="120" w:after="120"/>
        <w:rPr>
          <w:rFonts w:hint="default" w:ascii="Times New Roman" w:hAnsi="Times New Roman" w:eastAsia="宋体" w:cs="Times New Roman"/>
          <w:highlight w:val="none"/>
          <w:lang w:val="en-US"/>
        </w:rPr>
      </w:pPr>
      <w:bookmarkStart w:id="194" w:name="_Toc6132"/>
      <w:bookmarkStart w:id="195" w:name="_Toc18821"/>
      <w:bookmarkStart w:id="196" w:name="_Toc5534"/>
      <w:bookmarkStart w:id="197" w:name="_Toc4939"/>
      <w:bookmarkStart w:id="198" w:name="_Toc27700"/>
      <w:bookmarkStart w:id="199" w:name="_Toc18936"/>
      <w:bookmarkStart w:id="200" w:name="_Toc30891"/>
      <w:bookmarkStart w:id="201" w:name="_Toc13328"/>
      <w:bookmarkStart w:id="202" w:name="_Toc28573"/>
      <w:bookmarkStart w:id="203" w:name="_Toc22835"/>
      <w:bookmarkStart w:id="204" w:name="_Toc14292"/>
      <w:bookmarkStart w:id="205" w:name="_Toc18835"/>
      <w:bookmarkStart w:id="206" w:name="_Toc14956"/>
      <w:bookmarkStart w:id="207" w:name="_Toc11771"/>
      <w:bookmarkStart w:id="208" w:name="_Toc29197"/>
      <w:bookmarkStart w:id="209" w:name="_Toc7438"/>
      <w:bookmarkStart w:id="210" w:name="_Toc15895"/>
      <w:r>
        <w:rPr>
          <w:rFonts w:hint="default" w:ascii="Times New Roman" w:hAnsi="Times New Roman" w:eastAsia="宋体" w:cs="Times New Roman"/>
          <w:highlight w:val="none"/>
          <w:lang w:val="en-US" w:eastAsia="zh-CN"/>
        </w:rPr>
        <w:t>2.6</w:t>
      </w:r>
      <w:r>
        <w:rPr>
          <w:rFonts w:hint="default" w:ascii="Times New Roman" w:hAnsi="Times New Roman" w:eastAsia="宋体" w:cs="Times New Roman"/>
          <w:highlight w:val="none"/>
          <w:lang w:val="en-US"/>
        </w:rPr>
        <w:t xml:space="preserve"> 调查结果</w:t>
      </w:r>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r>
        <w:rPr>
          <w:rFonts w:hint="default" w:ascii="Times New Roman" w:hAnsi="Times New Roman" w:eastAsia="宋体" w:cs="Times New Roman"/>
          <w:highlight w:val="none"/>
          <w:lang w:val="en-US"/>
        </w:rPr>
        <w:t>简述</w:t>
      </w:r>
      <w:bookmarkEnd w:id="209"/>
      <w:bookmarkEnd w:id="210"/>
    </w:p>
    <w:p>
      <w:pPr>
        <w:rPr>
          <w:rFonts w:hint="default" w:ascii="Times New Roman" w:hAnsi="Times New Roman" w:eastAsia="宋体" w:cs="Times New Roman"/>
          <w:color w:val="auto"/>
          <w:highlight w:val="none"/>
          <w:lang w:val="en-US" w:eastAsia="zh-CN"/>
        </w:rPr>
        <w:sectPr>
          <w:type w:val="continuous"/>
          <w:pgSz w:w="11911" w:h="16838"/>
          <w:pgMar w:top="1440" w:right="1800" w:bottom="1440" w:left="1800" w:header="850" w:footer="680" w:gutter="0"/>
          <w:pgBorders>
            <w:top w:val="none" w:sz="0" w:space="0"/>
            <w:left w:val="none" w:sz="0" w:space="0"/>
            <w:bottom w:val="none" w:sz="0" w:space="0"/>
            <w:right w:val="none" w:sz="0" w:space="0"/>
          </w:pgBorders>
          <w:pgNumType w:fmt="decimal"/>
          <w:cols w:space="0" w:num="1"/>
          <w:rtlGutter w:val="0"/>
          <w:docGrid w:linePitch="0" w:charSpace="0"/>
        </w:sectPr>
      </w:pPr>
      <w:r>
        <w:rPr>
          <w:rFonts w:hint="default" w:ascii="Times New Roman" w:hAnsi="Times New Roman" w:eastAsia="宋体" w:cs="Times New Roman"/>
          <w:color w:val="auto"/>
          <w:highlight w:val="none"/>
          <w:lang w:val="en-US" w:eastAsia="zh-CN"/>
        </w:rPr>
        <w:t>通过第一阶段资料分析、现场踏勘、人员访谈等手段进行污染识别，确认该地块的环境状况可以接受，</w:t>
      </w:r>
      <w:r>
        <w:rPr>
          <w:rFonts w:hint="default" w:ascii="Times New Roman" w:hAnsi="Times New Roman" w:eastAsia="宋体" w:cs="Times New Roman"/>
          <w:color w:val="auto"/>
          <w:kern w:val="0"/>
          <w:sz w:val="24"/>
          <w:highlight w:val="none"/>
          <w:lang w:val="en-US" w:eastAsia="zh-CN"/>
        </w:rPr>
        <w:t>地块不需纳入污染地块管理，</w:t>
      </w:r>
      <w:r>
        <w:rPr>
          <w:rFonts w:hint="default" w:ascii="Times New Roman" w:hAnsi="Times New Roman" w:eastAsia="宋体" w:cs="Times New Roman"/>
          <w:color w:val="auto"/>
          <w:highlight w:val="none"/>
          <w:lang w:val="en-US" w:eastAsia="zh-CN"/>
        </w:rPr>
        <w:t>满足</w:t>
      </w:r>
      <w:r>
        <w:rPr>
          <w:rFonts w:hint="eastAsia" w:cs="Times New Roman"/>
          <w:color w:val="auto"/>
          <w:highlight w:val="none"/>
          <w:lang w:val="en-US" w:eastAsia="zh-CN"/>
        </w:rPr>
        <w:t>一类用地建设用地</w:t>
      </w:r>
      <w:r>
        <w:rPr>
          <w:rFonts w:hint="default" w:ascii="Times New Roman" w:hAnsi="Times New Roman" w:eastAsia="宋体" w:cs="Times New Roman"/>
          <w:color w:val="auto"/>
          <w:highlight w:val="none"/>
          <w:lang w:val="en-US" w:eastAsia="zh-CN"/>
        </w:rPr>
        <w:t>要求。</w:t>
      </w:r>
    </w:p>
    <w:p>
      <w:pPr>
        <w:pStyle w:val="2"/>
        <w:numPr>
          <w:ilvl w:val="0"/>
          <w:numId w:val="0"/>
        </w:numPr>
        <w:spacing w:before="120" w:after="240" w:line="360" w:lineRule="auto"/>
        <w:ind w:leftChars="0"/>
        <w:jc w:val="center"/>
        <w:rPr>
          <w:rFonts w:hint="default" w:ascii="Times New Roman" w:hAnsi="Times New Roman" w:eastAsia="宋体" w:cs="Times New Roman"/>
          <w:highlight w:val="none"/>
        </w:rPr>
      </w:pPr>
      <w:bookmarkStart w:id="211" w:name="_bookmark6"/>
      <w:bookmarkEnd w:id="211"/>
      <w:bookmarkStart w:id="212" w:name="2.1调查范围_"/>
      <w:bookmarkEnd w:id="212"/>
      <w:bookmarkStart w:id="213" w:name="_Toc9801"/>
      <w:bookmarkStart w:id="214" w:name="_Toc26183"/>
      <w:bookmarkStart w:id="215" w:name="_Toc28551"/>
      <w:bookmarkStart w:id="216" w:name="_Toc18201"/>
      <w:bookmarkStart w:id="217" w:name="_Toc11365"/>
      <w:bookmarkStart w:id="218" w:name="_Toc8237"/>
      <w:bookmarkStart w:id="219" w:name="_Toc2931"/>
      <w:bookmarkStart w:id="220" w:name="_Toc25507"/>
      <w:bookmarkStart w:id="221" w:name="_Toc21644"/>
      <w:bookmarkStart w:id="222" w:name="_Toc21833"/>
      <w:bookmarkStart w:id="223" w:name="_Toc17744"/>
      <w:bookmarkStart w:id="224" w:name="_Toc17056"/>
      <w:bookmarkStart w:id="225" w:name="_Toc4008"/>
      <w:bookmarkStart w:id="226" w:name="_Toc26219"/>
      <w:bookmarkStart w:id="227" w:name="_Toc30401"/>
      <w:bookmarkStart w:id="228" w:name="_Toc451"/>
      <w:bookmarkStart w:id="229" w:name="_Toc31506"/>
      <w:r>
        <w:rPr>
          <w:rFonts w:hint="default" w:ascii="Times New Roman" w:hAnsi="Times New Roman" w:cs="Times New Roman"/>
          <w:highlight w:val="none"/>
          <w:lang w:val="en-US" w:eastAsia="zh-CN"/>
        </w:rPr>
        <w:t xml:space="preserve">第3章 </w:t>
      </w:r>
      <w:r>
        <w:rPr>
          <w:rFonts w:hint="default" w:ascii="Times New Roman" w:hAnsi="Times New Roman" w:eastAsia="宋体" w:cs="Times New Roman"/>
          <w:highlight w:val="none"/>
        </w:rPr>
        <w:t>地块</w:t>
      </w:r>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r>
        <w:rPr>
          <w:rFonts w:hint="default" w:ascii="Times New Roman" w:hAnsi="Times New Roman" w:eastAsia="宋体" w:cs="Times New Roman"/>
          <w:highlight w:val="none"/>
          <w:lang w:val="en-US" w:eastAsia="zh-CN"/>
        </w:rPr>
        <w:t>概况</w:t>
      </w:r>
      <w:bookmarkEnd w:id="229"/>
    </w:p>
    <w:p>
      <w:pPr>
        <w:pStyle w:val="3"/>
        <w:spacing w:before="120" w:after="120" w:line="360" w:lineRule="auto"/>
        <w:rPr>
          <w:rFonts w:hint="default" w:ascii="Times New Roman" w:hAnsi="Times New Roman" w:eastAsia="宋体" w:cs="Times New Roman"/>
          <w:highlight w:val="none"/>
          <w:lang w:val="en-US"/>
        </w:rPr>
      </w:pPr>
      <w:bookmarkStart w:id="230" w:name="_Toc30667"/>
      <w:r>
        <w:rPr>
          <w:rFonts w:hint="default" w:ascii="Times New Roman" w:hAnsi="Times New Roman" w:eastAsia="宋体" w:cs="Times New Roman"/>
          <w:highlight w:val="none"/>
          <w:lang w:val="en-US"/>
        </w:rPr>
        <w:t>3.1 区域环境概况</w:t>
      </w:r>
      <w:bookmarkEnd w:id="230"/>
    </w:p>
    <w:p>
      <w:pPr>
        <w:pStyle w:val="4"/>
        <w:spacing w:before="120" w:after="120"/>
        <w:rPr>
          <w:rFonts w:hint="default" w:ascii="Times New Roman" w:hAnsi="Times New Roman" w:eastAsia="宋体" w:cs="Times New Roman"/>
          <w:highlight w:val="none"/>
          <w:lang w:val="en-US"/>
        </w:rPr>
      </w:pPr>
      <w:bookmarkStart w:id="231" w:name="3.1地理位置"/>
      <w:bookmarkEnd w:id="231"/>
      <w:bookmarkStart w:id="232" w:name="_bookmark10"/>
      <w:bookmarkEnd w:id="232"/>
      <w:bookmarkStart w:id="233" w:name="_Toc22425"/>
      <w:bookmarkStart w:id="234" w:name="_Toc5791"/>
      <w:bookmarkStart w:id="235" w:name="_Toc14856"/>
      <w:bookmarkStart w:id="236" w:name="_Toc14854"/>
      <w:bookmarkStart w:id="237" w:name="_Toc32088"/>
      <w:bookmarkStart w:id="238" w:name="_Toc26131"/>
      <w:bookmarkStart w:id="239" w:name="_Toc17013"/>
      <w:bookmarkStart w:id="240" w:name="_Toc4831"/>
      <w:bookmarkStart w:id="241" w:name="_Toc3828"/>
      <w:bookmarkStart w:id="242" w:name="_Toc30973"/>
      <w:bookmarkStart w:id="243" w:name="_Toc125"/>
      <w:bookmarkStart w:id="244" w:name="_Toc25889"/>
      <w:bookmarkStart w:id="245" w:name="_Toc9235"/>
      <w:bookmarkStart w:id="246" w:name="_Toc32049"/>
      <w:bookmarkStart w:id="247" w:name="_Toc22092"/>
      <w:bookmarkStart w:id="248" w:name="_Toc17113"/>
      <w:bookmarkStart w:id="249" w:name="_Toc8701"/>
      <w:bookmarkStart w:id="250" w:name="_Toc18878"/>
      <w:bookmarkStart w:id="251" w:name="_Toc1701"/>
      <w:bookmarkStart w:id="252" w:name="_Toc10620"/>
      <w:bookmarkStart w:id="253" w:name="_Toc15894"/>
      <w:bookmarkStart w:id="254" w:name="_Toc23229"/>
      <w:bookmarkStart w:id="255" w:name="_Toc29901"/>
      <w:bookmarkStart w:id="256" w:name="_Toc23236"/>
      <w:bookmarkStart w:id="257" w:name="_Toc32513"/>
      <w:bookmarkStart w:id="258" w:name="_Toc6466"/>
      <w:bookmarkStart w:id="259" w:name="_Toc10121"/>
      <w:bookmarkStart w:id="260" w:name="_Toc23623"/>
      <w:bookmarkStart w:id="261" w:name="_Toc29341"/>
      <w:r>
        <w:rPr>
          <w:rFonts w:hint="default" w:ascii="Times New Roman" w:hAnsi="Times New Roman" w:eastAsia="宋体" w:cs="Times New Roman"/>
          <w:highlight w:val="none"/>
          <w:lang w:val="en-US"/>
        </w:rPr>
        <w:t>3.1</w:t>
      </w:r>
      <w:r>
        <w:rPr>
          <w:rFonts w:hint="default" w:ascii="Times New Roman" w:hAnsi="Times New Roman" w:eastAsia="宋体" w:cs="Times New Roman"/>
          <w:highlight w:val="none"/>
          <w:lang w:val="en-US" w:eastAsia="zh-CN"/>
        </w:rPr>
        <w:t>.1</w:t>
      </w:r>
      <w:r>
        <w:rPr>
          <w:rFonts w:hint="default" w:ascii="Times New Roman" w:hAnsi="Times New Roman" w:eastAsia="宋体" w:cs="Times New Roman"/>
          <w:highlight w:val="none"/>
          <w:lang w:val="en-US"/>
        </w:rPr>
        <w:t xml:space="preserve"> </w:t>
      </w:r>
      <w:bookmarkEnd w:id="233"/>
      <w:bookmarkEnd w:id="234"/>
      <w:bookmarkEnd w:id="235"/>
      <w:bookmarkEnd w:id="236"/>
      <w:bookmarkEnd w:id="237"/>
      <w:bookmarkEnd w:id="238"/>
      <w:bookmarkEnd w:id="239"/>
      <w:bookmarkEnd w:id="240"/>
      <w:bookmarkEnd w:id="241"/>
      <w:bookmarkEnd w:id="242"/>
      <w:bookmarkEnd w:id="243"/>
      <w:bookmarkEnd w:id="244"/>
      <w:bookmarkEnd w:id="245"/>
      <w:r>
        <w:rPr>
          <w:rFonts w:hint="default" w:ascii="Times New Roman" w:hAnsi="Times New Roman" w:eastAsia="宋体" w:cs="Times New Roman"/>
          <w:highlight w:val="none"/>
          <w:lang w:val="en-US"/>
        </w:rPr>
        <w:t>地理位置</w:t>
      </w:r>
      <w:bookmarkEnd w:id="246"/>
      <w:bookmarkEnd w:id="247"/>
    </w:p>
    <w:p>
      <w:pPr>
        <w:spacing w:line="360" w:lineRule="auto"/>
        <w:ind w:firstLine="480"/>
        <w:rPr>
          <w:rFonts w:hint="default" w:ascii="Times New Roman" w:hAnsi="Times New Roman" w:eastAsia="宋体" w:cs="Times New Roman"/>
          <w:color w:val="auto"/>
          <w:highlight w:val="none"/>
          <w:lang w:val="en-US" w:eastAsia="zh-CN"/>
        </w:rPr>
      </w:pPr>
      <w:bookmarkStart w:id="262" w:name="3.2自然环境概况_"/>
      <w:bookmarkEnd w:id="262"/>
      <w:bookmarkStart w:id="263" w:name="_bookmark11"/>
      <w:bookmarkEnd w:id="263"/>
      <w:bookmarkStart w:id="264" w:name="_Toc3944"/>
      <w:bookmarkStart w:id="265" w:name="_Toc15437"/>
      <w:bookmarkStart w:id="266" w:name="_Toc31142"/>
      <w:bookmarkStart w:id="267" w:name="_Toc30698"/>
      <w:bookmarkStart w:id="268" w:name="_Toc956"/>
      <w:bookmarkStart w:id="269" w:name="_Toc21348"/>
      <w:bookmarkStart w:id="270" w:name="_Toc24414"/>
      <w:bookmarkStart w:id="271" w:name="_Toc7038"/>
      <w:bookmarkStart w:id="272" w:name="_Toc20858"/>
      <w:bookmarkStart w:id="273" w:name="_Toc3840"/>
      <w:bookmarkStart w:id="274" w:name="_Toc29888"/>
      <w:bookmarkStart w:id="275" w:name="_Toc7221"/>
      <w:bookmarkStart w:id="276" w:name="_Toc13900"/>
      <w:r>
        <w:rPr>
          <w:rFonts w:hint="eastAsia" w:cs="Times New Roman"/>
          <w:kern w:val="2"/>
          <w:sz w:val="24"/>
          <w:szCs w:val="24"/>
          <w:highlight w:val="none"/>
          <w:lang w:val="en-US" w:eastAsia="zh-CN"/>
        </w:rPr>
        <w:t>枣庄市峄城区山水郡（书院街片区）棚户区改造项目（补空二）地块位于峄山路东侧、仙坛山西侧</w:t>
      </w:r>
      <w:r>
        <w:rPr>
          <w:rFonts w:hint="default" w:ascii="Times New Roman" w:hAnsi="Times New Roman" w:cs="Times New Roman"/>
          <w:kern w:val="2"/>
          <w:sz w:val="24"/>
          <w:szCs w:val="24"/>
          <w:highlight w:val="none"/>
          <w:lang w:val="en-US" w:eastAsia="zh-CN"/>
        </w:rPr>
        <w:t>，</w:t>
      </w:r>
      <w:r>
        <w:rPr>
          <w:rFonts w:hint="default" w:ascii="Times New Roman" w:hAnsi="Times New Roman" w:eastAsia="宋体" w:cs="Times New Roman"/>
          <w:kern w:val="2"/>
          <w:sz w:val="24"/>
          <w:szCs w:val="24"/>
          <w:highlight w:val="none"/>
          <w:lang w:val="en-US" w:eastAsia="zh-CN"/>
        </w:rPr>
        <w:t>地块面积</w:t>
      </w:r>
      <w:r>
        <w:rPr>
          <w:rFonts w:hint="eastAsia" w:cs="Times New Roman"/>
          <w:kern w:val="2"/>
          <w:sz w:val="24"/>
          <w:szCs w:val="24"/>
          <w:highlight w:val="none"/>
          <w:lang w:val="en-US" w:eastAsia="zh-CN"/>
        </w:rPr>
        <w:t>6334</w:t>
      </w:r>
      <w:r>
        <w:rPr>
          <w:rFonts w:hint="default" w:ascii="Times New Roman" w:hAnsi="Times New Roman" w:eastAsia="宋体" w:cs="Times New Roman"/>
          <w:kern w:val="2"/>
          <w:sz w:val="24"/>
          <w:szCs w:val="24"/>
          <w:highlight w:val="none"/>
          <w:lang w:val="en-US" w:eastAsia="zh-CN"/>
        </w:rPr>
        <w:t>平方米</w:t>
      </w:r>
      <w:r>
        <w:rPr>
          <w:rFonts w:hint="default" w:ascii="Times New Roman" w:hAnsi="Times New Roman" w:eastAsia="宋体" w:cs="Times New Roman"/>
          <w:color w:val="auto"/>
          <w:highlight w:val="none"/>
          <w:lang w:val="en-US" w:eastAsia="zh-CN"/>
        </w:rPr>
        <w:t>。</w:t>
      </w:r>
    </w:p>
    <w:p>
      <w:pPr>
        <w:ind w:firstLine="480" w:firstLineChars="20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fldChar w:fldCharType="begin"/>
      </w:r>
      <w:r>
        <w:rPr>
          <w:rFonts w:hint="default" w:ascii="Times New Roman" w:hAnsi="Times New Roman" w:eastAsia="宋体" w:cs="Times New Roman"/>
          <w:color w:val="auto"/>
          <w:highlight w:val="none"/>
          <w:lang w:val="en-US" w:eastAsia="zh-CN"/>
        </w:rPr>
        <w:instrText xml:space="preserve"> HYPERLINK "https://baike.baidu.com/item/%E5%B1%B1%E4%B8%9C/155740" \h </w:instrText>
      </w:r>
      <w:r>
        <w:rPr>
          <w:rFonts w:hint="default" w:ascii="Times New Roman" w:hAnsi="Times New Roman" w:eastAsia="宋体" w:cs="Times New Roman"/>
          <w:color w:val="auto"/>
          <w:highlight w:val="none"/>
          <w:lang w:val="en-US" w:eastAsia="zh-CN"/>
        </w:rPr>
        <w:fldChar w:fldCharType="separate"/>
      </w:r>
      <w:r>
        <w:rPr>
          <w:rFonts w:hint="default" w:ascii="Times New Roman" w:hAnsi="Times New Roman" w:eastAsia="宋体" w:cs="Times New Roman"/>
          <w:color w:val="auto"/>
          <w:highlight w:val="none"/>
          <w:lang w:val="en-US" w:eastAsia="zh-CN"/>
        </w:rPr>
        <w:t>枣庄地处山东</w:t>
      </w:r>
      <w:r>
        <w:rPr>
          <w:rFonts w:hint="default" w:ascii="Times New Roman" w:hAnsi="Times New Roman" w:eastAsia="宋体" w:cs="Times New Roman"/>
          <w:color w:val="auto"/>
          <w:highlight w:val="none"/>
          <w:lang w:val="en-US" w:eastAsia="zh-CN"/>
        </w:rPr>
        <w:fldChar w:fldCharType="end"/>
      </w:r>
      <w:r>
        <w:rPr>
          <w:rFonts w:hint="default" w:ascii="Times New Roman" w:hAnsi="Times New Roman" w:eastAsia="宋体" w:cs="Times New Roman"/>
          <w:color w:val="auto"/>
          <w:highlight w:val="none"/>
          <w:lang w:val="en-US" w:eastAsia="zh-CN"/>
        </w:rPr>
        <w:t>南部，东接</w:t>
      </w:r>
      <w:r>
        <w:rPr>
          <w:rFonts w:hint="default" w:ascii="Times New Roman" w:hAnsi="Times New Roman" w:eastAsia="宋体" w:cs="Times New Roman"/>
          <w:color w:val="auto"/>
          <w:highlight w:val="none"/>
          <w:lang w:val="en-US" w:eastAsia="zh-CN"/>
        </w:rPr>
        <w:fldChar w:fldCharType="begin"/>
      </w:r>
      <w:r>
        <w:rPr>
          <w:rFonts w:hint="default" w:ascii="Times New Roman" w:hAnsi="Times New Roman" w:eastAsia="宋体" w:cs="Times New Roman"/>
          <w:color w:val="auto"/>
          <w:highlight w:val="none"/>
          <w:lang w:val="en-US" w:eastAsia="zh-CN"/>
        </w:rPr>
        <w:instrText xml:space="preserve"> HYPERLINK "https://baike.baidu.com/item/%E4%B8%B4%E6%B2%82/781117" \h </w:instrText>
      </w:r>
      <w:r>
        <w:rPr>
          <w:rFonts w:hint="default" w:ascii="Times New Roman" w:hAnsi="Times New Roman" w:eastAsia="宋体" w:cs="Times New Roman"/>
          <w:color w:val="auto"/>
          <w:highlight w:val="none"/>
          <w:lang w:val="en-US" w:eastAsia="zh-CN"/>
        </w:rPr>
        <w:fldChar w:fldCharType="separate"/>
      </w:r>
      <w:r>
        <w:rPr>
          <w:rFonts w:hint="default" w:ascii="Times New Roman" w:hAnsi="Times New Roman" w:eastAsia="宋体" w:cs="Times New Roman"/>
          <w:color w:val="auto"/>
          <w:highlight w:val="none"/>
          <w:lang w:val="en-US" w:eastAsia="zh-CN"/>
        </w:rPr>
        <w:t>临沂</w:t>
      </w:r>
      <w:r>
        <w:rPr>
          <w:rFonts w:hint="default" w:ascii="Times New Roman" w:hAnsi="Times New Roman" w:eastAsia="宋体" w:cs="Times New Roman"/>
          <w:color w:val="auto"/>
          <w:highlight w:val="none"/>
          <w:lang w:val="en-US" w:eastAsia="zh-CN"/>
        </w:rPr>
        <w:fldChar w:fldCharType="end"/>
      </w:r>
      <w:r>
        <w:rPr>
          <w:rFonts w:hint="default" w:ascii="Times New Roman" w:hAnsi="Times New Roman" w:eastAsia="宋体" w:cs="Times New Roman"/>
          <w:color w:val="auto"/>
          <w:highlight w:val="none"/>
          <w:lang w:val="en-US" w:eastAsia="zh-CN"/>
        </w:rPr>
        <w:t>、南邻</w:t>
      </w:r>
      <w:r>
        <w:rPr>
          <w:rFonts w:hint="default" w:ascii="Times New Roman" w:hAnsi="Times New Roman" w:eastAsia="宋体" w:cs="Times New Roman"/>
          <w:color w:val="auto"/>
          <w:highlight w:val="none"/>
          <w:lang w:val="en-US" w:eastAsia="zh-CN"/>
        </w:rPr>
        <w:fldChar w:fldCharType="begin"/>
      </w:r>
      <w:r>
        <w:rPr>
          <w:rFonts w:hint="default" w:ascii="Times New Roman" w:hAnsi="Times New Roman" w:eastAsia="宋体" w:cs="Times New Roman"/>
          <w:color w:val="auto"/>
          <w:highlight w:val="none"/>
          <w:lang w:val="en-US" w:eastAsia="zh-CN"/>
        </w:rPr>
        <w:instrText xml:space="preserve"> HYPERLINK "https://baike.baidu.com/item/%E5%BE%90%E5%B7%9E/4132836" \h </w:instrText>
      </w:r>
      <w:r>
        <w:rPr>
          <w:rFonts w:hint="default" w:ascii="Times New Roman" w:hAnsi="Times New Roman" w:eastAsia="宋体" w:cs="Times New Roman"/>
          <w:color w:val="auto"/>
          <w:highlight w:val="none"/>
          <w:lang w:val="en-US" w:eastAsia="zh-CN"/>
        </w:rPr>
        <w:fldChar w:fldCharType="separate"/>
      </w:r>
      <w:r>
        <w:rPr>
          <w:rFonts w:hint="default" w:ascii="Times New Roman" w:hAnsi="Times New Roman" w:eastAsia="宋体" w:cs="Times New Roman"/>
          <w:color w:val="auto"/>
          <w:highlight w:val="none"/>
          <w:lang w:val="en-US" w:eastAsia="zh-CN"/>
        </w:rPr>
        <w:t>徐州</w:t>
      </w:r>
      <w:r>
        <w:rPr>
          <w:rFonts w:hint="default" w:ascii="Times New Roman" w:hAnsi="Times New Roman" w:eastAsia="宋体" w:cs="Times New Roman"/>
          <w:color w:val="auto"/>
          <w:highlight w:val="none"/>
          <w:lang w:val="en-US" w:eastAsia="zh-CN"/>
        </w:rPr>
        <w:fldChar w:fldCharType="end"/>
      </w:r>
      <w:r>
        <w:rPr>
          <w:rFonts w:hint="default" w:ascii="Times New Roman" w:hAnsi="Times New Roman" w:eastAsia="宋体" w:cs="Times New Roman"/>
          <w:highlight w:val="none"/>
          <w:lang w:val="en-US" w:eastAsia="zh-CN"/>
        </w:rPr>
        <w:t>、西连</w:t>
      </w:r>
      <w:r>
        <w:rPr>
          <w:rFonts w:hint="default" w:ascii="Times New Roman" w:hAnsi="Times New Roman" w:eastAsia="宋体" w:cs="Times New Roman"/>
          <w:highlight w:val="none"/>
          <w:lang w:val="en-US" w:eastAsia="zh-CN"/>
        </w:rPr>
        <w:fldChar w:fldCharType="begin"/>
      </w:r>
      <w:r>
        <w:rPr>
          <w:rFonts w:hint="default" w:ascii="Times New Roman" w:hAnsi="Times New Roman" w:eastAsia="宋体" w:cs="Times New Roman"/>
          <w:highlight w:val="none"/>
          <w:lang w:val="en-US" w:eastAsia="zh-CN"/>
        </w:rPr>
        <w:instrText xml:space="preserve"> HYPERLINK "https://baike.baidu.com/item/%E6%B5%8E%E5%AE%81/2446582" \h </w:instrText>
      </w:r>
      <w:r>
        <w:rPr>
          <w:rFonts w:hint="default" w:ascii="Times New Roman" w:hAnsi="Times New Roman" w:eastAsia="宋体" w:cs="Times New Roman"/>
          <w:highlight w:val="none"/>
          <w:lang w:val="en-US" w:eastAsia="zh-CN"/>
        </w:rPr>
        <w:fldChar w:fldCharType="separate"/>
      </w:r>
      <w:r>
        <w:rPr>
          <w:rFonts w:hint="default" w:ascii="Times New Roman" w:hAnsi="Times New Roman" w:eastAsia="宋体" w:cs="Times New Roman"/>
          <w:highlight w:val="none"/>
          <w:lang w:val="en-US" w:eastAsia="zh-CN"/>
        </w:rPr>
        <w:t>济宁</w:t>
      </w:r>
      <w:r>
        <w:rPr>
          <w:rFonts w:hint="default" w:ascii="Times New Roman" w:hAnsi="Times New Roman" w:eastAsia="宋体" w:cs="Times New Roman"/>
          <w:highlight w:val="none"/>
          <w:lang w:val="en-US" w:eastAsia="zh-CN"/>
        </w:rPr>
        <w:fldChar w:fldCharType="end"/>
      </w:r>
      <w:r>
        <w:rPr>
          <w:rFonts w:hint="default" w:ascii="Times New Roman" w:hAnsi="Times New Roman" w:eastAsia="宋体" w:cs="Times New Roman"/>
          <w:highlight w:val="none"/>
          <w:lang w:val="en-US" w:eastAsia="zh-CN"/>
        </w:rPr>
        <w:t>、濒临</w:t>
      </w:r>
      <w:r>
        <w:rPr>
          <w:rFonts w:hint="default" w:ascii="Times New Roman" w:hAnsi="Times New Roman" w:eastAsia="宋体" w:cs="Times New Roman"/>
          <w:highlight w:val="none"/>
          <w:lang w:val="en-US" w:eastAsia="zh-CN"/>
        </w:rPr>
        <w:fldChar w:fldCharType="begin"/>
      </w:r>
      <w:r>
        <w:rPr>
          <w:rFonts w:hint="default" w:ascii="Times New Roman" w:hAnsi="Times New Roman" w:eastAsia="宋体" w:cs="Times New Roman"/>
          <w:highlight w:val="none"/>
          <w:lang w:val="en-US" w:eastAsia="zh-CN"/>
        </w:rPr>
        <w:instrText xml:space="preserve"> HYPERLINK "https://baike.baidu.com/item/%E5%BE%AE%E5%B1%B1%E6%B9%96/82529" \h </w:instrText>
      </w:r>
      <w:r>
        <w:rPr>
          <w:rFonts w:hint="default" w:ascii="Times New Roman" w:hAnsi="Times New Roman" w:eastAsia="宋体" w:cs="Times New Roman"/>
          <w:highlight w:val="none"/>
          <w:lang w:val="en-US" w:eastAsia="zh-CN"/>
        </w:rPr>
        <w:fldChar w:fldCharType="separate"/>
      </w:r>
      <w:r>
        <w:rPr>
          <w:rFonts w:hint="default" w:ascii="Times New Roman" w:hAnsi="Times New Roman" w:eastAsia="宋体" w:cs="Times New Roman"/>
          <w:highlight w:val="none"/>
          <w:lang w:val="en-US" w:eastAsia="zh-CN"/>
        </w:rPr>
        <w:t>微山湖</w:t>
      </w:r>
      <w:r>
        <w:rPr>
          <w:rFonts w:hint="default" w:ascii="Times New Roman" w:hAnsi="Times New Roman" w:eastAsia="宋体" w:cs="Times New Roman"/>
          <w:highlight w:val="none"/>
          <w:lang w:val="en-US" w:eastAsia="zh-CN"/>
        </w:rPr>
        <w:fldChar w:fldCharType="end"/>
      </w:r>
      <w:r>
        <w:rPr>
          <w:rFonts w:hint="default" w:ascii="Times New Roman" w:hAnsi="Times New Roman" w:eastAsia="宋体" w:cs="Times New Roman"/>
          <w:highlight w:val="none"/>
          <w:lang w:val="en-US" w:eastAsia="zh-CN"/>
        </w:rPr>
        <w:t>，介于东经116°48′—117°</w:t>
      </w:r>
      <w:r>
        <w:rPr>
          <w:rFonts w:hint="default" w:ascii="Times New Roman" w:hAnsi="Times New Roman" w:eastAsia="宋体" w:cs="Times New Roman"/>
          <w:color w:val="auto"/>
          <w:highlight w:val="none"/>
          <w:lang w:val="en-US" w:eastAsia="zh-CN"/>
        </w:rPr>
        <w:t>49′，北纬34°27′—35°19′之间。北距</w:t>
      </w:r>
      <w:r>
        <w:rPr>
          <w:rFonts w:hint="default" w:ascii="Times New Roman" w:hAnsi="Times New Roman" w:eastAsia="宋体" w:cs="Times New Roman"/>
          <w:color w:val="auto"/>
          <w:highlight w:val="none"/>
          <w:lang w:val="en-US" w:eastAsia="zh-CN"/>
        </w:rPr>
        <w:fldChar w:fldCharType="begin"/>
      </w:r>
      <w:r>
        <w:rPr>
          <w:rFonts w:hint="default" w:ascii="Times New Roman" w:hAnsi="Times New Roman" w:eastAsia="宋体" w:cs="Times New Roman"/>
          <w:color w:val="auto"/>
          <w:highlight w:val="none"/>
          <w:lang w:val="en-US" w:eastAsia="zh-CN"/>
        </w:rPr>
        <w:instrText xml:space="preserve"> HYPERLINK "https://baike.baidu.com/item/%E6%B5%8E%E5%8D%97/135066" \h </w:instrText>
      </w:r>
      <w:r>
        <w:rPr>
          <w:rFonts w:hint="default" w:ascii="Times New Roman" w:hAnsi="Times New Roman" w:eastAsia="宋体" w:cs="Times New Roman"/>
          <w:color w:val="auto"/>
          <w:highlight w:val="none"/>
          <w:lang w:val="en-US" w:eastAsia="zh-CN"/>
        </w:rPr>
        <w:fldChar w:fldCharType="separate"/>
      </w:r>
      <w:r>
        <w:rPr>
          <w:rFonts w:hint="default" w:ascii="Times New Roman" w:hAnsi="Times New Roman" w:eastAsia="宋体" w:cs="Times New Roman"/>
          <w:color w:val="auto"/>
          <w:highlight w:val="none"/>
          <w:lang w:val="en-US" w:eastAsia="zh-CN"/>
        </w:rPr>
        <w:t>济南</w:t>
      </w:r>
      <w:r>
        <w:rPr>
          <w:rFonts w:hint="default" w:ascii="Times New Roman" w:hAnsi="Times New Roman" w:eastAsia="宋体" w:cs="Times New Roman"/>
          <w:color w:val="auto"/>
          <w:highlight w:val="none"/>
          <w:lang w:val="en-US" w:eastAsia="zh-CN"/>
        </w:rPr>
        <w:fldChar w:fldCharType="end"/>
      </w:r>
      <w:r>
        <w:rPr>
          <w:rFonts w:hint="default" w:ascii="Times New Roman" w:hAnsi="Times New Roman" w:eastAsia="宋体" w:cs="Times New Roman"/>
          <w:color w:val="auto"/>
          <w:highlight w:val="none"/>
          <w:lang w:val="en-US" w:eastAsia="zh-CN"/>
        </w:rPr>
        <w:t>275km，东距</w:t>
      </w:r>
      <w:r>
        <w:rPr>
          <w:rFonts w:hint="default" w:ascii="Times New Roman" w:hAnsi="Times New Roman" w:eastAsia="宋体" w:cs="Times New Roman"/>
          <w:color w:val="auto"/>
          <w:highlight w:val="none"/>
          <w:lang w:val="en-US" w:eastAsia="zh-CN"/>
        </w:rPr>
        <w:fldChar w:fldCharType="begin"/>
      </w:r>
      <w:r>
        <w:rPr>
          <w:rFonts w:hint="default" w:ascii="Times New Roman" w:hAnsi="Times New Roman" w:eastAsia="宋体" w:cs="Times New Roman"/>
          <w:color w:val="auto"/>
          <w:highlight w:val="none"/>
          <w:lang w:val="en-US" w:eastAsia="zh-CN"/>
        </w:rPr>
        <w:instrText xml:space="preserve"> HYPERLINK "https://baike.baidu.com/item/%E4%B8%B4%E6%B2%82" \h </w:instrText>
      </w:r>
      <w:r>
        <w:rPr>
          <w:rFonts w:hint="default" w:ascii="Times New Roman" w:hAnsi="Times New Roman" w:eastAsia="宋体" w:cs="Times New Roman"/>
          <w:color w:val="auto"/>
          <w:highlight w:val="none"/>
          <w:lang w:val="en-US" w:eastAsia="zh-CN"/>
        </w:rPr>
        <w:fldChar w:fldCharType="separate"/>
      </w:r>
      <w:r>
        <w:rPr>
          <w:rFonts w:hint="default" w:ascii="Times New Roman" w:hAnsi="Times New Roman" w:eastAsia="宋体" w:cs="Times New Roman"/>
          <w:color w:val="auto"/>
          <w:highlight w:val="none"/>
          <w:lang w:val="en-US" w:eastAsia="zh-CN"/>
        </w:rPr>
        <w:t>临沂</w:t>
      </w:r>
      <w:r>
        <w:rPr>
          <w:rFonts w:hint="default" w:ascii="Times New Roman" w:hAnsi="Times New Roman" w:eastAsia="宋体" w:cs="Times New Roman"/>
          <w:color w:val="auto"/>
          <w:highlight w:val="none"/>
          <w:lang w:val="en-US" w:eastAsia="zh-CN"/>
        </w:rPr>
        <w:fldChar w:fldCharType="end"/>
      </w:r>
      <w:r>
        <w:rPr>
          <w:rFonts w:hint="default" w:ascii="Times New Roman" w:hAnsi="Times New Roman" w:eastAsia="宋体" w:cs="Times New Roman"/>
          <w:color w:val="auto"/>
          <w:highlight w:val="none"/>
          <w:lang w:val="en-US" w:eastAsia="zh-CN"/>
        </w:rPr>
        <w:t>95km，西北距</w:t>
      </w:r>
      <w:r>
        <w:rPr>
          <w:rFonts w:hint="default" w:ascii="Times New Roman" w:hAnsi="Times New Roman" w:eastAsia="宋体" w:cs="Times New Roman"/>
          <w:color w:val="auto"/>
          <w:highlight w:val="none"/>
          <w:lang w:val="en-US" w:eastAsia="zh-CN"/>
        </w:rPr>
        <w:fldChar w:fldCharType="begin"/>
      </w:r>
      <w:r>
        <w:rPr>
          <w:rFonts w:hint="default" w:ascii="Times New Roman" w:hAnsi="Times New Roman" w:eastAsia="宋体" w:cs="Times New Roman"/>
          <w:color w:val="auto"/>
          <w:highlight w:val="none"/>
          <w:lang w:val="en-US" w:eastAsia="zh-CN"/>
        </w:rPr>
        <w:instrText xml:space="preserve"> HYPERLINK "https://baike.baidu.com/item/%E5%85%96%E5%B7%9E/6249" \h </w:instrText>
      </w:r>
      <w:r>
        <w:rPr>
          <w:rFonts w:hint="default" w:ascii="Times New Roman" w:hAnsi="Times New Roman" w:eastAsia="宋体" w:cs="Times New Roman"/>
          <w:color w:val="auto"/>
          <w:highlight w:val="none"/>
          <w:lang w:val="en-US" w:eastAsia="zh-CN"/>
        </w:rPr>
        <w:fldChar w:fldCharType="separate"/>
      </w:r>
      <w:r>
        <w:rPr>
          <w:rFonts w:hint="default" w:ascii="Times New Roman" w:hAnsi="Times New Roman" w:eastAsia="宋体" w:cs="Times New Roman"/>
          <w:color w:val="auto"/>
          <w:highlight w:val="none"/>
          <w:lang w:val="en-US" w:eastAsia="zh-CN"/>
        </w:rPr>
        <w:t>兖州</w:t>
      </w:r>
      <w:r>
        <w:rPr>
          <w:rFonts w:hint="default" w:ascii="Times New Roman" w:hAnsi="Times New Roman" w:eastAsia="宋体" w:cs="Times New Roman"/>
          <w:color w:val="auto"/>
          <w:highlight w:val="none"/>
          <w:lang w:val="en-US" w:eastAsia="zh-CN"/>
        </w:rPr>
        <w:fldChar w:fldCharType="end"/>
      </w:r>
      <w:r>
        <w:rPr>
          <w:rFonts w:hint="default" w:ascii="Times New Roman" w:hAnsi="Times New Roman" w:eastAsia="宋体" w:cs="Times New Roman"/>
          <w:color w:val="auto"/>
          <w:highlight w:val="none"/>
          <w:lang w:val="en-US" w:eastAsia="zh-CN"/>
        </w:rPr>
        <w:t>116km，西南距</w:t>
      </w:r>
      <w:r>
        <w:rPr>
          <w:rFonts w:hint="default" w:ascii="Times New Roman" w:hAnsi="Times New Roman" w:eastAsia="宋体" w:cs="Times New Roman"/>
          <w:color w:val="auto"/>
          <w:highlight w:val="none"/>
          <w:lang w:val="en-US" w:eastAsia="zh-CN"/>
        </w:rPr>
        <w:fldChar w:fldCharType="begin"/>
      </w:r>
      <w:r>
        <w:rPr>
          <w:rFonts w:hint="default" w:ascii="Times New Roman" w:hAnsi="Times New Roman" w:eastAsia="宋体" w:cs="Times New Roman"/>
          <w:color w:val="auto"/>
          <w:highlight w:val="none"/>
          <w:lang w:val="en-US" w:eastAsia="zh-CN"/>
        </w:rPr>
        <w:instrText xml:space="preserve"> HYPERLINK "https://baike.baidu.com/item/%E5%BE%90%E5%B7%9E/6250" \h </w:instrText>
      </w:r>
      <w:r>
        <w:rPr>
          <w:rFonts w:hint="default" w:ascii="Times New Roman" w:hAnsi="Times New Roman" w:eastAsia="宋体" w:cs="Times New Roman"/>
          <w:color w:val="auto"/>
          <w:highlight w:val="none"/>
          <w:lang w:val="en-US" w:eastAsia="zh-CN"/>
        </w:rPr>
        <w:fldChar w:fldCharType="separate"/>
      </w:r>
      <w:r>
        <w:rPr>
          <w:rFonts w:hint="default" w:ascii="Times New Roman" w:hAnsi="Times New Roman" w:eastAsia="宋体" w:cs="Times New Roman"/>
          <w:color w:val="auto"/>
          <w:highlight w:val="none"/>
          <w:lang w:val="en-US" w:eastAsia="zh-CN"/>
        </w:rPr>
        <w:t>徐州</w:t>
      </w:r>
      <w:r>
        <w:rPr>
          <w:rFonts w:hint="default" w:ascii="Times New Roman" w:hAnsi="Times New Roman" w:eastAsia="宋体" w:cs="Times New Roman"/>
          <w:color w:val="auto"/>
          <w:highlight w:val="none"/>
          <w:lang w:val="en-US" w:eastAsia="zh-CN"/>
        </w:rPr>
        <w:fldChar w:fldCharType="end"/>
      </w:r>
      <w:r>
        <w:rPr>
          <w:rFonts w:hint="default" w:ascii="Times New Roman" w:hAnsi="Times New Roman" w:eastAsia="宋体" w:cs="Times New Roman"/>
          <w:color w:val="auto"/>
          <w:highlight w:val="none"/>
          <w:lang w:val="en-US" w:eastAsia="zh-CN"/>
        </w:rPr>
        <w:t>100km。</w:t>
      </w:r>
    </w:p>
    <w:bookmarkEnd w:id="264"/>
    <w:bookmarkEnd w:id="265"/>
    <w:bookmarkEnd w:id="266"/>
    <w:bookmarkEnd w:id="267"/>
    <w:bookmarkEnd w:id="268"/>
    <w:bookmarkEnd w:id="269"/>
    <w:bookmarkEnd w:id="270"/>
    <w:bookmarkEnd w:id="271"/>
    <w:bookmarkEnd w:id="272"/>
    <w:bookmarkEnd w:id="273"/>
    <w:bookmarkEnd w:id="274"/>
    <w:bookmarkEnd w:id="275"/>
    <w:bookmarkEnd w:id="276"/>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zh-CN" w:eastAsia="zh-CN"/>
          <w14:textFill>
            <w14:solidFill>
              <w14:schemeClr w14:val="tx1"/>
            </w14:solidFill>
          </w14:textFill>
        </w:rPr>
      </w:pPr>
      <w:bookmarkStart w:id="277" w:name="3.2.2区域地质概况"/>
      <w:bookmarkEnd w:id="277"/>
      <w:bookmarkStart w:id="278" w:name="3.2.1气候气象"/>
      <w:bookmarkEnd w:id="278"/>
      <w:bookmarkStart w:id="279" w:name="_Toc29452"/>
      <w:bookmarkStart w:id="280" w:name="_Toc5543"/>
      <w:bookmarkStart w:id="281" w:name="_Toc8904"/>
      <w:bookmarkStart w:id="282" w:name="_Toc7910"/>
      <w:bookmarkStart w:id="283" w:name="_Toc5578"/>
      <w:bookmarkStart w:id="284" w:name="_Toc24447"/>
      <w:bookmarkStart w:id="285" w:name="_Toc32082"/>
      <w:bookmarkStart w:id="286" w:name="_Toc17214"/>
      <w:bookmarkStart w:id="287" w:name="_Toc21474"/>
      <w:bookmarkStart w:id="288" w:name="_Toc23698"/>
      <w:bookmarkStart w:id="289" w:name="_Toc15066"/>
      <w:bookmarkStart w:id="290" w:name="_Toc29586"/>
      <w:bookmarkStart w:id="291" w:name="_Toc32276"/>
      <w:bookmarkStart w:id="292" w:name="_Toc2379"/>
      <w:bookmarkStart w:id="293" w:name="_Toc1006"/>
      <w:bookmarkStart w:id="294" w:name="_Toc2079"/>
      <w:bookmarkStart w:id="295" w:name="_Toc19994"/>
      <w:bookmarkStart w:id="296" w:name="_Toc19168"/>
      <w:bookmarkStart w:id="297" w:name="_Toc22369"/>
      <w:bookmarkStart w:id="298" w:name="_Toc28375"/>
      <w:bookmarkStart w:id="299" w:name="_Toc31595"/>
      <w:bookmarkStart w:id="300" w:name="_Toc22419"/>
      <w:bookmarkStart w:id="301" w:name="_Toc29656"/>
      <w:r>
        <w:rPr>
          <w:rFonts w:hint="default" w:ascii="Times New Roman" w:hAnsi="Times New Roman" w:eastAsia="宋体" w:cs="Times New Roman"/>
          <w:color w:val="000000" w:themeColor="text1"/>
          <w:sz w:val="24"/>
          <w:szCs w:val="24"/>
          <w:highlight w:val="none"/>
          <w:lang w:val="zh-CN" w:eastAsia="zh-CN"/>
          <w14:textFill>
            <w14:solidFill>
              <w14:schemeClr w14:val="tx1"/>
            </w14:solidFill>
          </w14:textFill>
        </w:rPr>
        <w:t>峄城区地处山东省枣庄市南部，东连临沂市兰陵县，西接薛城区，北依市中区，南濒韩庄运河与台儿庄区比邻，西南隅与微山县相接。峄城区为山东省南大门，是枣庄市市辖区，位处北纬34°34'—34°48'，东经117°23'—117°49'之间。东西最长处40千米，南北最宽处24.5千米。总面积635平方公里，占全市总面积的14%，占全省总面积的0.14%。2001年3月，乡镇合并。峄城区辖5个镇2个街道，即榴园镇(原王庄乡、棠阴乡合)、阴平镇(原阴平镇、金陵寺镇合)、古邵镇(原古邵镇、坊上乡、曹庄镇合)、底阁镇(原底阁镇、甘露沟乡合)、峨山镇(原峨山镇、萝藤乡、左庄乡合)、吴林街道(原吴林乡、肖桥乡合)、坛山街道(原峄城镇)总人口43万，总面积636平方公里。</w:t>
      </w:r>
    </w:p>
    <w:p>
      <w:pPr>
        <w:pStyle w:val="4"/>
        <w:spacing w:before="120" w:after="12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3.</w:t>
      </w:r>
      <w:r>
        <w:rPr>
          <w:rFonts w:hint="default" w:ascii="Times New Roman" w:hAnsi="Times New Roman" w:eastAsia="宋体" w:cs="Times New Roman"/>
          <w:highlight w:val="none"/>
          <w:lang w:val="en-US" w:eastAsia="zh-CN"/>
        </w:rPr>
        <w:t>1.2</w:t>
      </w:r>
      <w:r>
        <w:rPr>
          <w:rFonts w:hint="default" w:ascii="Times New Roman" w:hAnsi="Times New Roman" w:eastAsia="宋体" w:cs="Times New Roman"/>
          <w:highlight w:val="none"/>
          <w:lang w:val="en-US"/>
        </w:rPr>
        <w:t xml:space="preserve"> 气候气象</w:t>
      </w:r>
      <w:bookmarkEnd w:id="279"/>
      <w:bookmarkEnd w:id="280"/>
      <w:bookmarkEnd w:id="281"/>
      <w:bookmarkEnd w:id="282"/>
      <w:bookmarkEnd w:id="283"/>
      <w:bookmarkEnd w:id="284"/>
      <w:bookmarkEnd w:id="285"/>
      <w:bookmarkEnd w:id="286"/>
      <w:bookmarkEnd w:id="287"/>
      <w:bookmarkEnd w:id="288"/>
      <w:bookmarkEnd w:id="289"/>
      <w:bookmarkEnd w:id="290"/>
    </w:p>
    <w:p>
      <w:pPr>
        <w:bidi w:val="0"/>
        <w:jc w:val="both"/>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峄城区的气候属暖温带季风性气候区。四季分明，季风明显，雨热同季。因受黄海气候的影响，东风较多，但大陆海洋性气候不够典型。全区年日照平均为2226.4小时，以4、5月份日照时数最多，月平均可达216.5小时。全区冬季最长，夏季次之，春季略长于秋季，具有冷热持续较长的特点。历年平均温度14.5℃，全区降水较为充沛，年平均降水量872.9毫米。其中，夏季占年降水量的64%，秋季占16.7%，冬季占4.1%，春季占14.5%。峄城区河流属淮河流域运河水系。运河北岸支流以峄城大沙河为界，河西属南四湖湖东地区，河东属邳苍地区。地面径流方向总的是自北向南，境内主要河流有韩庄运河、峄城沙河、一支沟、三支沟、四支沟、周营沙河、阴平沙河、新沟河、陶沟河九条。地面径流方向总的是自北向南，各条河道多为季节性泄洪河道。</w:t>
      </w:r>
      <w:r>
        <w:rPr>
          <w:rFonts w:hint="eastAsia" w:ascii="Times New Roman" w:hAnsi="Times New Roman" w:eastAsia="宋体" w:cs="Times New Roman"/>
          <w:highlight w:val="none"/>
          <w:lang w:val="en-US" w:eastAsia="zh-CN"/>
        </w:rPr>
        <w:t>峄城</w:t>
      </w:r>
      <w:r>
        <w:rPr>
          <w:rFonts w:hint="default" w:ascii="Times New Roman" w:hAnsi="Times New Roman" w:eastAsia="宋体" w:cs="Times New Roman"/>
          <w:highlight w:val="none"/>
          <w:lang w:val="en-US" w:eastAsia="zh-CN"/>
        </w:rPr>
        <w:t>区风玫瑰图见图3.1-1。</w:t>
      </w:r>
    </w:p>
    <w:p>
      <w:pPr>
        <w:pStyle w:val="31"/>
        <w:spacing w:line="360" w:lineRule="auto"/>
        <w:ind w:left="0" w:leftChars="0" w:firstLine="0" w:firstLineChars="0"/>
        <w:jc w:val="center"/>
        <w:rPr>
          <w:rFonts w:hint="default" w:ascii="Times New Roman" w:hAnsi="Times New Roman" w:eastAsia="宋体" w:cs="Times New Roman"/>
          <w:highlight w:val="none"/>
          <w:lang w:val="en-US" w:eastAsia="zh-CN"/>
        </w:rPr>
      </w:pPr>
      <w:r>
        <w:rPr>
          <w:rFonts w:hint="default" w:ascii="Times New Roman" w:hAnsi="Times New Roman" w:cs="Times New Roman"/>
          <w:highlight w:val="none"/>
        </w:rPr>
        <w:drawing>
          <wp:inline distT="0" distB="0" distL="114300" distR="114300">
            <wp:extent cx="1798320" cy="1535430"/>
            <wp:effectExtent l="0" t="0" r="11430" b="7620"/>
            <wp:docPr id="39" name="图片 4" descr="d54e91d5c082fe59a97940d90ebc4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 descr="d54e91d5c082fe59a97940d90ebc4c4"/>
                    <pic:cNvPicPr>
                      <a:picLocks noChangeAspect="1"/>
                    </pic:cNvPicPr>
                  </pic:nvPicPr>
                  <pic:blipFill>
                    <a:blip r:embed="rId24"/>
                    <a:stretch>
                      <a:fillRect/>
                    </a:stretch>
                  </pic:blipFill>
                  <pic:spPr>
                    <a:xfrm>
                      <a:off x="0" y="0"/>
                      <a:ext cx="1798320" cy="1535430"/>
                    </a:xfrm>
                    <a:prstGeom prst="rect">
                      <a:avLst/>
                    </a:prstGeom>
                    <a:noFill/>
                    <a:ln>
                      <a:noFill/>
                    </a:ln>
                  </pic:spPr>
                </pic:pic>
              </a:graphicData>
            </a:graphic>
          </wp:inline>
        </w:drawing>
      </w:r>
    </w:p>
    <w:p>
      <w:pPr>
        <w:pStyle w:val="31"/>
        <w:spacing w:line="360" w:lineRule="auto"/>
        <w:ind w:left="0" w:leftChars="0" w:firstLine="0" w:firstLineChars="0"/>
        <w:jc w:val="center"/>
        <w:rPr>
          <w:rFonts w:hint="default" w:ascii="Times New Roman" w:hAnsi="Times New Roman" w:eastAsia="黑体" w:cs="Times New Roman"/>
          <w:color w:val="auto"/>
          <w:sz w:val="24"/>
          <w:szCs w:val="24"/>
          <w:highlight w:val="none"/>
          <w:lang w:val="en-US" w:eastAsia="zh-CN"/>
        </w:rPr>
      </w:pPr>
      <w:r>
        <w:rPr>
          <w:rFonts w:hint="default" w:ascii="Times New Roman" w:hAnsi="Times New Roman" w:eastAsia="黑体" w:cs="Times New Roman"/>
          <w:color w:val="auto"/>
          <w:sz w:val="24"/>
          <w:szCs w:val="24"/>
          <w:highlight w:val="none"/>
          <w:lang w:val="en-US" w:eastAsia="zh-CN"/>
        </w:rPr>
        <w:t>图3.1-1</w:t>
      </w:r>
      <w:r>
        <w:rPr>
          <w:rFonts w:hint="eastAsia" w:eastAsia="黑体" w:cs="Times New Roman"/>
          <w:color w:val="auto"/>
          <w:sz w:val="24"/>
          <w:szCs w:val="24"/>
          <w:highlight w:val="none"/>
          <w:lang w:val="en-US" w:eastAsia="zh-CN"/>
        </w:rPr>
        <w:t>峄城</w:t>
      </w:r>
      <w:r>
        <w:rPr>
          <w:rFonts w:hint="default" w:ascii="Times New Roman" w:hAnsi="Times New Roman" w:eastAsia="黑体" w:cs="Times New Roman"/>
          <w:color w:val="auto"/>
          <w:sz w:val="24"/>
          <w:szCs w:val="24"/>
          <w:highlight w:val="none"/>
          <w:lang w:val="en-US" w:eastAsia="zh-CN"/>
        </w:rPr>
        <w:t>区风玫瑰图</w:t>
      </w:r>
    </w:p>
    <w:p>
      <w:pPr>
        <w:pStyle w:val="4"/>
        <w:spacing w:before="120" w:after="120"/>
        <w:rPr>
          <w:rFonts w:hint="default" w:ascii="Times New Roman" w:hAnsi="Times New Roman" w:eastAsia="宋体" w:cs="Times New Roman"/>
          <w:highlight w:val="none"/>
          <w:lang w:val="en-US"/>
        </w:rPr>
      </w:pPr>
      <w:bookmarkStart w:id="302" w:name="_Toc26141"/>
      <w:r>
        <w:rPr>
          <w:rFonts w:hint="default" w:ascii="Times New Roman" w:hAnsi="Times New Roman" w:eastAsia="宋体" w:cs="Times New Roman"/>
          <w:highlight w:val="none"/>
          <w:lang w:val="en-US"/>
        </w:rPr>
        <w:t>3.</w:t>
      </w:r>
      <w:r>
        <w:rPr>
          <w:rFonts w:hint="default" w:ascii="Times New Roman" w:hAnsi="Times New Roman" w:eastAsia="宋体" w:cs="Times New Roman"/>
          <w:highlight w:val="none"/>
          <w:lang w:val="en-US" w:eastAsia="zh-CN"/>
        </w:rPr>
        <w:t>1.3</w:t>
      </w:r>
      <w:r>
        <w:rPr>
          <w:rFonts w:hint="default" w:ascii="Times New Roman" w:hAnsi="Times New Roman" w:eastAsia="宋体" w:cs="Times New Roman"/>
          <w:highlight w:val="none"/>
          <w:lang w:val="en-US"/>
        </w:rPr>
        <w:t xml:space="preserve"> 地形地貌</w:t>
      </w:r>
      <w:bookmarkEnd w:id="291"/>
      <w:bookmarkEnd w:id="292"/>
      <w:bookmarkEnd w:id="293"/>
      <w:bookmarkEnd w:id="294"/>
      <w:bookmarkEnd w:id="295"/>
      <w:bookmarkEnd w:id="296"/>
      <w:bookmarkEnd w:id="297"/>
      <w:bookmarkEnd w:id="298"/>
      <w:bookmarkEnd w:id="299"/>
      <w:bookmarkEnd w:id="300"/>
      <w:bookmarkEnd w:id="301"/>
      <w:bookmarkEnd w:id="302"/>
    </w:p>
    <w:p>
      <w:pPr>
        <w:spacing w:line="360" w:lineRule="auto"/>
        <w:ind w:firstLine="480"/>
        <w:rPr>
          <w:rFonts w:hint="default" w:ascii="Times New Roman" w:hAnsi="Times New Roman" w:eastAsia="宋体" w:cs="Times New Roman"/>
          <w:highlight w:val="none"/>
          <w:lang w:val="en-US"/>
        </w:rPr>
      </w:pPr>
      <w:bookmarkStart w:id="303" w:name="_Toc24565"/>
      <w:bookmarkStart w:id="304" w:name="_Toc18176"/>
      <w:bookmarkStart w:id="305" w:name="_Toc23359"/>
      <w:bookmarkStart w:id="306" w:name="_Toc23608"/>
      <w:bookmarkStart w:id="307" w:name="_Toc25203"/>
      <w:bookmarkStart w:id="308" w:name="_Toc24005"/>
      <w:bookmarkStart w:id="309" w:name="_Toc21247"/>
      <w:bookmarkStart w:id="310" w:name="_Toc454"/>
      <w:bookmarkStart w:id="311" w:name="_Toc17286"/>
      <w:bookmarkStart w:id="312" w:name="_Toc24665"/>
      <w:bookmarkStart w:id="313" w:name="_Toc22959"/>
      <w:r>
        <w:rPr>
          <w:rFonts w:hint="default" w:ascii="Times New Roman" w:hAnsi="Times New Roman" w:eastAsia="宋体" w:cs="Times New Roman"/>
          <w:highlight w:val="none"/>
          <w:lang w:val="en-US"/>
        </w:rPr>
        <w:t>枣庄市地形起伏较大，为一西北—东南向的斜长方形，地势北、东北高，南及东南低。东北部为低山—丘陵区，其中高山—巨梁山—抱犊崮一带为低山区，海拔620.9m的高山为众山之冠，其</w:t>
      </w:r>
      <w:r>
        <w:rPr>
          <w:rFonts w:hint="default" w:ascii="Times New Roman" w:hAnsi="Times New Roman" w:eastAsia="宋体" w:cs="Times New Roman"/>
          <w:highlight w:val="none"/>
          <w:lang w:val="en-US" w:eastAsia="zh-CN"/>
        </w:rPr>
        <w:t>他</w:t>
      </w:r>
      <w:r>
        <w:rPr>
          <w:rFonts w:hint="default" w:ascii="Times New Roman" w:hAnsi="Times New Roman" w:eastAsia="宋体" w:cs="Times New Roman"/>
          <w:highlight w:val="none"/>
          <w:lang w:val="en-US"/>
        </w:rPr>
        <w:t>地段为丘陵区，海拔300～500m。中部丘陵之间分布有羊庄盆地和陶枣盆地，地形略有起伏，地面标高60～100m。南部及西部为山间平原与山前平原，依次是台儿庄山前平原、峄城山间平原、南常山间平原和滕西山前平原，地面标高多在70m以下，其中台儿庄东南赵村一带为全市最低点，地面标高24.5m。</w:t>
      </w:r>
    </w:p>
    <w:p>
      <w:pPr>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峄城区地处鲁中南山地丘陵与淮北平原的衔接带上，在地貌分类上既有丘陵，又有平原。在不同营造力的作用下，本区地貌在成因上形成三种类型：流水地貌、岩溶地貌、构造地貌。</w:t>
      </w:r>
    </w:p>
    <w:p>
      <w:pPr>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流水地貌：此地貌是峄城区重要地貌类型。由于流水沿断裂强烈下切，丘陵解体，原有呈东西向排列的脉状丘陵，被切割成基座相连，呈现圆椎状或浑圆状丘陵。脉状丘陵尽管被流水切割而解体，但陵顶海拔高程大致相等，说明当初陵顶是在一个平面上，这个面就是鲁中南初期侵蚀面。流水地貌除流水侵蚀地貌还有流水堆积地貌。流水堆积地貌分布于丘陵坡麓、谷地和平原地带，是属于流水对丘陵的侵蚀，将侵蚀下的物质搬运到山麓以下低凹处堆积所致。流水堆积地貌在峄城区大面积的分布。</w:t>
      </w:r>
    </w:p>
    <w:p>
      <w:pPr>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岩溶地貌：此地貌是流水对可溶性岩石溶蚀所致。峄城区石灰岩广泛出露，丘陵顶部几乎全部由石灰岩组成。石灰岩硬度大，但风化节理和构造节理发育，流水沿着节理面长期溶蚀，在石灰岩表面溶蚀成数量众多的溶沟，沟间形成石芽。溶沟宽10~30厘米，深30~50厘米，长度不一，也不连续。溶沟石芽属于地表岩溶地貌，因丘陵顶部石灰岩广泛分布，所以地表岩溶地貌分布很广，发育典型。丘顶部的石灰岩厚度不大，如青檀寺山顶的石灰岩厚度也不过50米，以下为页岩。就整个丘陵地带来说，地下岩溶地貌不发育。在页岩以下，还有一层石灰岩，因上面的页岩起到隔水层的作用，所以这一层石灰岩地下岩溶地貌发育不好，溶洞少见，或规模小而不典型。</w:t>
      </w:r>
    </w:p>
    <w:p>
      <w:pPr>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构造地貌：此地貌分为低山丘陵、山前平原和洼地。</w:t>
      </w:r>
    </w:p>
    <w:p>
      <w:pPr>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①低山丘陵。分布规律是北面一条带，中部一大块，从坡顶到坡脚划分为：山丘岭坡、梯田、近山台地。</w:t>
      </w:r>
    </w:p>
    <w:p>
      <w:pPr>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山丘岭坡：此岭坡指山顶部位。按海拔高度可划分为两个层次。高层次的海拔为300米，低层次的海拔为200米。高层次山顶为坚硬的石灰岩组成，抗风化能力强，高高突起。全区108个山头中，海拔在300米上下的主要山头有：大马山（314.8米）、卧虎山（290米）、锅其山（301.4米）、坛山（275.8米）棚山（325.5米）、大明山（311米）文峰山（350.5米，为全区制高点）、寨山（331.7米）、黄崖山（332米）等。海拔200米左右的山头也为数不少，因顶部的石灰岩剥蚀殆尽，下层的页岩也极易受蚀剥去，所以高度降低。分布于主体丘陵外围的丘陵，如峨山（206米）、白山（224.4米）等。这些山顶因受蚀降低，坡度减小，多数</w:t>
      </w:r>
      <w:r>
        <w:rPr>
          <w:rFonts w:hint="default" w:ascii="Times New Roman" w:hAnsi="Times New Roman" w:cs="Times New Roman"/>
          <w:sz w:val="24"/>
          <w:highlight w:val="none"/>
          <w:lang w:eastAsia="zh-CN"/>
        </w:rPr>
        <w:t>呈</w:t>
      </w:r>
      <w:r>
        <w:rPr>
          <w:rFonts w:hint="default" w:ascii="Times New Roman" w:hAnsi="Times New Roman" w:cs="Times New Roman"/>
          <w:sz w:val="24"/>
          <w:highlight w:val="none"/>
        </w:rPr>
        <w:t>浑圆状。</w:t>
      </w:r>
    </w:p>
    <w:p>
      <w:pPr>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梯田：指坡腰部位。海拔在300米高丘陵顶部为坚硬石灰岩，石灰岩崩塌，形成陡崖。陡岩以下为页岩。页岩受蚀，山坡后退，形成凹形坡腰。坡腰表层为一层残积坡积层。层厚10~30厘米。坡腰为凹形坡，坡度为20°~30°，不宜开垦耕种，但可修成梯田，植树造林。</w:t>
      </w:r>
    </w:p>
    <w:p>
      <w:pPr>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海拔在200米低山丘陵区，相对高度差减小，坡度减缓，坡腰坡度降至20°以下，可在这种低山丘陵缓坡造梯田。这种低丘陵缓坡地区在峄城区东部的萝藤、峨山、甘露沟及肖桥、大转湾村一带广泛分布。</w:t>
      </w:r>
    </w:p>
    <w:p>
      <w:pPr>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近山台地：指山麓部位，本部位特点是坡面平缓，似如平台。成因主要是山坡受蚀平行后退，在丘陵底部边缘部位形成平台。平台之上堆积了一层坡积和洪积物，后被沟谷流水切割，表面起伏不平，边缘呈花边状，这种形状像裙衣，所以将这种山麓地带由坡积和洪积物组成的地表形态称为坡积裙。坡积裙出露广泛，在丘陵地带的山麓部位只要不受到某种原因侵蚀，都有分布。</w:t>
      </w:r>
    </w:p>
    <w:p>
      <w:pPr>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②山前平原。分布于峄城区中部。被丘陵分割成若干片，海拔在40~66米之间。从所处部位划分为山间谷地、山前倾斜平原和低石土垅。</w:t>
      </w:r>
    </w:p>
    <w:p>
      <w:pPr>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山间谷地：面积较大的为棠荫——王庄谷地。该谷地东西长15千米，西窄东宽，平均宽2千米，南北被低山丘陵所围绕。谷地平坦，海拔，西部为100米，东部为50米，谷底面微微向东倾斜。谷地成因属于断块凹陷。谷底中部土层厚10米，两侧逐渐减薄。</w:t>
      </w:r>
    </w:p>
    <w:p>
      <w:pPr>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山前倾斜平原：分布面积最大，一片分布于东部丘陵南侧的广大平坦地区，另一分布于阴平、金陵寺一线以南到刘桥干渠。从成因上说，这两大片平原皆属于流水侵蚀所形成的剥蚀平原。其表面特征，地面微有起伏，隆起处基岩出露（称为低石土垅），低洼处覆盖有一定厚度的土层，约几十厘米到几米。</w:t>
      </w:r>
    </w:p>
    <w:p>
      <w:pPr>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③洼地。分布于古邵镇南的运河一带以及底阁镇南部。地形低洼，海拔在30~40米之间。古邵镇杨官闸运河滩地的海拔29.5米，是本区最低点。</w:t>
      </w:r>
    </w:p>
    <w:p>
      <w:pPr>
        <w:bidi w:val="0"/>
        <w:rPr>
          <w:rFonts w:hint="eastAsia" w:cs="Times New Roman"/>
          <w:sz w:val="24"/>
          <w:highlight w:val="none"/>
          <w:lang w:eastAsia="zh-CN"/>
        </w:rPr>
      </w:pPr>
      <w:r>
        <w:rPr>
          <w:rFonts w:hint="default" w:ascii="Times New Roman" w:hAnsi="Times New Roman" w:cs="Times New Roman"/>
          <w:sz w:val="24"/>
          <w:highlight w:val="none"/>
        </w:rPr>
        <w:t>新构造运动在本区的表现是由北向南的掀斜运动，对刘桥干渠一线属于掀斜运动的转轴线，线北为上升区，线南为下降区。所以在洼地范围内为沉降区，地表下沉并接受物质堆积。实际上，洼地已具备了堆积平原的性质，若进一步划分，洼地可分为交接洼地和河漫滩。交接洼地属于山前倾斜平原和洼地间的过渡区，位于刘桥干渠以南，曹庄、坊上一线以北。河漫滩位于运河一带，基本上归属于堆积平原。因为本部位已经受到黄河影响，成为黄泛区的一部分。</w:t>
      </w:r>
    </w:p>
    <w:p>
      <w:pPr>
        <w:bidi w:val="0"/>
        <w:rPr>
          <w:rFonts w:hint="eastAsia" w:cs="Times New Roman"/>
          <w:sz w:val="24"/>
          <w:highlight w:val="none"/>
          <w:lang w:val="en-US" w:eastAsia="zh-CN"/>
        </w:rPr>
      </w:pPr>
      <w:r>
        <w:rPr>
          <w:rFonts w:hint="eastAsia" w:ascii="Times New Roman" w:hAnsi="Times New Roman" w:cs="Times New Roman"/>
          <w:sz w:val="24"/>
          <w:highlight w:val="none"/>
          <w:lang w:val="en-US" w:eastAsia="zh-CN"/>
        </w:rPr>
        <w:t>拟建场地地貌为河流冲积平原。场区内皆为棚户区拆迁场地，部分为</w:t>
      </w:r>
      <w:r>
        <w:rPr>
          <w:rFonts w:hint="eastAsia" w:cs="Times New Roman"/>
          <w:sz w:val="24"/>
          <w:highlight w:val="none"/>
          <w:lang w:val="en-US" w:eastAsia="zh-CN"/>
        </w:rPr>
        <w:t>村庄道路、空地、林地</w:t>
      </w:r>
      <w:r>
        <w:rPr>
          <w:rFonts w:hint="eastAsia" w:ascii="Times New Roman" w:hAnsi="Times New Roman" w:cs="Times New Roman"/>
          <w:sz w:val="24"/>
          <w:highlight w:val="none"/>
          <w:lang w:val="en-US" w:eastAsia="zh-CN"/>
        </w:rPr>
        <w:t>，地形</w:t>
      </w:r>
      <w:r>
        <w:rPr>
          <w:rFonts w:hint="eastAsia" w:cs="Times New Roman"/>
          <w:sz w:val="24"/>
          <w:highlight w:val="none"/>
          <w:lang w:val="en-US" w:eastAsia="zh-CN"/>
        </w:rPr>
        <w:t>东高西低</w:t>
      </w:r>
      <w:r>
        <w:rPr>
          <w:rFonts w:hint="eastAsia" w:ascii="Times New Roman" w:hAnsi="Times New Roman" w:cs="Times New Roman"/>
          <w:sz w:val="24"/>
          <w:highlight w:val="none"/>
          <w:lang w:val="en-US" w:eastAsia="zh-CN"/>
        </w:rPr>
        <w:t>，现自然地面标高</w:t>
      </w:r>
      <w:r>
        <w:rPr>
          <w:rFonts w:hint="eastAsia" w:cs="Times New Roman"/>
          <w:sz w:val="24"/>
          <w:highlight w:val="none"/>
          <w:lang w:val="en-US" w:eastAsia="zh-CN"/>
        </w:rPr>
        <w:t>52.98</w:t>
      </w:r>
      <w:r>
        <w:rPr>
          <w:rFonts w:hint="eastAsia" w:ascii="Times New Roman" w:hAnsi="Times New Roman" w:cs="Times New Roman"/>
          <w:sz w:val="24"/>
          <w:highlight w:val="none"/>
          <w:lang w:val="en-US" w:eastAsia="zh-CN"/>
        </w:rPr>
        <w:t>～</w:t>
      </w:r>
      <w:r>
        <w:rPr>
          <w:rFonts w:hint="eastAsia" w:cs="Times New Roman"/>
          <w:sz w:val="24"/>
          <w:highlight w:val="none"/>
          <w:lang w:val="en-US" w:eastAsia="zh-CN"/>
        </w:rPr>
        <w:t>61.84</w:t>
      </w:r>
      <w:r>
        <w:rPr>
          <w:rFonts w:hint="eastAsia" w:ascii="Times New Roman" w:hAnsi="Times New Roman" w:cs="Times New Roman"/>
          <w:sz w:val="24"/>
          <w:highlight w:val="none"/>
          <w:lang w:val="en-US" w:eastAsia="zh-CN"/>
        </w:rPr>
        <w:t>米。</w:t>
      </w:r>
    </w:p>
    <w:p>
      <w:pPr>
        <w:pStyle w:val="4"/>
        <w:spacing w:before="120" w:after="120"/>
        <w:rPr>
          <w:rFonts w:hint="default" w:ascii="Times New Roman" w:hAnsi="Times New Roman" w:eastAsia="宋体" w:cs="Times New Roman"/>
          <w:highlight w:val="none"/>
          <w:lang w:val="en-US"/>
        </w:rPr>
      </w:pPr>
      <w:bookmarkStart w:id="314" w:name="_Toc14580"/>
      <w:r>
        <w:rPr>
          <w:rFonts w:hint="default" w:ascii="Times New Roman" w:hAnsi="Times New Roman" w:eastAsia="宋体" w:cs="Times New Roman"/>
          <w:highlight w:val="none"/>
          <w:lang w:val="en-US" w:eastAsia="zh-CN"/>
        </w:rPr>
        <w:t xml:space="preserve">3.1.4 </w:t>
      </w:r>
      <w:r>
        <w:rPr>
          <w:rFonts w:hint="default" w:ascii="Times New Roman" w:hAnsi="Times New Roman" w:eastAsia="宋体" w:cs="Times New Roman"/>
          <w:highlight w:val="none"/>
          <w:lang w:val="en-US"/>
        </w:rPr>
        <w:t>区域地质概况</w:t>
      </w:r>
      <w:bookmarkEnd w:id="314"/>
    </w:p>
    <w:p>
      <w:pPr>
        <w:spacing w:line="360" w:lineRule="auto"/>
        <w:ind w:firstLine="48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1、地质构造情况</w:t>
      </w:r>
    </w:p>
    <w:p>
      <w:pPr>
        <w:jc w:val="left"/>
        <w:rPr>
          <w:rFonts w:hint="default" w:ascii="Times New Roman" w:hAnsi="Times New Roman" w:cs="Times New Roman"/>
          <w:highlight w:val="none"/>
        </w:rPr>
      </w:pPr>
      <w:r>
        <w:rPr>
          <w:rFonts w:hint="default" w:ascii="Times New Roman" w:hAnsi="Times New Roman" w:eastAsia="宋体" w:cs="Times New Roman"/>
          <w:highlight w:val="none"/>
          <w:lang w:val="en-US" w:eastAsia="zh-CN"/>
        </w:rPr>
        <w:t>枣庄市属华北型地层，地质构造骨架形成于中生代的燕山期。枣庄位于鲁西隆起区的南部边缘，燕山运动在整个鲁西隆起区(又称鲁西台背斜)的表现是以中部为核心的吴穹隆状隆起，由于张力作用，岩层表面形成放射状和环状张性断裂，继而形成地垒式的凸起和地堑式的凹陷，岩层未经受强烈挤压，褶皱构造表现不明显、不典型。断裂主体为南北向(放射状张裂体系)和东西向(环状张裂体系)两组。由于在两组主体断裂过程中局部岩体受力不均，在主体断裂基础上</w:t>
      </w:r>
      <w:r>
        <w:rPr>
          <w:rFonts w:hint="default" w:eastAsia="宋体" w:cs="宋体"/>
          <w:highlight w:val="none"/>
          <w:lang w:val="en-US" w:eastAsia="zh-CN"/>
        </w:rPr>
        <w:t>又派生出沿北东向、北西向两组切向断裂，使各组断裂复杂化。枣庄地层分为三类：古老的变质地层、海相沉积地层和陆相沉积地层。枣庄地区地层岩性有页岩、砂岩、粉砂岩、黑云变粒岩、黏土岩、石膏岩等</w:t>
      </w:r>
      <w:r>
        <w:rPr>
          <w:rFonts w:hint="eastAsia" w:eastAsia="宋体" w:cs="宋体"/>
          <w:highlight w:val="none"/>
          <w:lang w:val="en-US" w:eastAsia="zh-CN"/>
        </w:rPr>
        <w:t>。</w:t>
      </w:r>
    </w:p>
    <w:p>
      <w:pPr>
        <w:numPr>
          <w:ilvl w:val="0"/>
          <w:numId w:val="2"/>
        </w:numPr>
        <w:spacing w:line="360" w:lineRule="auto"/>
        <w:ind w:firstLine="560"/>
        <w:rPr>
          <w:rFonts w:hint="default" w:ascii="Times New Roman" w:hAnsi="Times New Roman" w:eastAsia="黑体" w:cs="Times New Roman"/>
          <w:b w:val="0"/>
          <w:bCs w:val="0"/>
          <w:color w:val="000000" w:themeColor="text1"/>
          <w:position w:val="0"/>
          <w:sz w:val="24"/>
          <w:szCs w:val="24"/>
          <w:highlight w:val="none"/>
          <w:lang w:val="en-US" w:eastAsia="zh-CN" w:bidi="zh-CN"/>
          <w14:textFill>
            <w14:solidFill>
              <w14:schemeClr w14:val="tx1"/>
            </w14:solidFill>
          </w14:textFill>
        </w:rPr>
      </w:pPr>
      <w:r>
        <w:rPr>
          <w:rFonts w:hint="default" w:ascii="Times New Roman" w:hAnsi="Times New Roman" w:eastAsia="黑体" w:cs="Times New Roman"/>
          <w:b w:val="0"/>
          <w:bCs w:val="0"/>
          <w:color w:val="000000" w:themeColor="text1"/>
          <w:position w:val="0"/>
          <w:sz w:val="24"/>
          <w:szCs w:val="24"/>
          <w:highlight w:val="none"/>
          <w:lang w:val="en-US" w:eastAsia="zh-CN" w:bidi="zh-CN"/>
          <w14:textFill>
            <w14:solidFill>
              <w14:schemeClr w14:val="tx1"/>
            </w14:solidFill>
          </w14:textFill>
        </w:rPr>
        <w:t>区域地层地质</w:t>
      </w:r>
    </w:p>
    <w:p>
      <w:pPr>
        <w:spacing w:line="360" w:lineRule="auto"/>
        <w:ind w:firstLine="480"/>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依据</w:t>
      </w:r>
      <w:r>
        <w:rPr>
          <w:rFonts w:hint="default" w:ascii="Times New Roman" w:hAnsi="Times New Roman" w:eastAsia="宋体" w:cs="Times New Roman"/>
          <w:highlight w:val="none"/>
          <w:lang w:val="en-US" w:eastAsia="zh-CN"/>
        </w:rPr>
        <w:t>《</w:t>
      </w:r>
      <w:r>
        <w:rPr>
          <w:rFonts w:hint="eastAsia" w:ascii="Times New Roman" w:hAnsi="Times New Roman" w:eastAsia="宋体" w:cs="Times New Roman"/>
          <w:highlight w:val="none"/>
          <w:lang w:val="en-US" w:eastAsia="zh-CN"/>
        </w:rPr>
        <w:t>城区书院街棚户区（山水郡）改造项目岩土工程勘察报告</w:t>
      </w:r>
      <w:r>
        <w:rPr>
          <w:rFonts w:hint="default" w:ascii="Times New Roman" w:hAnsi="Times New Roman" w:eastAsia="宋体" w:cs="Times New Roman"/>
          <w:highlight w:val="none"/>
          <w:lang w:val="en-US" w:eastAsia="zh-CN"/>
        </w:rPr>
        <w:t>》（20</w:t>
      </w:r>
      <w:r>
        <w:rPr>
          <w:rFonts w:hint="eastAsia" w:ascii="Times New Roman" w:hAnsi="Times New Roman" w:eastAsia="宋体" w:cs="Times New Roman"/>
          <w:highlight w:val="none"/>
          <w:lang w:val="en-US" w:eastAsia="zh-CN"/>
        </w:rPr>
        <w:t>23</w:t>
      </w:r>
      <w:r>
        <w:rPr>
          <w:rFonts w:hint="default" w:ascii="Times New Roman" w:hAnsi="Times New Roman" w:eastAsia="宋体" w:cs="Times New Roman"/>
          <w:highlight w:val="none"/>
          <w:lang w:val="en-US" w:eastAsia="zh-CN"/>
        </w:rPr>
        <w:t>年</w:t>
      </w:r>
      <w:r>
        <w:rPr>
          <w:rFonts w:hint="eastAsia" w:ascii="Times New Roman" w:hAnsi="Times New Roman" w:eastAsia="宋体" w:cs="Times New Roman"/>
          <w:highlight w:val="none"/>
          <w:lang w:val="en-US" w:eastAsia="zh-CN"/>
        </w:rPr>
        <w:t>6</w:t>
      </w:r>
      <w:r>
        <w:rPr>
          <w:rFonts w:hint="default" w:ascii="Times New Roman" w:hAnsi="Times New Roman" w:eastAsia="宋体" w:cs="Times New Roman"/>
          <w:highlight w:val="none"/>
          <w:lang w:val="en-US" w:eastAsia="zh-CN"/>
        </w:rPr>
        <w:t>月）地勘资料中相关内容，勘察深度范围内地层分为</w:t>
      </w:r>
      <w:r>
        <w:rPr>
          <w:rFonts w:hint="eastAsia" w:ascii="Times New Roman" w:hAnsi="Times New Roman" w:eastAsia="宋体" w:cs="Times New Roman"/>
          <w:highlight w:val="none"/>
          <w:lang w:val="en-US" w:eastAsia="zh-CN"/>
        </w:rPr>
        <w:t>5</w:t>
      </w:r>
      <w:r>
        <w:rPr>
          <w:rFonts w:hint="default" w:ascii="Times New Roman" w:hAnsi="Times New Roman" w:eastAsia="宋体" w:cs="Times New Roman"/>
          <w:highlight w:val="none"/>
          <w:lang w:val="en-US" w:eastAsia="zh-CN"/>
        </w:rPr>
        <w:t>层</w:t>
      </w:r>
      <w:r>
        <w:rPr>
          <w:rFonts w:hint="eastAsia" w:ascii="Times New Roman" w:hAnsi="Times New Roman" w:eastAsia="宋体" w:cs="Times New Roman"/>
          <w:highlight w:val="none"/>
          <w:lang w:val="en-US" w:eastAsia="zh-CN"/>
        </w:rPr>
        <w:t>，地层主要由①杂填土、②黏土、③黏土、③-1黏土混砂、④中风化石灰岩、④-1溶洞组成，自上而下主要共5层，</w:t>
      </w:r>
      <w:r>
        <w:rPr>
          <w:rFonts w:hint="default" w:ascii="Times New Roman" w:hAnsi="Times New Roman" w:eastAsia="宋体" w:cs="Times New Roman"/>
          <w:highlight w:val="none"/>
          <w:lang w:val="en-US" w:eastAsia="zh-CN"/>
        </w:rPr>
        <w:t>分述如下。</w:t>
      </w:r>
    </w:p>
    <w:p>
      <w:pPr>
        <w:spacing w:line="360" w:lineRule="auto"/>
        <w:ind w:firstLine="48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1层杂填土</w:t>
      </w:r>
      <w:r>
        <w:rPr>
          <w:rFonts w:hint="eastAsia" w:cs="Times New Roman"/>
          <w:highlight w:val="none"/>
          <w:lang w:val="en-US" w:eastAsia="zh-CN"/>
        </w:rPr>
        <w:t>：</w:t>
      </w:r>
      <w:r>
        <w:rPr>
          <w:rFonts w:hint="eastAsia" w:ascii="Times New Roman" w:hAnsi="Times New Roman" w:eastAsia="宋体" w:cs="Times New Roman"/>
          <w:highlight w:val="none"/>
          <w:lang w:val="en-US" w:eastAsia="zh-CN"/>
        </w:rPr>
        <w:t>拟建场地部分钻孔见有该层，杂色，松散，稍湿，</w:t>
      </w:r>
      <w:r>
        <w:rPr>
          <w:rFonts w:hint="eastAsia" w:cs="Times New Roman"/>
          <w:highlight w:val="none"/>
          <w:lang w:val="en-US" w:eastAsia="zh-CN"/>
        </w:rPr>
        <w:t>主要成分为</w:t>
      </w:r>
      <w:r>
        <w:rPr>
          <w:rFonts w:hint="eastAsia" w:ascii="Times New Roman" w:hAnsi="Times New Roman" w:eastAsia="宋体" w:cs="Times New Roman"/>
          <w:highlight w:val="none"/>
          <w:lang w:val="en-US" w:eastAsia="zh-CN"/>
        </w:rPr>
        <w:t>耕土，东侧为建筑垃圾，工程性质差。厚度</w:t>
      </w:r>
      <w:r>
        <w:rPr>
          <w:rFonts w:hint="eastAsia" w:cs="Times New Roman"/>
          <w:highlight w:val="none"/>
          <w:lang w:val="en-US" w:eastAsia="zh-CN"/>
        </w:rPr>
        <w:t>：</w:t>
      </w:r>
      <w:r>
        <w:rPr>
          <w:rFonts w:hint="eastAsia" w:ascii="Times New Roman" w:hAnsi="Times New Roman" w:eastAsia="宋体" w:cs="Times New Roman"/>
          <w:highlight w:val="none"/>
          <w:lang w:val="en-US" w:eastAsia="zh-CN"/>
        </w:rPr>
        <w:t>0.10～4.5</w:t>
      </w:r>
      <w:r>
        <w:rPr>
          <w:rFonts w:hint="default" w:ascii="Times New Roman" w:hAnsi="Times New Roman" w:eastAsia="宋体" w:cs="Times New Roman"/>
          <w:highlight w:val="none"/>
          <w:lang w:val="en-US" w:eastAsia="zh-CN"/>
        </w:rPr>
        <w:t>0</w:t>
      </w:r>
      <w:r>
        <w:rPr>
          <w:rFonts w:hint="eastAsia" w:ascii="Times New Roman" w:hAnsi="Times New Roman" w:eastAsia="宋体" w:cs="Times New Roman"/>
          <w:highlight w:val="none"/>
          <w:lang w:val="en-US" w:eastAsia="zh-CN"/>
        </w:rPr>
        <w:t>m，层底标高</w:t>
      </w:r>
      <w:r>
        <w:rPr>
          <w:rFonts w:hint="eastAsia" w:cs="Times New Roman"/>
          <w:highlight w:val="none"/>
          <w:lang w:val="en-US" w:eastAsia="zh-CN"/>
        </w:rPr>
        <w:t>：</w:t>
      </w:r>
      <w:r>
        <w:rPr>
          <w:rFonts w:hint="default" w:ascii="Times New Roman" w:hAnsi="Times New Roman" w:eastAsia="宋体" w:cs="Times New Roman"/>
          <w:highlight w:val="none"/>
          <w:lang w:val="en-US" w:eastAsia="zh-CN"/>
        </w:rPr>
        <w:t>4</w:t>
      </w:r>
      <w:r>
        <w:rPr>
          <w:rFonts w:hint="eastAsia" w:ascii="Times New Roman" w:hAnsi="Times New Roman" w:eastAsia="宋体" w:cs="Times New Roman"/>
          <w:highlight w:val="none"/>
          <w:lang w:val="en-US" w:eastAsia="zh-CN"/>
        </w:rPr>
        <w:t>8.40～52.33m，层底埋深</w:t>
      </w:r>
      <w:r>
        <w:rPr>
          <w:rFonts w:hint="eastAsia" w:cs="Times New Roman"/>
          <w:highlight w:val="none"/>
          <w:lang w:val="en-US" w:eastAsia="zh-CN"/>
        </w:rPr>
        <w:t>：</w:t>
      </w:r>
      <w:r>
        <w:rPr>
          <w:rFonts w:hint="eastAsia" w:ascii="Times New Roman" w:hAnsi="Times New Roman" w:eastAsia="宋体" w:cs="Times New Roman"/>
          <w:highlight w:val="none"/>
          <w:lang w:val="en-US" w:eastAsia="zh-CN"/>
        </w:rPr>
        <w:t>0.10～4.5</w:t>
      </w:r>
      <w:r>
        <w:rPr>
          <w:rFonts w:hint="default" w:ascii="Times New Roman" w:hAnsi="Times New Roman" w:eastAsia="宋体" w:cs="Times New Roman"/>
          <w:highlight w:val="none"/>
          <w:lang w:val="en-US" w:eastAsia="zh-CN"/>
        </w:rPr>
        <w:t>0</w:t>
      </w:r>
      <w:r>
        <w:rPr>
          <w:rFonts w:hint="eastAsia" w:ascii="Times New Roman" w:hAnsi="Times New Roman" w:eastAsia="宋体" w:cs="Times New Roman"/>
          <w:highlight w:val="none"/>
          <w:lang w:val="en-US" w:eastAsia="zh-CN"/>
        </w:rPr>
        <w:t>m。</w:t>
      </w:r>
    </w:p>
    <w:p>
      <w:pPr>
        <w:spacing w:line="360" w:lineRule="auto"/>
        <w:ind w:firstLine="480"/>
        <w:rPr>
          <w:rFonts w:hint="eastAsia"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2</w:t>
      </w:r>
      <w:r>
        <w:rPr>
          <w:rFonts w:hint="eastAsia" w:ascii="Times New Roman" w:hAnsi="Times New Roman" w:eastAsia="宋体" w:cs="Times New Roman"/>
          <w:highlight w:val="none"/>
          <w:lang w:val="en-US" w:eastAsia="zh-CN"/>
        </w:rPr>
        <w:t>层黏土</w:t>
      </w:r>
      <w:r>
        <w:rPr>
          <w:rFonts w:hint="eastAsia" w:cs="Times New Roman"/>
          <w:highlight w:val="none"/>
          <w:lang w:val="en-US" w:eastAsia="zh-CN"/>
        </w:rPr>
        <w:t>：</w:t>
      </w:r>
      <w:r>
        <w:rPr>
          <w:rFonts w:hint="eastAsia" w:ascii="Times New Roman" w:hAnsi="Times New Roman" w:eastAsia="宋体" w:cs="Times New Roman"/>
          <w:highlight w:val="none"/>
          <w:lang w:val="en-US" w:eastAsia="zh-CN"/>
        </w:rPr>
        <w:t xml:space="preserve"> 拟建场地部分钻孔弄见有该层，灰黑色，灰黄色，可塑，干强度高，高韧性，摇震反应无。厚度</w:t>
      </w:r>
      <w:r>
        <w:rPr>
          <w:rFonts w:hint="eastAsia" w:cs="Times New Roman"/>
          <w:highlight w:val="none"/>
          <w:lang w:val="en-US" w:eastAsia="zh-CN"/>
        </w:rPr>
        <w:t>：</w:t>
      </w:r>
      <w:r>
        <w:rPr>
          <w:rFonts w:hint="eastAsia" w:ascii="Times New Roman" w:hAnsi="Times New Roman" w:eastAsia="宋体" w:cs="Times New Roman"/>
          <w:highlight w:val="none"/>
          <w:lang w:val="en-US" w:eastAsia="zh-CN"/>
        </w:rPr>
        <w:t>1.3～</w:t>
      </w:r>
      <w:r>
        <w:rPr>
          <w:rFonts w:hint="default" w:ascii="Times New Roman" w:hAnsi="Times New Roman" w:eastAsia="宋体" w:cs="Times New Roman"/>
          <w:highlight w:val="none"/>
          <w:lang w:val="en-US" w:eastAsia="zh-CN"/>
        </w:rPr>
        <w:t>7.30</w:t>
      </w:r>
      <w:r>
        <w:rPr>
          <w:rFonts w:hint="eastAsia" w:ascii="Times New Roman" w:hAnsi="Times New Roman" w:eastAsia="宋体" w:cs="Times New Roman"/>
          <w:highlight w:val="none"/>
          <w:lang w:val="en-US" w:eastAsia="zh-CN"/>
        </w:rPr>
        <w:t>m，层底标高</w:t>
      </w:r>
      <w:r>
        <w:rPr>
          <w:rFonts w:hint="eastAsia" w:cs="Times New Roman"/>
          <w:highlight w:val="none"/>
          <w:lang w:val="en-US" w:eastAsia="zh-CN"/>
        </w:rPr>
        <w:t>：</w:t>
      </w:r>
      <w:r>
        <w:rPr>
          <w:rFonts w:hint="eastAsia" w:ascii="Times New Roman" w:hAnsi="Times New Roman" w:eastAsia="宋体" w:cs="Times New Roman"/>
          <w:highlight w:val="none"/>
          <w:lang w:val="en-US" w:eastAsia="zh-CN"/>
        </w:rPr>
        <w:t>42.03～50.03m，层底埋深</w:t>
      </w:r>
      <w:r>
        <w:rPr>
          <w:rFonts w:hint="eastAsia" w:cs="Times New Roman"/>
          <w:highlight w:val="none"/>
          <w:lang w:val="en-US" w:eastAsia="zh-CN"/>
        </w:rPr>
        <w:t>：</w:t>
      </w:r>
      <w:r>
        <w:rPr>
          <w:rFonts w:hint="eastAsia" w:ascii="Times New Roman" w:hAnsi="Times New Roman" w:eastAsia="宋体" w:cs="Times New Roman"/>
          <w:highlight w:val="none"/>
          <w:lang w:val="en-US" w:eastAsia="zh-CN"/>
        </w:rPr>
        <w:t>4.8</w:t>
      </w:r>
      <w:r>
        <w:rPr>
          <w:rFonts w:hint="default" w:ascii="Times New Roman" w:hAnsi="Times New Roman" w:eastAsia="宋体" w:cs="Times New Roman"/>
          <w:highlight w:val="none"/>
          <w:lang w:val="en-US" w:eastAsia="zh-CN"/>
        </w:rPr>
        <w:t>0</w:t>
      </w:r>
      <w:r>
        <w:rPr>
          <w:rFonts w:hint="eastAsia" w:ascii="Times New Roman" w:hAnsi="Times New Roman" w:eastAsia="宋体" w:cs="Times New Roman"/>
          <w:highlight w:val="none"/>
          <w:lang w:val="en-US" w:eastAsia="zh-CN"/>
        </w:rPr>
        <w:t>～8.8</w:t>
      </w:r>
      <w:r>
        <w:rPr>
          <w:rFonts w:hint="default" w:ascii="Times New Roman" w:hAnsi="Times New Roman" w:eastAsia="宋体" w:cs="Times New Roman"/>
          <w:highlight w:val="none"/>
          <w:lang w:val="en-US" w:eastAsia="zh-CN"/>
        </w:rPr>
        <w:t>0</w:t>
      </w:r>
      <w:r>
        <w:rPr>
          <w:rFonts w:hint="eastAsia" w:ascii="Times New Roman" w:hAnsi="Times New Roman" w:eastAsia="宋体" w:cs="Times New Roman"/>
          <w:highlight w:val="none"/>
          <w:lang w:val="en-US" w:eastAsia="zh-CN"/>
        </w:rPr>
        <w:t>m。</w:t>
      </w:r>
    </w:p>
    <w:p>
      <w:pPr>
        <w:spacing w:line="360" w:lineRule="auto"/>
        <w:ind w:firstLine="480"/>
        <w:rPr>
          <w:rFonts w:hint="eastAsia"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3</w:t>
      </w:r>
      <w:r>
        <w:rPr>
          <w:rFonts w:hint="eastAsia" w:ascii="Times New Roman" w:hAnsi="Times New Roman" w:eastAsia="宋体" w:cs="Times New Roman"/>
          <w:highlight w:val="none"/>
          <w:lang w:val="en-US" w:eastAsia="zh-CN"/>
        </w:rPr>
        <w:t>层黏土</w:t>
      </w:r>
      <w:r>
        <w:rPr>
          <w:rFonts w:hint="default" w:ascii="Times New Roman" w:hAnsi="Times New Roman" w:eastAsia="宋体" w:cs="Times New Roman"/>
          <w:highlight w:val="none"/>
          <w:lang w:val="en-US" w:eastAsia="zh-CN"/>
        </w:rPr>
        <w:t>(Q4al)</w:t>
      </w:r>
      <w:r>
        <w:rPr>
          <w:rFonts w:hint="eastAsia" w:cs="Times New Roman"/>
          <w:highlight w:val="none"/>
          <w:lang w:val="en-US" w:eastAsia="zh-CN"/>
        </w:rPr>
        <w:t>：</w:t>
      </w:r>
      <w:r>
        <w:rPr>
          <w:rFonts w:hint="eastAsia" w:ascii="Times New Roman" w:hAnsi="Times New Roman" w:eastAsia="宋体" w:cs="Times New Roman"/>
          <w:highlight w:val="none"/>
          <w:lang w:val="en-US" w:eastAsia="zh-CN"/>
        </w:rPr>
        <w:t>拟建场地部分钻孔见有该层，灰黄色，黄色，硬塑，含姜石，姜石直径3-5cm，姜石含量不均匀，呈互层状，干强度高，高韧性，摇震反应无。场区普遍分布，厚度</w:t>
      </w:r>
      <w:r>
        <w:rPr>
          <w:rFonts w:hint="eastAsia" w:cs="Times New Roman"/>
          <w:highlight w:val="none"/>
          <w:lang w:val="en-US" w:eastAsia="zh-CN"/>
        </w:rPr>
        <w:t>：</w:t>
      </w:r>
      <w:r>
        <w:rPr>
          <w:rFonts w:hint="eastAsia" w:ascii="Times New Roman" w:hAnsi="Times New Roman" w:eastAsia="宋体" w:cs="Times New Roman"/>
          <w:highlight w:val="none"/>
          <w:lang w:val="en-US" w:eastAsia="zh-CN"/>
        </w:rPr>
        <w:t>0.30～7.4</w:t>
      </w:r>
      <w:r>
        <w:rPr>
          <w:rFonts w:hint="default" w:ascii="Times New Roman" w:hAnsi="Times New Roman" w:eastAsia="宋体" w:cs="Times New Roman"/>
          <w:highlight w:val="none"/>
          <w:lang w:val="en-US" w:eastAsia="zh-CN"/>
        </w:rPr>
        <w:t>0</w:t>
      </w:r>
      <w:r>
        <w:rPr>
          <w:rFonts w:hint="eastAsia" w:ascii="Times New Roman" w:hAnsi="Times New Roman" w:eastAsia="宋体" w:cs="Times New Roman"/>
          <w:highlight w:val="none"/>
          <w:lang w:val="en-US" w:eastAsia="zh-CN"/>
        </w:rPr>
        <w:t>m，层底标高</w:t>
      </w:r>
      <w:r>
        <w:rPr>
          <w:rFonts w:hint="eastAsia" w:cs="Times New Roman"/>
          <w:highlight w:val="none"/>
          <w:lang w:val="en-US" w:eastAsia="zh-CN"/>
        </w:rPr>
        <w:t>：</w:t>
      </w:r>
      <w:r>
        <w:rPr>
          <w:rFonts w:hint="default" w:ascii="Times New Roman" w:hAnsi="Times New Roman" w:eastAsia="宋体" w:cs="Times New Roman"/>
          <w:highlight w:val="none"/>
          <w:lang w:val="en-US" w:eastAsia="zh-CN"/>
        </w:rPr>
        <w:t>3</w:t>
      </w:r>
      <w:r>
        <w:rPr>
          <w:rFonts w:hint="eastAsia" w:ascii="Times New Roman" w:hAnsi="Times New Roman" w:eastAsia="宋体" w:cs="Times New Roman"/>
          <w:highlight w:val="none"/>
          <w:lang w:val="en-US" w:eastAsia="zh-CN"/>
        </w:rPr>
        <w:t>5.44～</w:t>
      </w:r>
      <w:r>
        <w:rPr>
          <w:rFonts w:hint="default" w:ascii="Times New Roman" w:hAnsi="Times New Roman" w:eastAsia="宋体" w:cs="Times New Roman"/>
          <w:highlight w:val="none"/>
          <w:lang w:val="en-US" w:eastAsia="zh-CN"/>
        </w:rPr>
        <w:t>4</w:t>
      </w:r>
      <w:r>
        <w:rPr>
          <w:rFonts w:hint="eastAsia" w:ascii="Times New Roman" w:hAnsi="Times New Roman" w:eastAsia="宋体" w:cs="Times New Roman"/>
          <w:highlight w:val="none"/>
          <w:lang w:val="en-US" w:eastAsia="zh-CN"/>
        </w:rPr>
        <w:t>6.13m，层底埋深</w:t>
      </w:r>
      <w:r>
        <w:rPr>
          <w:rFonts w:hint="eastAsia" w:cs="Times New Roman"/>
          <w:highlight w:val="none"/>
          <w:lang w:val="en-US" w:eastAsia="zh-CN"/>
        </w:rPr>
        <w:t>：</w:t>
      </w:r>
      <w:r>
        <w:rPr>
          <w:rFonts w:hint="eastAsia" w:ascii="Times New Roman" w:hAnsi="Times New Roman" w:eastAsia="宋体" w:cs="Times New Roman"/>
          <w:highlight w:val="none"/>
          <w:lang w:val="en-US" w:eastAsia="zh-CN"/>
        </w:rPr>
        <w:t>5.5</w:t>
      </w:r>
      <w:r>
        <w:rPr>
          <w:rFonts w:hint="default" w:ascii="Times New Roman" w:hAnsi="Times New Roman" w:eastAsia="宋体" w:cs="Times New Roman"/>
          <w:highlight w:val="none"/>
          <w:lang w:val="en-US" w:eastAsia="zh-CN"/>
        </w:rPr>
        <w:t>0</w:t>
      </w:r>
      <w:r>
        <w:rPr>
          <w:rFonts w:hint="eastAsia" w:ascii="Times New Roman" w:hAnsi="Times New Roman" w:eastAsia="宋体" w:cs="Times New Roman"/>
          <w:highlight w:val="none"/>
          <w:lang w:val="en-US" w:eastAsia="zh-CN"/>
        </w:rPr>
        <w:t>～15</w:t>
      </w:r>
      <w:r>
        <w:rPr>
          <w:rFonts w:hint="default" w:ascii="Times New Roman" w:hAnsi="Times New Roman" w:eastAsia="宋体" w:cs="Times New Roman"/>
          <w:highlight w:val="none"/>
          <w:lang w:val="en-US" w:eastAsia="zh-CN"/>
        </w:rPr>
        <w:t>.80</w:t>
      </w:r>
      <w:r>
        <w:rPr>
          <w:rFonts w:hint="eastAsia" w:ascii="Times New Roman" w:hAnsi="Times New Roman" w:eastAsia="宋体" w:cs="Times New Roman"/>
          <w:highlight w:val="none"/>
          <w:lang w:val="en-US" w:eastAsia="zh-CN"/>
        </w:rPr>
        <w:t>m。</w:t>
      </w:r>
    </w:p>
    <w:p>
      <w:pPr>
        <w:spacing w:line="360" w:lineRule="auto"/>
        <w:ind w:firstLine="48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3-1层黏土混砂</w:t>
      </w:r>
      <w:r>
        <w:rPr>
          <w:rFonts w:hint="default" w:ascii="Times New Roman" w:hAnsi="Times New Roman" w:eastAsia="宋体" w:cs="Times New Roman"/>
          <w:highlight w:val="none"/>
          <w:lang w:val="en-US" w:eastAsia="zh-CN"/>
        </w:rPr>
        <w:t>(Q4al)</w:t>
      </w:r>
      <w:r>
        <w:rPr>
          <w:rFonts w:hint="eastAsia" w:ascii="Times New Roman" w:hAnsi="Times New Roman" w:eastAsia="宋体" w:cs="Times New Roman"/>
          <w:highlight w:val="none"/>
          <w:lang w:val="en-US" w:eastAsia="zh-CN"/>
        </w:rPr>
        <w:t>: 黄色，可塑，含中粗砂，砂质不纯，含量约20%，干强度高，高韧性，摇振反应无，切面光滑。场区普遍分布，厚度</w:t>
      </w:r>
      <w:r>
        <w:rPr>
          <w:rFonts w:hint="eastAsia" w:cs="Times New Roman"/>
          <w:highlight w:val="none"/>
          <w:lang w:val="en-US" w:eastAsia="zh-CN"/>
        </w:rPr>
        <w:t>：</w:t>
      </w:r>
      <w:r>
        <w:rPr>
          <w:rFonts w:hint="default" w:ascii="Times New Roman" w:hAnsi="Times New Roman" w:eastAsia="宋体" w:cs="Times New Roman"/>
          <w:highlight w:val="none"/>
          <w:lang w:val="en-US" w:eastAsia="zh-CN"/>
        </w:rPr>
        <w:t>0.</w:t>
      </w:r>
      <w:r>
        <w:rPr>
          <w:rFonts w:hint="eastAsia" w:ascii="Times New Roman" w:hAnsi="Times New Roman" w:eastAsia="宋体" w:cs="Times New Roman"/>
          <w:highlight w:val="none"/>
          <w:lang w:val="en-US" w:eastAsia="zh-CN"/>
        </w:rPr>
        <w:t>5</w:t>
      </w:r>
      <w:r>
        <w:rPr>
          <w:rFonts w:hint="default" w:ascii="Times New Roman" w:hAnsi="Times New Roman" w:eastAsia="宋体" w:cs="Times New Roman"/>
          <w:highlight w:val="none"/>
          <w:lang w:val="en-US" w:eastAsia="zh-CN"/>
        </w:rPr>
        <w:t>0</w:t>
      </w:r>
      <w:r>
        <w:rPr>
          <w:rFonts w:hint="eastAsia" w:ascii="Times New Roman" w:hAnsi="Times New Roman" w:eastAsia="宋体" w:cs="Times New Roman"/>
          <w:highlight w:val="none"/>
          <w:lang w:val="en-US" w:eastAsia="zh-CN"/>
        </w:rPr>
        <w:t>～11.90m，层底标高</w:t>
      </w:r>
      <w:r>
        <w:rPr>
          <w:rFonts w:hint="eastAsia" w:cs="Times New Roman"/>
          <w:highlight w:val="none"/>
          <w:lang w:val="en-US" w:eastAsia="zh-CN"/>
        </w:rPr>
        <w:t>：</w:t>
      </w:r>
      <w:r>
        <w:rPr>
          <w:rFonts w:hint="default" w:ascii="Times New Roman" w:hAnsi="Times New Roman" w:eastAsia="宋体" w:cs="Times New Roman"/>
          <w:highlight w:val="none"/>
          <w:lang w:val="en-US" w:eastAsia="zh-CN"/>
        </w:rPr>
        <w:t xml:space="preserve"> 3</w:t>
      </w:r>
      <w:r>
        <w:rPr>
          <w:rFonts w:hint="eastAsia" w:ascii="Times New Roman" w:hAnsi="Times New Roman" w:eastAsia="宋体" w:cs="Times New Roman"/>
          <w:highlight w:val="none"/>
          <w:lang w:val="en-US" w:eastAsia="zh-CN"/>
        </w:rPr>
        <w:t>2.53～42.94m，层底埋深</w:t>
      </w:r>
      <w:r>
        <w:rPr>
          <w:rFonts w:hint="eastAsia" w:cs="Times New Roman"/>
          <w:highlight w:val="none"/>
          <w:lang w:val="en-US" w:eastAsia="zh-CN"/>
        </w:rPr>
        <w:t>：</w:t>
      </w:r>
      <w:r>
        <w:rPr>
          <w:rFonts w:hint="default" w:ascii="Times New Roman" w:hAnsi="Times New Roman" w:eastAsia="宋体" w:cs="Times New Roman"/>
          <w:highlight w:val="none"/>
          <w:lang w:val="en-US" w:eastAsia="zh-CN"/>
        </w:rPr>
        <w:t>8.</w:t>
      </w:r>
      <w:r>
        <w:rPr>
          <w:rFonts w:hint="eastAsia" w:ascii="Times New Roman" w:hAnsi="Times New Roman" w:eastAsia="宋体" w:cs="Times New Roman"/>
          <w:highlight w:val="none"/>
          <w:lang w:val="en-US" w:eastAsia="zh-CN"/>
        </w:rPr>
        <w:t>1</w:t>
      </w:r>
      <w:r>
        <w:rPr>
          <w:rFonts w:hint="default" w:ascii="Times New Roman" w:hAnsi="Times New Roman" w:eastAsia="宋体" w:cs="Times New Roman"/>
          <w:highlight w:val="none"/>
          <w:lang w:val="en-US" w:eastAsia="zh-CN"/>
        </w:rPr>
        <w:t>0</w:t>
      </w:r>
      <w:r>
        <w:rPr>
          <w:rFonts w:hint="eastAsia" w:ascii="Times New Roman" w:hAnsi="Times New Roman" w:eastAsia="宋体" w:cs="Times New Roman"/>
          <w:highlight w:val="none"/>
          <w:lang w:val="en-US" w:eastAsia="zh-CN"/>
        </w:rPr>
        <w:t>～18.7</w:t>
      </w:r>
      <w:r>
        <w:rPr>
          <w:rFonts w:hint="default" w:ascii="Times New Roman" w:hAnsi="Times New Roman" w:eastAsia="宋体" w:cs="Times New Roman"/>
          <w:highlight w:val="none"/>
          <w:lang w:val="en-US" w:eastAsia="zh-CN"/>
        </w:rPr>
        <w:t>0</w:t>
      </w:r>
      <w:r>
        <w:rPr>
          <w:rFonts w:hint="eastAsia" w:ascii="Times New Roman" w:hAnsi="Times New Roman" w:eastAsia="宋体" w:cs="Times New Roman"/>
          <w:highlight w:val="none"/>
          <w:lang w:val="en-US" w:eastAsia="zh-CN"/>
        </w:rPr>
        <w:t>m。</w:t>
      </w:r>
    </w:p>
    <w:p>
      <w:pPr>
        <w:spacing w:line="360" w:lineRule="auto"/>
        <w:ind w:firstLine="480"/>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④层中风化石灰岩</w:t>
      </w:r>
      <w:r>
        <w:rPr>
          <w:rFonts w:hint="default" w:ascii="Times New Roman" w:hAnsi="Times New Roman" w:eastAsia="宋体" w:cs="Times New Roman"/>
          <w:highlight w:val="none"/>
          <w:lang w:val="en-US" w:eastAsia="zh-CN"/>
        </w:rPr>
        <w:t>(</w:t>
      </w:r>
      <w:r>
        <w:rPr>
          <w:rFonts w:hint="eastAsia"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eastAsia="zh-CN"/>
        </w:rPr>
        <w:t>)</w:t>
      </w:r>
      <w:r>
        <w:rPr>
          <w:rFonts w:hint="eastAsia" w:ascii="Times New Roman" w:hAnsi="Times New Roman" w:eastAsia="宋体" w:cs="Times New Roman"/>
          <w:highlight w:val="none"/>
          <w:lang w:val="en-US" w:eastAsia="zh-CN"/>
        </w:rPr>
        <w:t>: 青灰色、灰白色，表层溶沟溶槽较发育，中风化，块状构造，隐晶质结构，岩芯呈短柱状至长柱状，采取率大于80%，RQD大于70%，较硬岩，岩体基本质量等级Ⅲ级，钻进过程中偶有漏水现象。场区普遍分布，厚度</w:t>
      </w:r>
      <w:r>
        <w:rPr>
          <w:rFonts w:hint="eastAsia" w:cs="Times New Roman"/>
          <w:highlight w:val="none"/>
          <w:lang w:val="en-US" w:eastAsia="zh-CN"/>
        </w:rPr>
        <w:t>：</w:t>
      </w:r>
      <w:r>
        <w:rPr>
          <w:rFonts w:hint="default" w:ascii="Times New Roman" w:hAnsi="Times New Roman" w:eastAsia="宋体" w:cs="Times New Roman"/>
          <w:highlight w:val="none"/>
          <w:lang w:val="en-US" w:eastAsia="zh-CN"/>
        </w:rPr>
        <w:t>0.</w:t>
      </w:r>
      <w:r>
        <w:rPr>
          <w:rFonts w:hint="eastAsia" w:ascii="Times New Roman" w:hAnsi="Times New Roman" w:eastAsia="宋体" w:cs="Times New Roman"/>
          <w:highlight w:val="none"/>
          <w:lang w:val="en-US" w:eastAsia="zh-CN"/>
        </w:rPr>
        <w:t>2</w:t>
      </w:r>
      <w:r>
        <w:rPr>
          <w:rFonts w:hint="default" w:ascii="Times New Roman" w:hAnsi="Times New Roman" w:eastAsia="宋体" w:cs="Times New Roman"/>
          <w:highlight w:val="none"/>
          <w:lang w:val="en-US" w:eastAsia="zh-CN"/>
        </w:rPr>
        <w:t>0</w:t>
      </w:r>
      <w:r>
        <w:rPr>
          <w:rFonts w:hint="eastAsia" w:ascii="Times New Roman" w:hAnsi="Times New Roman" w:eastAsia="宋体" w:cs="Times New Roman"/>
          <w:highlight w:val="none"/>
          <w:lang w:val="en-US" w:eastAsia="zh-CN"/>
        </w:rPr>
        <w:t>～7.20m，层底标高</w:t>
      </w:r>
      <w:r>
        <w:rPr>
          <w:rFonts w:hint="eastAsia" w:cs="Times New Roman"/>
          <w:highlight w:val="none"/>
          <w:lang w:val="en-US" w:eastAsia="zh-CN"/>
        </w:rPr>
        <w:t>：</w:t>
      </w:r>
      <w:r>
        <w:rPr>
          <w:rFonts w:hint="default" w:ascii="Times New Roman" w:hAnsi="Times New Roman" w:eastAsia="宋体" w:cs="Times New Roman"/>
          <w:highlight w:val="none"/>
          <w:lang w:val="en-US" w:eastAsia="zh-CN"/>
        </w:rPr>
        <w:t xml:space="preserve"> </w:t>
      </w:r>
      <w:r>
        <w:rPr>
          <w:rFonts w:hint="eastAsia" w:ascii="Times New Roman" w:hAnsi="Times New Roman" w:eastAsia="宋体" w:cs="Times New Roman"/>
          <w:highlight w:val="none"/>
          <w:lang w:val="en-US" w:eastAsia="zh-CN"/>
        </w:rPr>
        <w:t>28.95～40.26m，所有钻孔均未穿透该层。</w:t>
      </w:r>
    </w:p>
    <w:p>
      <w:pPr>
        <w:rPr>
          <w:rFonts w:hint="eastAsia"/>
          <w:highlight w:val="none"/>
          <w:lang w:val="en-US" w:eastAsia="zh-CN"/>
        </w:rPr>
        <w:sectPr>
          <w:pgSz w:w="11911" w:h="16838"/>
          <w:pgMar w:top="1440" w:right="1800" w:bottom="1440" w:left="1800" w:header="850" w:footer="680" w:gutter="0"/>
          <w:pgNumType w:fmt="decimal"/>
          <w:cols w:space="0" w:num="1"/>
        </w:sectPr>
      </w:pPr>
      <w:r>
        <w:rPr>
          <w:rFonts w:hint="eastAsia" w:ascii="Times New Roman" w:hAnsi="Times New Roman" w:eastAsia="宋体" w:cs="Times New Roman"/>
          <w:highlight w:val="none"/>
          <w:lang w:val="en-US" w:eastAsia="zh-CN"/>
        </w:rPr>
        <w:t>④-</w:t>
      </w:r>
      <w:r>
        <w:rPr>
          <w:rFonts w:hint="default" w:ascii="Times New Roman" w:hAnsi="Times New Roman" w:eastAsia="宋体" w:cs="Times New Roman"/>
          <w:highlight w:val="none"/>
          <w:lang w:val="en-US" w:eastAsia="zh-CN"/>
        </w:rPr>
        <w:t>1</w:t>
      </w:r>
      <w:r>
        <w:rPr>
          <w:rFonts w:hint="eastAsia" w:ascii="Times New Roman" w:hAnsi="Times New Roman" w:eastAsia="宋体" w:cs="Times New Roman"/>
          <w:highlight w:val="none"/>
          <w:lang w:val="en-US" w:eastAsia="zh-CN"/>
        </w:rPr>
        <w:t>层溶洞</w:t>
      </w:r>
      <w:r>
        <w:rPr>
          <w:rFonts w:hint="default" w:ascii="Times New Roman" w:hAnsi="Times New Roman" w:eastAsia="宋体" w:cs="Times New Roman"/>
          <w:highlight w:val="none"/>
          <w:lang w:val="en-US" w:eastAsia="zh-CN"/>
        </w:rPr>
        <w:t xml:space="preserve"> (</w:t>
      </w:r>
      <w:r>
        <w:rPr>
          <w:rFonts w:hint="eastAsia"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eastAsia="zh-CN"/>
        </w:rPr>
        <w:t>)</w:t>
      </w:r>
      <w:r>
        <w:rPr>
          <w:rFonts w:hint="eastAsia" w:ascii="Times New Roman" w:hAnsi="Times New Roman" w:eastAsia="宋体" w:cs="Times New Roman"/>
          <w:highlight w:val="none"/>
          <w:lang w:val="en-US" w:eastAsia="zh-CN"/>
        </w:rPr>
        <w:t>: 红褐色，硬塑，含少量碎石，干强度高，高韧性，摇震反应无，切面光滑，有光泽。本次勘察未穿透该层，揭露该层最大厚度</w:t>
      </w:r>
      <w:r>
        <w:rPr>
          <w:rFonts w:hint="default" w:ascii="Times New Roman" w:hAnsi="Times New Roman" w:eastAsia="宋体" w:cs="Times New Roman"/>
          <w:highlight w:val="none"/>
          <w:lang w:val="en-US" w:eastAsia="zh-CN"/>
        </w:rPr>
        <w:t>5.00</w:t>
      </w:r>
      <w:r>
        <w:rPr>
          <w:rFonts w:hint="eastAsia" w:ascii="Times New Roman" w:hAnsi="Times New Roman" w:eastAsia="宋体" w:cs="Times New Roman"/>
          <w:highlight w:val="none"/>
          <w:lang w:val="en-US" w:eastAsia="zh-CN"/>
        </w:rPr>
        <w:t>m</w:t>
      </w:r>
      <w:r>
        <w:rPr>
          <w:rFonts w:hint="eastAsia" w:ascii="Times New Roman" w:hAnsi="Times New Roman"/>
          <w:highlight w:val="none"/>
          <w:lang w:val="en-US" w:eastAsia="zh-CN"/>
        </w:rPr>
        <w:t>。</w:t>
      </w:r>
      <w:r>
        <w:rPr>
          <w:rFonts w:hint="default" w:ascii="Times New Roman" w:hAnsi="Times New Roman" w:cs="Times New Roman"/>
          <w:color w:val="000000" w:themeColor="text1"/>
          <w:highlight w:val="none"/>
          <w:lang w:val="en-US" w:eastAsia="zh-CN"/>
          <w14:textFill>
            <w14:solidFill>
              <w14:schemeClr w14:val="tx1"/>
            </w14:solidFill>
          </w14:textFill>
        </w:rPr>
        <w:t>地块</w:t>
      </w:r>
      <w:r>
        <w:rPr>
          <w:rFonts w:hint="default" w:ascii="Times New Roman" w:hAnsi="Times New Roman" w:eastAsia="宋体" w:cs="Times New Roman"/>
          <w:color w:val="000000" w:themeColor="text1"/>
          <w:highlight w:val="none"/>
          <w:lang w:val="zh-CN" w:eastAsia="zh-CN"/>
          <w14:textFill>
            <w14:solidFill>
              <w14:schemeClr w14:val="tx1"/>
            </w14:solidFill>
          </w14:textFill>
        </w:rPr>
        <w:t>地质构造见图</w:t>
      </w:r>
      <w:r>
        <w:rPr>
          <w:rFonts w:hint="default" w:ascii="Times New Roman" w:hAnsi="Times New Roman" w:eastAsia="宋体" w:cs="Times New Roman"/>
          <w:color w:val="000000" w:themeColor="text1"/>
          <w:highlight w:val="none"/>
          <w:lang w:val="en-US" w:eastAsia="zh-CN"/>
          <w14:textFill>
            <w14:solidFill>
              <w14:schemeClr w14:val="tx1"/>
            </w14:solidFill>
          </w14:textFill>
        </w:rPr>
        <w:t>3.1-</w:t>
      </w:r>
      <w:r>
        <w:rPr>
          <w:rFonts w:hint="eastAsia" w:cs="Times New Roman"/>
          <w:color w:val="000000" w:themeColor="text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highlight w:val="none"/>
          <w:lang w:val="en-US" w:eastAsia="zh-CN"/>
          <w14:textFill>
            <w14:solidFill>
              <w14:schemeClr w14:val="tx1"/>
            </w14:solidFill>
          </w14:textFill>
        </w:rPr>
        <w:t>，地块工程地质剖面图见图3.1-</w:t>
      </w:r>
      <w:r>
        <w:rPr>
          <w:rFonts w:hint="eastAsia" w:cs="Times New Roman"/>
          <w:color w:val="000000" w:themeColor="text1"/>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highlight w:val="none"/>
          <w:lang w:val="en-US" w:eastAsia="zh-CN"/>
          <w14:textFill>
            <w14:solidFill>
              <w14:schemeClr w14:val="tx1"/>
            </w14:solidFill>
          </w14:textFill>
        </w:rPr>
        <w:t>，柱状剖面图3.1-</w:t>
      </w:r>
      <w:r>
        <w:rPr>
          <w:rFonts w:hint="eastAsia" w:cs="Times New Roman"/>
          <w:color w:val="000000" w:themeColor="text1"/>
          <w:highlight w:val="none"/>
          <w:lang w:val="en-US" w:eastAsia="zh-CN"/>
          <w14:textFill>
            <w14:solidFill>
              <w14:schemeClr w14:val="tx1"/>
            </w14:solidFill>
          </w14:textFill>
        </w:rPr>
        <w:t>4</w:t>
      </w:r>
      <w:r>
        <w:rPr>
          <w:rFonts w:hint="eastAsia"/>
          <w:highlight w:val="none"/>
          <w:lang w:val="en-US" w:eastAsia="zh-CN"/>
        </w:rPr>
        <w:t>。</w:t>
      </w:r>
    </w:p>
    <w:p>
      <w:pPr>
        <w:rPr>
          <w:rFonts w:hint="eastAsia"/>
          <w:highlight w:val="none"/>
          <w:lang w:val="en-US" w:eastAsia="zh-CN"/>
        </w:rPr>
      </w:pPr>
      <w:r>
        <w:rPr>
          <w:rFonts w:hint="default" w:ascii="Times New Roman" w:hAnsi="Times New Roman" w:eastAsia="宋体" w:cs="Times New Roman"/>
          <w:sz w:val="21"/>
          <w:highlight w:val="none"/>
        </w:rPr>
        <mc:AlternateContent>
          <mc:Choice Requires="wps">
            <w:drawing>
              <wp:anchor distT="0" distB="0" distL="114300" distR="114300" simplePos="0" relativeHeight="251711488" behindDoc="0" locked="0" layoutInCell="1" allowOverlap="1">
                <wp:simplePos x="0" y="0"/>
                <wp:positionH relativeFrom="column">
                  <wp:posOffset>3474720</wp:posOffset>
                </wp:positionH>
                <wp:positionV relativeFrom="paragraph">
                  <wp:posOffset>783590</wp:posOffset>
                </wp:positionV>
                <wp:extent cx="914400" cy="297180"/>
                <wp:effectExtent l="69850" t="12700" r="25400" b="452120"/>
                <wp:wrapNone/>
                <wp:docPr id="99" name="矩形标注 99"/>
                <wp:cNvGraphicFramePr/>
                <a:graphic xmlns:a="http://schemas.openxmlformats.org/drawingml/2006/main">
                  <a:graphicData uri="http://schemas.microsoft.com/office/word/2010/wordprocessingShape">
                    <wps:wsp>
                      <wps:cNvSpPr/>
                      <wps:spPr>
                        <a:xfrm>
                          <a:off x="0" y="0"/>
                          <a:ext cx="914400" cy="297180"/>
                        </a:xfrm>
                        <a:prstGeom prst="wedgeRectCallout">
                          <a:avLst>
                            <a:gd name="adj1" fmla="val -56250"/>
                            <a:gd name="adj2" fmla="val 192948"/>
                          </a:avLst>
                        </a:prstGeom>
                      </wps:spPr>
                      <wps:style>
                        <a:lnRef idx="2">
                          <a:schemeClr val="dk1"/>
                        </a:lnRef>
                        <a:fillRef idx="1">
                          <a:schemeClr val="lt1"/>
                        </a:fillRef>
                        <a:effectRef idx="0">
                          <a:schemeClr val="dk1"/>
                        </a:effectRef>
                        <a:fontRef idx="minor">
                          <a:schemeClr val="dk1"/>
                        </a:fontRef>
                      </wps:style>
                      <wps:txbx>
                        <w:txbxContent>
                          <w:p>
                            <w:pPr>
                              <w:ind w:left="0" w:leftChars="0" w:firstLine="0" w:firstLineChars="0"/>
                              <w:jc w:val="both"/>
                              <w:rPr>
                                <w:rFonts w:hint="eastAsia" w:eastAsia="宋体"/>
                                <w:lang w:val="en-US" w:eastAsia="zh-CN"/>
                              </w:rPr>
                            </w:pPr>
                            <w:r>
                              <w:rPr>
                                <w:rFonts w:hint="eastAsia"/>
                                <w:lang w:val="en-US" w:eastAsia="zh-CN"/>
                              </w:rPr>
                              <w:t>地块位置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73.6pt;margin-top:61.7pt;height:23.4pt;width:72pt;z-index:251711488;v-text-anchor:middle;mso-width-relative:page;mso-height-relative:page;" fillcolor="#FFFFFF [3201]" filled="t" stroked="t" coordsize="21600,21600" o:gfxdata="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RJYFGdwAAAALAQAADwAAAAAAAAABACAAAAAiAAAAZHJzL2Rvd25yZXYueG1s&#10;UEsBAhQAFAAAAAgAh07iQIlHW0WfAgAATgUAAA4AAAAAAAAAAQAgAAAAKwEAAGRycy9lMm9Eb2Mu&#10;eG1sUEsFBgAAAAAGAAYAWQEAADwGAAAAAA==&#10;" adj="-1350,52477">
                <v:fill on="t" focussize="0,0"/>
                <v:stroke weight="2pt" color="#000000 [3200]" joinstyle="round"/>
                <v:imagedata o:title=""/>
                <o:lock v:ext="edit" aspectratio="f"/>
                <v:textbox>
                  <w:txbxContent>
                    <w:p>
                      <w:pPr>
                        <w:ind w:left="0" w:leftChars="0" w:firstLine="0" w:firstLineChars="0"/>
                        <w:jc w:val="both"/>
                        <w:rPr>
                          <w:rFonts w:hint="eastAsia" w:eastAsia="宋体"/>
                          <w:lang w:val="en-US" w:eastAsia="zh-CN"/>
                        </w:rPr>
                      </w:pPr>
                      <w:r>
                        <w:rPr>
                          <w:rFonts w:hint="eastAsia"/>
                          <w:lang w:val="en-US" w:eastAsia="zh-CN"/>
                        </w:rPr>
                        <w:t>地块位置</w:t>
                      </w:r>
                    </w:p>
                  </w:txbxContent>
                </v:textbox>
              </v:shape>
            </w:pict>
          </mc:Fallback>
        </mc:AlternateContent>
      </w:r>
      <w:r>
        <w:rPr>
          <w:rFonts w:hint="default" w:ascii="Times New Roman" w:hAnsi="Times New Roman" w:eastAsia="宋体" w:cs="Times New Roman"/>
          <w:highlight w:val="none"/>
        </w:rPr>
        <w:drawing>
          <wp:anchor distT="0" distB="0" distL="114300" distR="114300" simplePos="0" relativeHeight="251710464" behindDoc="0" locked="0" layoutInCell="1" allowOverlap="1">
            <wp:simplePos x="0" y="0"/>
            <wp:positionH relativeFrom="column">
              <wp:posOffset>6574790</wp:posOffset>
            </wp:positionH>
            <wp:positionV relativeFrom="paragraph">
              <wp:posOffset>-36195</wp:posOffset>
            </wp:positionV>
            <wp:extent cx="2454275" cy="3201670"/>
            <wp:effectExtent l="0" t="0" r="3175" b="17780"/>
            <wp:wrapNone/>
            <wp:docPr id="9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3"/>
                    <pic:cNvPicPr>
                      <a:picLocks noChangeAspect="1"/>
                    </pic:cNvPicPr>
                  </pic:nvPicPr>
                  <pic:blipFill>
                    <a:blip r:embed="rId25"/>
                    <a:stretch>
                      <a:fillRect/>
                    </a:stretch>
                  </pic:blipFill>
                  <pic:spPr>
                    <a:xfrm>
                      <a:off x="0" y="0"/>
                      <a:ext cx="2454275" cy="3201670"/>
                    </a:xfrm>
                    <a:prstGeom prst="rect">
                      <a:avLst/>
                    </a:prstGeom>
                    <a:noFill/>
                    <a:ln>
                      <a:noFill/>
                    </a:ln>
                  </pic:spPr>
                </pic:pic>
              </a:graphicData>
            </a:graphic>
          </wp:anchor>
        </w:drawing>
      </w:r>
      <w:r>
        <w:rPr>
          <w:rFonts w:hint="default" w:ascii="Times New Roman" w:hAnsi="Times New Roman" w:cs="Times New Roman"/>
          <w:highlight w:val="none"/>
        </w:rPr>
        <w:drawing>
          <wp:anchor distT="0" distB="0" distL="114300" distR="114300" simplePos="0" relativeHeight="251712512" behindDoc="0" locked="0" layoutInCell="1" allowOverlap="1">
            <wp:simplePos x="0" y="0"/>
            <wp:positionH relativeFrom="column">
              <wp:posOffset>266700</wp:posOffset>
            </wp:positionH>
            <wp:positionV relativeFrom="paragraph">
              <wp:posOffset>-6350</wp:posOffset>
            </wp:positionV>
            <wp:extent cx="1055370" cy="901065"/>
            <wp:effectExtent l="0" t="0" r="11430" b="13335"/>
            <wp:wrapNone/>
            <wp:docPr id="102" name="图片 4" descr="d54e91d5c082fe59a97940d90ebc4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4" descr="d54e91d5c082fe59a97940d90ebc4c4"/>
                    <pic:cNvPicPr>
                      <a:picLocks noChangeAspect="1"/>
                    </pic:cNvPicPr>
                  </pic:nvPicPr>
                  <pic:blipFill>
                    <a:blip r:embed="rId26"/>
                    <a:stretch>
                      <a:fillRect/>
                    </a:stretch>
                  </pic:blipFill>
                  <pic:spPr>
                    <a:xfrm>
                      <a:off x="0" y="0"/>
                      <a:ext cx="1055370" cy="901065"/>
                    </a:xfrm>
                    <a:prstGeom prst="rect">
                      <a:avLst/>
                    </a:prstGeom>
                    <a:noFill/>
                    <a:ln>
                      <a:noFill/>
                    </a:ln>
                  </pic:spPr>
                </pic:pic>
              </a:graphicData>
            </a:graphic>
          </wp:anchor>
        </w:drawing>
      </w:r>
      <w:r>
        <w:rPr>
          <w:rFonts w:hint="eastAsia"/>
          <w:highlight w:val="none"/>
          <w:lang w:val="en-US" w:eastAsia="zh-CN"/>
        </w:rPr>
        <w:drawing>
          <wp:inline distT="0" distB="0" distL="114300" distR="114300">
            <wp:extent cx="6276340" cy="3202940"/>
            <wp:effectExtent l="0" t="0" r="10160" b="16510"/>
            <wp:docPr id="95" name="图片 95" descr="微信截图_20240522180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微信截图_20240522180451"/>
                    <pic:cNvPicPr>
                      <a:picLocks noChangeAspect="1"/>
                    </pic:cNvPicPr>
                  </pic:nvPicPr>
                  <pic:blipFill>
                    <a:blip r:embed="rId27"/>
                    <a:stretch>
                      <a:fillRect/>
                    </a:stretch>
                  </pic:blipFill>
                  <pic:spPr>
                    <a:xfrm>
                      <a:off x="0" y="0"/>
                      <a:ext cx="6276340" cy="3202940"/>
                    </a:xfrm>
                    <a:prstGeom prst="rect">
                      <a:avLst/>
                    </a:prstGeom>
                  </pic:spPr>
                </pic:pic>
              </a:graphicData>
            </a:graphic>
          </wp:inline>
        </w:drawing>
      </w:r>
    </w:p>
    <w:p>
      <w:pPr>
        <w:jc w:val="center"/>
        <w:rPr>
          <w:rFonts w:hint="default" w:ascii="Times New Roman" w:hAnsi="Times New Roman" w:eastAsia="黑体" w:cs="Times New Roman"/>
          <w:kern w:val="0"/>
          <w:sz w:val="24"/>
          <w:szCs w:val="24"/>
          <w:highlight w:val="none"/>
        </w:rPr>
        <w:sectPr>
          <w:pgSz w:w="16838" w:h="11911" w:orient="landscape"/>
          <w:pgMar w:top="1800" w:right="1440" w:bottom="1800" w:left="1440" w:header="850" w:footer="680" w:gutter="0"/>
          <w:pgNumType w:fmt="decimal"/>
          <w:cols w:space="0" w:num="1"/>
        </w:sectPr>
      </w:pPr>
      <w:r>
        <w:rPr>
          <w:rFonts w:hint="default" w:ascii="Times New Roman" w:hAnsi="Times New Roman" w:eastAsia="黑体" w:cs="Times New Roman"/>
          <w:kern w:val="0"/>
          <w:sz w:val="24"/>
          <w:szCs w:val="24"/>
          <w:highlight w:val="none"/>
          <w:lang w:val="en-US"/>
        </w:rPr>
        <w:t>图</w:t>
      </w:r>
      <w:r>
        <w:rPr>
          <w:rFonts w:hint="default" w:ascii="Times New Roman" w:hAnsi="Times New Roman" w:eastAsia="黑体" w:cs="Times New Roman"/>
          <w:kern w:val="0"/>
          <w:sz w:val="24"/>
          <w:szCs w:val="24"/>
          <w:highlight w:val="none"/>
          <w:lang w:val="en-US" w:eastAsia="zh-CN"/>
        </w:rPr>
        <w:t>3.1-</w:t>
      </w:r>
      <w:r>
        <w:rPr>
          <w:rFonts w:hint="eastAsia" w:eastAsia="黑体" w:cs="Times New Roman"/>
          <w:kern w:val="0"/>
          <w:sz w:val="24"/>
          <w:szCs w:val="24"/>
          <w:highlight w:val="none"/>
          <w:lang w:val="en-US" w:eastAsia="zh-CN"/>
        </w:rPr>
        <w:t>2</w:t>
      </w:r>
      <w:r>
        <w:rPr>
          <w:rFonts w:hint="default" w:ascii="Times New Roman" w:hAnsi="Times New Roman" w:eastAsia="黑体" w:cs="Times New Roman"/>
          <w:kern w:val="0"/>
          <w:sz w:val="24"/>
          <w:szCs w:val="24"/>
          <w:highlight w:val="none"/>
          <w:lang w:val="en-US"/>
        </w:rPr>
        <w:t xml:space="preserve">  </w:t>
      </w:r>
      <w:r>
        <w:rPr>
          <w:rFonts w:hint="default" w:ascii="Times New Roman" w:hAnsi="Times New Roman" w:eastAsia="黑体" w:cs="Times New Roman"/>
          <w:kern w:val="0"/>
          <w:sz w:val="24"/>
          <w:szCs w:val="24"/>
          <w:highlight w:val="none"/>
        </w:rPr>
        <w:t>地块区域地质图</w:t>
      </w:r>
    </w:p>
    <w:p>
      <w:pPr>
        <w:jc w:val="center"/>
        <w:rPr>
          <w:rFonts w:hint="eastAsia" w:ascii="Times New Roman" w:hAnsi="Times New Roman" w:eastAsia="黑体" w:cs="Times New Roman"/>
          <w:kern w:val="0"/>
          <w:sz w:val="24"/>
          <w:szCs w:val="24"/>
          <w:highlight w:val="none"/>
          <w:lang w:val="en-US" w:eastAsia="zh-CN"/>
        </w:rPr>
        <w:sectPr>
          <w:pgSz w:w="16838" w:h="11911" w:orient="landscape"/>
          <w:pgMar w:top="1800" w:right="1440" w:bottom="1800" w:left="1440" w:header="850" w:footer="680" w:gutter="0"/>
          <w:pgNumType w:fmt="decimal"/>
          <w:cols w:space="0" w:num="1"/>
        </w:sectPr>
      </w:pPr>
      <w:r>
        <w:drawing>
          <wp:inline distT="0" distB="0" distL="114300" distR="114300">
            <wp:extent cx="7966075" cy="5336540"/>
            <wp:effectExtent l="0" t="0" r="15875" b="16510"/>
            <wp:docPr id="10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2"/>
                    <pic:cNvPicPr>
                      <a:picLocks noChangeAspect="1"/>
                    </pic:cNvPicPr>
                  </pic:nvPicPr>
                  <pic:blipFill>
                    <a:blip r:embed="rId28"/>
                    <a:stretch>
                      <a:fillRect/>
                    </a:stretch>
                  </pic:blipFill>
                  <pic:spPr>
                    <a:xfrm>
                      <a:off x="0" y="0"/>
                      <a:ext cx="7966075" cy="5336540"/>
                    </a:xfrm>
                    <a:prstGeom prst="rect">
                      <a:avLst/>
                    </a:prstGeom>
                    <a:noFill/>
                    <a:ln>
                      <a:noFill/>
                    </a:ln>
                  </pic:spPr>
                </pic:pic>
              </a:graphicData>
            </a:graphic>
          </wp:inline>
        </w:drawing>
      </w:r>
    </w:p>
    <w:p>
      <w:pPr>
        <w:jc w:val="center"/>
        <w:rPr>
          <w:rFonts w:hint="eastAsia" w:ascii="Times New Roman" w:hAnsi="Times New Roman" w:eastAsia="黑体" w:cs="Times New Roman"/>
          <w:kern w:val="0"/>
          <w:sz w:val="24"/>
          <w:szCs w:val="24"/>
          <w:highlight w:val="none"/>
          <w:lang w:val="en-US" w:eastAsia="zh-CN"/>
        </w:rPr>
        <w:sectPr>
          <w:pgSz w:w="16838" w:h="11911" w:orient="landscape"/>
          <w:pgMar w:top="1800" w:right="1440" w:bottom="1800" w:left="1440" w:header="850" w:footer="680" w:gutter="0"/>
          <w:pgNumType w:fmt="decimal"/>
          <w:cols w:space="0" w:num="1"/>
        </w:sectPr>
      </w:pPr>
      <w:r>
        <w:drawing>
          <wp:inline distT="0" distB="0" distL="114300" distR="114300">
            <wp:extent cx="8115300" cy="5410835"/>
            <wp:effectExtent l="0" t="0" r="0" b="18415"/>
            <wp:docPr id="10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3"/>
                    <pic:cNvPicPr>
                      <a:picLocks noChangeAspect="1"/>
                    </pic:cNvPicPr>
                  </pic:nvPicPr>
                  <pic:blipFill>
                    <a:blip r:embed="rId29"/>
                    <a:stretch>
                      <a:fillRect/>
                    </a:stretch>
                  </pic:blipFill>
                  <pic:spPr>
                    <a:xfrm>
                      <a:off x="0" y="0"/>
                      <a:ext cx="8115300" cy="5410835"/>
                    </a:xfrm>
                    <a:prstGeom prst="rect">
                      <a:avLst/>
                    </a:prstGeom>
                    <a:noFill/>
                    <a:ln>
                      <a:noFill/>
                    </a:ln>
                  </pic:spPr>
                </pic:pic>
              </a:graphicData>
            </a:graphic>
          </wp:inline>
        </w:drawing>
      </w:r>
    </w:p>
    <w:p>
      <w:pPr>
        <w:jc w:val="center"/>
      </w:pPr>
      <w:r>
        <w:drawing>
          <wp:inline distT="0" distB="0" distL="114300" distR="114300">
            <wp:extent cx="7120890" cy="4626610"/>
            <wp:effectExtent l="0" t="0" r="3810" b="2540"/>
            <wp:docPr id="10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4"/>
                    <pic:cNvPicPr>
                      <a:picLocks noChangeAspect="1"/>
                    </pic:cNvPicPr>
                  </pic:nvPicPr>
                  <pic:blipFill>
                    <a:blip r:embed="rId30"/>
                    <a:stretch>
                      <a:fillRect/>
                    </a:stretch>
                  </pic:blipFill>
                  <pic:spPr>
                    <a:xfrm>
                      <a:off x="0" y="0"/>
                      <a:ext cx="7120890" cy="4626610"/>
                    </a:xfrm>
                    <a:prstGeom prst="rect">
                      <a:avLst/>
                    </a:prstGeom>
                    <a:noFill/>
                    <a:ln>
                      <a:noFill/>
                    </a:ln>
                  </pic:spPr>
                </pic:pic>
              </a:graphicData>
            </a:graphic>
          </wp:inline>
        </w:drawing>
      </w:r>
    </w:p>
    <w:p>
      <w:pPr>
        <w:jc w:val="center"/>
      </w:pPr>
    </w:p>
    <w:p>
      <w:pPr>
        <w:jc w:val="center"/>
        <w:rPr>
          <w:rFonts w:hint="eastAsia"/>
          <w:lang w:val="en-US" w:eastAsia="zh-CN"/>
        </w:rPr>
        <w:sectPr>
          <w:pgSz w:w="16838" w:h="11911" w:orient="landscape"/>
          <w:pgMar w:top="1800" w:right="1440" w:bottom="1800" w:left="1440" w:header="850" w:footer="680" w:gutter="0"/>
          <w:pgNumType w:fmt="decimal"/>
          <w:cols w:space="0" w:num="1"/>
        </w:sectPr>
      </w:pPr>
      <w:r>
        <w:rPr>
          <w:rFonts w:hint="default" w:ascii="Times New Roman" w:hAnsi="Times New Roman" w:eastAsia="黑体" w:cs="Times New Roman"/>
          <w:kern w:val="0"/>
          <w:sz w:val="24"/>
          <w:szCs w:val="24"/>
          <w:highlight w:val="none"/>
          <w:lang w:val="en-US" w:eastAsia="zh-CN" w:bidi="zh-CN"/>
        </w:rPr>
        <w:t>图3.1-</w:t>
      </w:r>
      <w:r>
        <w:rPr>
          <w:rFonts w:hint="eastAsia" w:eastAsia="黑体" w:cs="Times New Roman"/>
          <w:kern w:val="0"/>
          <w:sz w:val="24"/>
          <w:szCs w:val="24"/>
          <w:highlight w:val="none"/>
          <w:lang w:val="en-US" w:eastAsia="zh-CN" w:bidi="zh-CN"/>
        </w:rPr>
        <w:t>3</w:t>
      </w:r>
      <w:r>
        <w:rPr>
          <w:rFonts w:hint="eastAsia" w:ascii="Times New Roman" w:hAnsi="Times New Roman" w:eastAsia="黑体" w:cs="Times New Roman"/>
          <w:kern w:val="0"/>
          <w:sz w:val="24"/>
          <w:szCs w:val="24"/>
          <w:highlight w:val="none"/>
          <w:lang w:val="en-US" w:eastAsia="zh-CN" w:bidi="zh-CN"/>
        </w:rPr>
        <w:t xml:space="preserve"> </w:t>
      </w:r>
      <w:r>
        <w:rPr>
          <w:rFonts w:hint="default" w:ascii="Times New Roman" w:hAnsi="Times New Roman" w:eastAsia="黑体" w:cs="Times New Roman"/>
          <w:kern w:val="0"/>
          <w:sz w:val="24"/>
          <w:szCs w:val="24"/>
          <w:highlight w:val="none"/>
          <w:lang w:val="en-US" w:eastAsia="zh-CN" w:bidi="zh-CN"/>
        </w:rPr>
        <w:t>地块工程地质剖面图</w:t>
      </w:r>
    </w:p>
    <w:p>
      <w:pPr>
        <w:jc w:val="center"/>
        <w:rPr>
          <w:rFonts w:hint="eastAsia" w:ascii="Times New Roman" w:hAnsi="Times New Roman" w:eastAsia="黑体" w:cs="Times New Roman"/>
          <w:kern w:val="0"/>
          <w:sz w:val="24"/>
          <w:szCs w:val="24"/>
          <w:highlight w:val="none"/>
          <w:lang w:val="en-US" w:eastAsia="zh-CN"/>
        </w:rPr>
        <w:sectPr>
          <w:pgSz w:w="11911" w:h="16838"/>
          <w:pgMar w:top="1440" w:right="1800" w:bottom="1440" w:left="1800" w:header="850" w:footer="680" w:gutter="0"/>
          <w:pgNumType w:fmt="decimal"/>
          <w:cols w:space="0" w:num="1"/>
        </w:sectPr>
      </w:pPr>
      <w:r>
        <w:drawing>
          <wp:inline distT="0" distB="0" distL="114300" distR="114300">
            <wp:extent cx="4943475" cy="7391400"/>
            <wp:effectExtent l="0" t="0" r="9525" b="0"/>
            <wp:docPr id="10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
                    <pic:cNvPicPr>
                      <a:picLocks noChangeAspect="1"/>
                    </pic:cNvPicPr>
                  </pic:nvPicPr>
                  <pic:blipFill>
                    <a:blip r:embed="rId31"/>
                    <a:stretch>
                      <a:fillRect/>
                    </a:stretch>
                  </pic:blipFill>
                  <pic:spPr>
                    <a:xfrm>
                      <a:off x="0" y="0"/>
                      <a:ext cx="4943475" cy="7391400"/>
                    </a:xfrm>
                    <a:prstGeom prst="rect">
                      <a:avLst/>
                    </a:prstGeom>
                    <a:noFill/>
                    <a:ln>
                      <a:noFill/>
                    </a:ln>
                  </pic:spPr>
                </pic:pic>
              </a:graphicData>
            </a:graphic>
          </wp:inline>
        </w:drawing>
      </w:r>
    </w:p>
    <w:p>
      <w:pPr>
        <w:jc w:val="center"/>
        <w:rPr>
          <w:rFonts w:hint="eastAsia" w:ascii="Times New Roman" w:hAnsi="Times New Roman" w:eastAsia="黑体" w:cs="Times New Roman"/>
          <w:kern w:val="0"/>
          <w:sz w:val="24"/>
          <w:szCs w:val="24"/>
          <w:highlight w:val="none"/>
          <w:lang w:val="en-US" w:eastAsia="zh-CN"/>
        </w:rPr>
        <w:sectPr>
          <w:pgSz w:w="11911" w:h="16838"/>
          <w:pgMar w:top="1440" w:right="1800" w:bottom="1440" w:left="1800" w:header="850" w:footer="680" w:gutter="0"/>
          <w:pgNumType w:fmt="decimal"/>
          <w:cols w:space="0" w:num="1"/>
        </w:sectPr>
      </w:pPr>
      <w:r>
        <w:drawing>
          <wp:inline distT="0" distB="0" distL="114300" distR="114300">
            <wp:extent cx="4924425" cy="7429500"/>
            <wp:effectExtent l="0" t="0" r="9525" b="0"/>
            <wp:docPr id="10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9"/>
                    <pic:cNvPicPr>
                      <a:picLocks noChangeAspect="1"/>
                    </pic:cNvPicPr>
                  </pic:nvPicPr>
                  <pic:blipFill>
                    <a:blip r:embed="rId32"/>
                    <a:stretch>
                      <a:fillRect/>
                    </a:stretch>
                  </pic:blipFill>
                  <pic:spPr>
                    <a:xfrm>
                      <a:off x="0" y="0"/>
                      <a:ext cx="4924425" cy="7429500"/>
                    </a:xfrm>
                    <a:prstGeom prst="rect">
                      <a:avLst/>
                    </a:prstGeom>
                    <a:noFill/>
                    <a:ln>
                      <a:noFill/>
                    </a:ln>
                  </pic:spPr>
                </pic:pic>
              </a:graphicData>
            </a:graphic>
          </wp:inline>
        </w:drawing>
      </w:r>
    </w:p>
    <w:p>
      <w:pPr>
        <w:jc w:val="center"/>
      </w:pPr>
      <w:r>
        <w:drawing>
          <wp:inline distT="0" distB="0" distL="114300" distR="114300">
            <wp:extent cx="4962525" cy="7381875"/>
            <wp:effectExtent l="0" t="0" r="9525" b="9525"/>
            <wp:docPr id="10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1"/>
                    <pic:cNvPicPr>
                      <a:picLocks noChangeAspect="1"/>
                    </pic:cNvPicPr>
                  </pic:nvPicPr>
                  <pic:blipFill>
                    <a:blip r:embed="rId33"/>
                    <a:stretch>
                      <a:fillRect/>
                    </a:stretch>
                  </pic:blipFill>
                  <pic:spPr>
                    <a:xfrm>
                      <a:off x="0" y="0"/>
                      <a:ext cx="4962525" cy="7381875"/>
                    </a:xfrm>
                    <a:prstGeom prst="rect">
                      <a:avLst/>
                    </a:prstGeom>
                    <a:noFill/>
                    <a:ln>
                      <a:noFill/>
                    </a:ln>
                  </pic:spPr>
                </pic:pic>
              </a:graphicData>
            </a:graphic>
          </wp:inline>
        </w:drawing>
      </w:r>
    </w:p>
    <w:p>
      <w:pPr>
        <w:jc w:val="center"/>
        <w:rPr>
          <w:rFonts w:hint="eastAsia"/>
          <w:lang w:val="en-US" w:eastAsia="zh-CN"/>
        </w:rPr>
        <w:sectPr>
          <w:pgSz w:w="11911" w:h="16838"/>
          <w:pgMar w:top="1440" w:right="1800" w:bottom="1440" w:left="1800" w:header="850" w:footer="680" w:gutter="0"/>
          <w:pgNumType w:fmt="decimal"/>
          <w:cols w:space="0" w:num="1"/>
        </w:sectPr>
      </w:pPr>
      <w:r>
        <w:rPr>
          <w:rFonts w:hint="default" w:ascii="Times New Roman" w:hAnsi="Times New Roman" w:eastAsia="黑体" w:cs="Times New Roman"/>
          <w:kern w:val="0"/>
          <w:sz w:val="24"/>
          <w:szCs w:val="24"/>
          <w:highlight w:val="none"/>
          <w:lang w:val="en-US" w:eastAsia="zh-CN" w:bidi="zh-CN"/>
        </w:rPr>
        <w:t>图3.1-</w:t>
      </w:r>
      <w:r>
        <w:rPr>
          <w:rFonts w:hint="eastAsia" w:eastAsia="黑体" w:cs="Times New Roman"/>
          <w:kern w:val="0"/>
          <w:sz w:val="24"/>
          <w:szCs w:val="24"/>
          <w:highlight w:val="none"/>
          <w:lang w:val="en-US" w:eastAsia="zh-CN" w:bidi="zh-CN"/>
        </w:rPr>
        <w:t>4</w:t>
      </w:r>
      <w:r>
        <w:rPr>
          <w:rFonts w:hint="eastAsia" w:ascii="Times New Roman" w:hAnsi="Times New Roman" w:eastAsia="黑体" w:cs="Times New Roman"/>
          <w:kern w:val="0"/>
          <w:sz w:val="24"/>
          <w:szCs w:val="24"/>
          <w:highlight w:val="none"/>
          <w:lang w:val="en-US" w:eastAsia="zh-CN" w:bidi="zh-CN"/>
        </w:rPr>
        <w:t xml:space="preserve"> </w:t>
      </w:r>
      <w:r>
        <w:rPr>
          <w:rFonts w:hint="default" w:ascii="Times New Roman" w:hAnsi="Times New Roman" w:eastAsia="黑体" w:cs="Times New Roman"/>
          <w:kern w:val="0"/>
          <w:sz w:val="24"/>
          <w:szCs w:val="24"/>
          <w:highlight w:val="none"/>
          <w:lang w:val="en-US" w:eastAsia="zh-CN" w:bidi="zh-CN"/>
        </w:rPr>
        <w:t>柱状剖面图</w:t>
      </w:r>
    </w:p>
    <w:p>
      <w:pPr>
        <w:pStyle w:val="4"/>
        <w:spacing w:before="120" w:after="12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3.1.5 区域土壤</w:t>
      </w:r>
    </w:p>
    <w:p>
      <w:pPr>
        <w:spacing w:line="360" w:lineRule="auto"/>
        <w:ind w:firstLine="480"/>
        <w:rPr>
          <w:rFonts w:hint="default" w:ascii="Times New Roman" w:hAnsi="Times New Roman" w:eastAsia="宋体" w:cs="Times New Roman"/>
          <w:highlight w:val="none"/>
          <w:lang w:val="en-US" w:eastAsia="zh-CN"/>
        </w:rPr>
      </w:pPr>
      <w:r>
        <w:rPr>
          <w:rFonts w:hint="eastAsia" w:cs="Times New Roman"/>
          <w:highlight w:val="none"/>
          <w:lang w:val="en-US" w:eastAsia="zh-CN"/>
        </w:rPr>
        <w:t>枣庄市</w:t>
      </w:r>
      <w:r>
        <w:rPr>
          <w:rFonts w:hint="default" w:ascii="Times New Roman" w:hAnsi="Times New Roman" w:eastAsia="宋体" w:cs="Times New Roman"/>
          <w:highlight w:val="none"/>
          <w:lang w:val="en-US" w:eastAsia="zh-CN"/>
        </w:rPr>
        <w:t>分棕壤、褐土、潮土、砂姜黑土和水稻土 5个土类，总面积347591.60公顷，占全市面积的79.59%。棕壤面积52723.87公顷，占土壤总面积的15.17%，分布全市，北部和中部较多，肥力较低，适合种植花生、地瓜和杂粮。褐土面积204847.40公顷</w:t>
      </w:r>
      <w:r>
        <w:rPr>
          <w:rFonts w:hint="eastAsia" w:cs="Times New Roman"/>
          <w:highlight w:val="none"/>
          <w:lang w:val="en-US" w:eastAsia="zh-CN"/>
        </w:rPr>
        <w:t>，</w:t>
      </w:r>
      <w:r>
        <w:rPr>
          <w:rFonts w:hint="default" w:ascii="Times New Roman" w:hAnsi="Times New Roman" w:eastAsia="宋体" w:cs="Times New Roman"/>
          <w:highlight w:val="none"/>
          <w:lang w:val="en-US" w:eastAsia="zh-CN"/>
        </w:rPr>
        <w:t>占58.93%，为全市</w:t>
      </w:r>
      <w:r>
        <w:rPr>
          <w:rFonts w:hint="eastAsia" w:cs="Times New Roman"/>
          <w:highlight w:val="none"/>
          <w:lang w:val="en-US" w:eastAsia="zh-CN"/>
        </w:rPr>
        <w:t>面</w:t>
      </w:r>
      <w:r>
        <w:rPr>
          <w:rFonts w:hint="default" w:ascii="Times New Roman" w:hAnsi="Times New Roman" w:eastAsia="宋体" w:cs="Times New Roman"/>
          <w:highlight w:val="none"/>
          <w:lang w:val="en-US" w:eastAsia="zh-CN"/>
        </w:rPr>
        <w:t>积最大的土类，各区(市)均有分布，土层较肥沃，适宜种植各种作物。</w:t>
      </w:r>
      <w:r>
        <w:rPr>
          <w:rFonts w:hint="eastAsia" w:cs="Times New Roman"/>
          <w:highlight w:val="none"/>
          <w:lang w:val="en-US" w:eastAsia="zh-CN"/>
        </w:rPr>
        <w:t>砂姜黑土</w:t>
      </w:r>
      <w:r>
        <w:rPr>
          <w:rFonts w:hint="default" w:ascii="Times New Roman" w:hAnsi="Times New Roman" w:eastAsia="宋体" w:cs="Times New Roman"/>
          <w:highlight w:val="none"/>
          <w:lang w:val="en-US" w:eastAsia="zh-CN"/>
        </w:rPr>
        <w:t>面积44166.60公顷，占12.71%，主要分布濒湖沿运(河)地势平洼地区及北部山区洪积扇缘的低洼地带。排水条件差，易</w:t>
      </w:r>
      <w:r>
        <w:rPr>
          <w:rFonts w:hint="eastAsia" w:cs="Times New Roman"/>
          <w:highlight w:val="none"/>
          <w:lang w:val="en-US" w:eastAsia="zh-CN"/>
        </w:rPr>
        <w:t>干旱</w:t>
      </w:r>
      <w:r>
        <w:rPr>
          <w:rFonts w:hint="default" w:ascii="Times New Roman" w:hAnsi="Times New Roman" w:eastAsia="宋体" w:cs="Times New Roman"/>
          <w:highlight w:val="none"/>
          <w:lang w:val="en-US" w:eastAsia="zh-CN"/>
        </w:rPr>
        <w:t>，肥力低。 潮土面积44321.47公顷，占12.75%，主要分布在河谷平原、滨湖洼地和一些河流的中下游两岸，</w:t>
      </w:r>
      <w:r>
        <w:rPr>
          <w:rFonts w:hint="eastAsia" w:cs="Times New Roman"/>
          <w:highlight w:val="none"/>
          <w:lang w:val="en-US" w:eastAsia="zh-CN"/>
        </w:rPr>
        <w:t>适宜</w:t>
      </w:r>
      <w:r>
        <w:rPr>
          <w:rFonts w:hint="default" w:ascii="Times New Roman" w:hAnsi="Times New Roman" w:eastAsia="宋体" w:cs="Times New Roman"/>
          <w:highlight w:val="none"/>
          <w:lang w:val="en-US" w:eastAsia="zh-CN"/>
        </w:rPr>
        <w:t>种植各种作物。水稻土面积1532.27公顷，占0.44%，主要分布濒湖和运河东段两岸的平洼地带，适宜种植水稻。全市土壤中有机质偏低， 氮素不足，严重缺磷，部分缺钾，微量元素缺乏症逐步蔓延。</w:t>
      </w:r>
    </w:p>
    <w:p>
      <w:pPr>
        <w:spacing w:line="360" w:lineRule="auto"/>
        <w:ind w:firstLine="480"/>
        <w:rPr>
          <w:rFonts w:hint="eastAsia" w:cs="Times New Roman"/>
          <w:highlight w:val="none"/>
          <w:lang w:val="en-US" w:eastAsia="zh-CN"/>
        </w:rPr>
      </w:pPr>
      <w:r>
        <w:rPr>
          <w:rFonts w:hint="eastAsia" w:cs="Times New Roman"/>
          <w:highlight w:val="none"/>
          <w:lang w:val="en-US" w:eastAsia="zh-CN"/>
        </w:rPr>
        <w:t>峄城区</w:t>
      </w:r>
      <w:r>
        <w:rPr>
          <w:rFonts w:hint="default" w:ascii="Times New Roman" w:hAnsi="Times New Roman" w:eastAsia="宋体" w:cs="Times New Roman"/>
          <w:highlight w:val="none"/>
          <w:lang w:val="en-US" w:eastAsia="zh-CN"/>
        </w:rPr>
        <w:t>分为3个土类，7个亚类，17个</w:t>
      </w:r>
      <w:r>
        <w:rPr>
          <w:rFonts w:hint="eastAsia" w:cs="Times New Roman"/>
          <w:highlight w:val="none"/>
          <w:lang w:val="en-US" w:eastAsia="zh-CN"/>
        </w:rPr>
        <w:t>土</w:t>
      </w:r>
      <w:r>
        <w:rPr>
          <w:rFonts w:hint="default" w:ascii="Times New Roman" w:hAnsi="Times New Roman" w:eastAsia="宋体" w:cs="Times New Roman"/>
          <w:highlight w:val="none"/>
          <w:lang w:val="en-US" w:eastAsia="zh-CN"/>
        </w:rPr>
        <w:t>属，46个土种。其中棕土面积2602.13公顷，占土地面积的5.2%，主要分布在萝藤乡北部、峨山乡东部和西南部，属于低产土壤，宜种花生、果树等。褐土面积34337.87公顷，占土地面积的68.3%，各乡镇均有分布，宜种小麦、大豆、花生等。</w:t>
      </w:r>
      <w:r>
        <w:rPr>
          <w:rFonts w:hint="eastAsia" w:cs="Times New Roman"/>
          <w:highlight w:val="none"/>
          <w:lang w:val="en-US" w:eastAsia="zh-CN"/>
        </w:rPr>
        <w:t>砂姜</w:t>
      </w:r>
      <w:r>
        <w:rPr>
          <w:rFonts w:hint="default" w:ascii="Times New Roman" w:hAnsi="Times New Roman" w:eastAsia="宋体" w:cs="Times New Roman"/>
          <w:highlight w:val="none"/>
          <w:lang w:val="en-US" w:eastAsia="zh-CN"/>
        </w:rPr>
        <w:t>土面积13305公顷，占土地面积的26.5%，主要分布在南部12个乡镇，宜种玉米、</w:t>
      </w:r>
      <w:r>
        <w:rPr>
          <w:rFonts w:hint="eastAsia" w:cs="Times New Roman"/>
          <w:highlight w:val="none"/>
          <w:lang w:val="en-US" w:eastAsia="zh-CN"/>
        </w:rPr>
        <w:t>高粱</w:t>
      </w:r>
      <w:r>
        <w:rPr>
          <w:rFonts w:hint="default" w:ascii="Times New Roman" w:hAnsi="Times New Roman" w:eastAsia="宋体" w:cs="Times New Roman"/>
          <w:highlight w:val="none"/>
          <w:lang w:val="en-US" w:eastAsia="zh-CN"/>
        </w:rPr>
        <w:t>、</w:t>
      </w:r>
      <w:r>
        <w:rPr>
          <w:rFonts w:hint="eastAsia" w:cs="Times New Roman"/>
          <w:highlight w:val="none"/>
          <w:lang w:val="en-US" w:eastAsia="zh-CN"/>
        </w:rPr>
        <w:t>小麦</w:t>
      </w:r>
      <w:r>
        <w:rPr>
          <w:rFonts w:hint="default" w:ascii="Times New Roman" w:hAnsi="Times New Roman" w:eastAsia="宋体" w:cs="Times New Roman"/>
          <w:highlight w:val="none"/>
          <w:lang w:val="en-US" w:eastAsia="zh-CN"/>
        </w:rPr>
        <w:t>、地瓜、花生</w:t>
      </w:r>
      <w:r>
        <w:rPr>
          <w:rFonts w:hint="eastAsia" w:cs="Times New Roman"/>
          <w:highlight w:val="none"/>
          <w:lang w:val="en-US" w:eastAsia="zh-CN"/>
        </w:rPr>
        <w:t>。</w:t>
      </w:r>
    </w:p>
    <w:p>
      <w:pPr>
        <w:spacing w:line="360" w:lineRule="auto"/>
        <w:ind w:firstLine="480"/>
        <w:rPr>
          <w:rFonts w:hint="default" w:ascii="Times New Roman" w:hAnsi="Times New Roman" w:eastAsia="宋体" w:cs="Times New Roman"/>
          <w:highlight w:val="none"/>
          <w:lang w:val="en-US" w:eastAsia="zh-CN"/>
        </w:rPr>
        <w:sectPr>
          <w:pgSz w:w="11911" w:h="16838"/>
          <w:pgMar w:top="1440" w:right="1800" w:bottom="1440" w:left="1800" w:header="850" w:footer="680" w:gutter="0"/>
          <w:pgNumType w:fmt="decimal"/>
          <w:cols w:space="0" w:num="1"/>
        </w:sectPr>
      </w:pPr>
      <w:r>
        <w:rPr>
          <w:rFonts w:hint="default" w:ascii="Times New Roman" w:hAnsi="Times New Roman" w:eastAsia="宋体" w:cs="Times New Roman"/>
          <w:highlight w:val="none"/>
          <w:lang w:val="en-US" w:eastAsia="zh-CN"/>
        </w:rPr>
        <w:t>经现场勘探，该地块土壤类型为</w:t>
      </w:r>
      <w:r>
        <w:rPr>
          <w:rFonts w:hint="eastAsia" w:cs="Times New Roman"/>
          <w:highlight w:val="none"/>
          <w:lang w:val="en-US" w:eastAsia="zh-CN"/>
        </w:rPr>
        <w:t>壤土</w:t>
      </w:r>
      <w:r>
        <w:rPr>
          <w:rFonts w:hint="default" w:ascii="Times New Roman" w:hAnsi="Times New Roman" w:eastAsia="宋体" w:cs="Times New Roman"/>
          <w:highlight w:val="none"/>
          <w:lang w:val="en-US" w:eastAsia="zh-CN"/>
        </w:rPr>
        <w:t>，棕色，</w:t>
      </w:r>
      <w:r>
        <w:rPr>
          <w:rFonts w:hint="eastAsia" w:cs="Times New Roman"/>
          <w:highlight w:val="none"/>
          <w:lang w:val="en-US" w:eastAsia="zh-CN"/>
        </w:rPr>
        <w:t>棕褐色，</w:t>
      </w:r>
      <w:r>
        <w:rPr>
          <w:rFonts w:hint="default" w:ascii="Times New Roman" w:hAnsi="Times New Roman" w:eastAsia="宋体" w:cs="Times New Roman"/>
          <w:highlight w:val="none"/>
          <w:lang w:val="en-US" w:eastAsia="zh-CN"/>
        </w:rPr>
        <w:t>无异味，土质正常。</w:t>
      </w:r>
    </w:p>
    <w:p>
      <w:pPr>
        <w:pStyle w:val="4"/>
        <w:spacing w:before="120" w:after="12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3.1.6 区域水文地质概况</w:t>
      </w:r>
    </w:p>
    <w:p>
      <w:pPr>
        <w:bidi w:val="0"/>
        <w:rPr>
          <w:rFonts w:hint="eastAsia" w:cs="Times New Roman"/>
          <w:highlight w:val="none"/>
          <w:lang w:val="en-US" w:eastAsia="zh-CN"/>
        </w:rPr>
      </w:pPr>
      <w:r>
        <w:rPr>
          <w:rFonts w:hint="eastAsia" w:cs="Times New Roman"/>
          <w:highlight w:val="none"/>
          <w:lang w:val="en-US" w:eastAsia="zh-CN"/>
        </w:rPr>
        <w:t>1、区域水系</w:t>
      </w:r>
    </w:p>
    <w:p>
      <w:pPr>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峄城区河流属淮河流域运河水系。运河北岸支流以峄城大沙河为界，河西属南四湖湖东地区，河东属邳苍地区。地面径流方向总的是自北向南，</w:t>
      </w:r>
      <w:r>
        <w:rPr>
          <w:rFonts w:hint="eastAsia" w:cs="Times New Roman"/>
          <w:sz w:val="24"/>
          <w:highlight w:val="none"/>
          <w:lang w:val="en-US" w:eastAsia="zh-CN"/>
        </w:rPr>
        <w:t>自东北向西南，</w:t>
      </w:r>
      <w:r>
        <w:rPr>
          <w:rFonts w:hint="default" w:ascii="Times New Roman" w:hAnsi="Times New Roman" w:cs="Times New Roman"/>
          <w:sz w:val="24"/>
          <w:highlight w:val="none"/>
        </w:rPr>
        <w:t>各条河道多为季节性泄洪河道。</w:t>
      </w:r>
    </w:p>
    <w:p>
      <w:pPr>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①韩庄运河。韩庄运河是中国大运河山东段的一部分，东起微山湖东畔韩庄湖口，经德胜、六里石、巨梁桥、万年闸、丁庙、顿庄、侯迁闸至台儿庄东南苏鲁边界入中运河，全长42.5千米。韩庄北岸总流域面积1501平方千米，其中峄城区境内（以北岸八里沟至四支沟）计长18.1千米，流域面积288.1平方千米。韩庄运河开挖于明朝万历二十一年至三十三年（公元1593年</w:t>
      </w:r>
      <w:r>
        <w:rPr>
          <w:rFonts w:hint="default" w:ascii="Times New Roman" w:hAnsi="Times New Roman" w:cs="Times New Roman"/>
          <w:sz w:val="24"/>
          <w:highlight w:val="none"/>
          <w:lang w:eastAsia="zh-CN"/>
        </w:rPr>
        <w:t>～</w:t>
      </w:r>
      <w:r>
        <w:rPr>
          <w:rFonts w:hint="default" w:ascii="Times New Roman" w:hAnsi="Times New Roman" w:cs="Times New Roman"/>
          <w:sz w:val="24"/>
          <w:highlight w:val="none"/>
        </w:rPr>
        <w:t>公元1605年）是连接南北大运河的通道，自古至今是我国南北通航运输的必经水路。</w:t>
      </w:r>
    </w:p>
    <w:p>
      <w:pPr>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②运北支流。运北支流是微山湖东韩庄运河北岸各条河流的总称。主要有峄城大沙河、一支沟、二支沟、阴平沙河、魏家沟、三支沟、四支沟、新沟河、陶沟河，共九条河道。总流域面积为1550.8平方千米。运北各支流皆为山洪长年冲刷自然形成，是季节性泄洪河流，弯道较多。</w:t>
      </w:r>
    </w:p>
    <w:p>
      <w:pPr>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峄城大沙河：此河古时称承水，是韩庄运河北岸最大的一条河支流，干流长度31千米，其中属峄城区地段的长度15千米。其主要支流有5条，上游支流有3条：一是东支税郭河，发源花果山泉，经税郭、东王庄到洪村前入中支。二是中支，为正源，发源于沧浪渊，过荆山口，经郭里集到石羊、洪村纳入东支。三是西支，发源于齐村北，经陈湖河去圣水庄到侯桥、前湾与东、中二支汇，始为干流。干流南行固庄，有棠荫支流（今跃进河）汇入，又南经土楼河转东去经北坝子，由此转南经天柱山东，又有棠荫南支流（今大寨河）汇入，南到水磨头，主泓与水磨头分洪道，两股分别入运。</w:t>
      </w:r>
    </w:p>
    <w:p>
      <w:pPr>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二支沟：支流有三条：一是东支，发源于阴平镇寨山西麓上郭家一带，经三汪、二里沟到岔河东入干流。二是中支，发源于大明山前、牛山后、高庄一带，经张古堆、刘河口、常庄、张场，到岔河子东，与东支汇。三是西支，发源于峄城区南常乡羊鼻子山南岩光湖、小城子，南行汇周营镇的牛山以西曹官庄、王楼一带，经白楼、沙河崖、河湾、褚林到岔河子与东、中支汇，入干流。全长19千米，干流北起白楼，南至运河口，长9千米。总流域面积118.56平方千米。</w:t>
      </w:r>
    </w:p>
    <w:p>
      <w:pPr>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陶沟河：此河为山东、江苏两省三县（市）边界河道。发源于山东省苍山县新兴乡马庄以北山区、糖稀湖一带，河道全长38千米，流域面积603平方千米。自北南流，经杨堡，更鸡岭，过晁村闸、丰桥，到邳州市长沟村，经尚庄纳新沟河水，南流入中运河。</w:t>
      </w:r>
    </w:p>
    <w:p>
      <w:pPr>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新沟河：该河是陶沟河右岸的一大支流，总流域面积312.7平方千米，全长22千米。其上游支流有拉刀河、萝藤河、刘井河、左庄河等。</w:t>
      </w:r>
    </w:p>
    <w:p>
      <w:pPr>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一支沟：该河发源于峄城区陶官、周营南部和微山县的韩庄、岳庄一带。主河干北接刘桥干渠北岸截水沟，南至大辛庄入韩庄运河。河长4.6千米，总流域面积为35.5平方千米。</w:t>
      </w:r>
    </w:p>
    <w:p>
      <w:pPr>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阴平沙河：该河发源于阴平镇以北山区，经老河崖、文峰山前，南流经阴平、石泉、梅花台、朱沟、花园、六里石入韩庄运河。全长16千米，流域面积39.7平方千米。</w:t>
      </w:r>
    </w:p>
    <w:p>
      <w:pPr>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魏家沟：该河发源于阴平镇上屯、罗庄一带山区。南流经邱庄、孝庄，到巨梁桥入韩庄运河。全长10千米，流域面积16.3平方千米。</w:t>
      </w:r>
    </w:p>
    <w:p>
      <w:pPr>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三支沟：该河发源于金陵寺西北部山区，经卜乐、新庄、乐庄，南流到大荒、小新庄入韩庄运河，全长12千米，流域面积为40.1平方千米。</w:t>
      </w:r>
    </w:p>
    <w:p>
      <w:pPr>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四支沟：该河古称阎河，发源于金陵寺北部边沿山区，全长13千米，总流域面积为48.2平方千米。其主河干8千米，经东王庄、东沿河、沈庄，南流到官庄入韩庄运河。</w:t>
      </w:r>
    </w:p>
    <w:p>
      <w:pPr>
        <w:pStyle w:val="31"/>
        <w:rPr>
          <w:rFonts w:hint="default" w:eastAsia="宋体"/>
          <w:highlight w:val="none"/>
          <w:lang w:val="en-US" w:eastAsia="zh-CN"/>
        </w:rPr>
      </w:pPr>
      <w:r>
        <w:rPr>
          <w:rFonts w:hint="eastAsia" w:cs="Times New Roman"/>
          <w:sz w:val="24"/>
          <w:highlight w:val="none"/>
          <w:lang w:val="en-US" w:eastAsia="zh-CN"/>
        </w:rPr>
        <w:t>该地块最近的河流为西侧210米处的峄城大沙河。</w:t>
      </w:r>
    </w:p>
    <w:p>
      <w:pPr>
        <w:bidi w:val="0"/>
        <w:rPr>
          <w:rFonts w:hint="default" w:ascii="Times New Roman" w:hAnsi="Times New Roman" w:eastAsia="宋体" w:cs="Times New Roman"/>
          <w:highlight w:val="none"/>
          <w:lang w:val="en-US" w:eastAsia="zh-CN"/>
        </w:rPr>
      </w:pPr>
      <w:r>
        <w:rPr>
          <w:rFonts w:hint="eastAsia" w:cs="Times New Roman"/>
          <w:highlight w:val="none"/>
          <w:lang w:val="en-US" w:eastAsia="zh-CN"/>
        </w:rPr>
        <w:t>2</w:t>
      </w:r>
      <w:r>
        <w:rPr>
          <w:rFonts w:hint="default" w:ascii="Times New Roman" w:hAnsi="Times New Roman" w:eastAsia="宋体" w:cs="Times New Roman"/>
          <w:highlight w:val="none"/>
          <w:lang w:val="en-US" w:eastAsia="zh-CN"/>
        </w:rPr>
        <w:t>、区域水文</w:t>
      </w:r>
      <w:r>
        <w:rPr>
          <w:rFonts w:hint="eastAsia" w:cs="Times New Roman"/>
          <w:highlight w:val="none"/>
          <w:lang w:val="en-US" w:eastAsia="zh-CN"/>
        </w:rPr>
        <w:t xml:space="preserve"> </w:t>
      </w:r>
    </w:p>
    <w:p>
      <w:pPr>
        <w:spacing w:line="360" w:lineRule="auto"/>
        <w:ind w:firstLine="482"/>
        <w:rPr>
          <w:rFonts w:hint="default" w:ascii="Times New Roman" w:hAnsi="Times New Roman" w:cs="Times New Roman"/>
          <w:sz w:val="24"/>
          <w:highlight w:val="none"/>
          <w:lang w:val="en-US" w:eastAsia="zh-CN"/>
        </w:rPr>
      </w:pPr>
      <w:r>
        <w:rPr>
          <w:rFonts w:hint="default" w:ascii="Times New Roman" w:hAnsi="Times New Roman" w:cs="Times New Roman"/>
          <w:sz w:val="24"/>
          <w:highlight w:val="none"/>
        </w:rPr>
        <w:t>枣庄市境内河流属淮河流域运河水系。大小河流共有24条，</w:t>
      </w:r>
      <w:r>
        <w:rPr>
          <w:rFonts w:hint="default" w:ascii="Times New Roman" w:hAnsi="Times New Roman" w:cs="Times New Roman"/>
          <w:sz w:val="24"/>
          <w:highlight w:val="none"/>
        </w:rPr>
        <w:fldChar w:fldCharType="begin"/>
      </w:r>
      <w:r>
        <w:rPr>
          <w:rFonts w:hint="default" w:ascii="Times New Roman" w:hAnsi="Times New Roman" w:cs="Times New Roman"/>
          <w:sz w:val="24"/>
          <w:highlight w:val="none"/>
        </w:rPr>
        <w:instrText xml:space="preserve"> HYPERLINK "http://baike.baidu.com/view/36110.htm" \t "_blank" </w:instrText>
      </w:r>
      <w:r>
        <w:rPr>
          <w:rFonts w:hint="default" w:ascii="Times New Roman" w:hAnsi="Times New Roman" w:cs="Times New Roman"/>
          <w:sz w:val="24"/>
          <w:highlight w:val="none"/>
        </w:rPr>
        <w:fldChar w:fldCharType="separate"/>
      </w:r>
      <w:r>
        <w:rPr>
          <w:rFonts w:hint="default" w:ascii="Times New Roman" w:hAnsi="Times New Roman" w:cs="Times New Roman"/>
          <w:sz w:val="24"/>
          <w:highlight w:val="none"/>
        </w:rPr>
        <w:t>京杭运河</w:t>
      </w:r>
      <w:r>
        <w:rPr>
          <w:rFonts w:hint="default" w:ascii="Times New Roman" w:hAnsi="Times New Roman" w:cs="Times New Roman"/>
          <w:sz w:val="24"/>
          <w:highlight w:val="none"/>
        </w:rPr>
        <w:fldChar w:fldCharType="end"/>
      </w:r>
      <w:r>
        <w:rPr>
          <w:rFonts w:hint="default" w:ascii="Times New Roman" w:hAnsi="Times New Roman" w:cs="Times New Roman"/>
          <w:sz w:val="24"/>
          <w:highlight w:val="none"/>
        </w:rPr>
        <w:t>枣庄段为大型河流，横穿市南部，境内全长39公里。中型河流（伊家河、峄城大沙河、城郭河）3条</w:t>
      </w:r>
      <w:r>
        <w:rPr>
          <w:rFonts w:hint="eastAsia" w:ascii="Times New Roman" w:hAnsi="Times New Roman" w:cs="Times New Roman"/>
          <w:sz w:val="24"/>
          <w:highlight w:val="none"/>
        </w:rPr>
        <w:t>（拟建场地东侧为大沙河）</w:t>
      </w:r>
      <w:r>
        <w:rPr>
          <w:rFonts w:hint="default" w:ascii="Times New Roman" w:hAnsi="Times New Roman" w:cs="Times New Roman"/>
          <w:sz w:val="24"/>
          <w:highlight w:val="none"/>
        </w:rPr>
        <w:t>，流域面积在100平方公里以上的河流8条，流域面积在30至100平方公里的河流12条。除京杭运河枣庄段为</w:t>
      </w:r>
      <w:r>
        <w:rPr>
          <w:rFonts w:hint="default" w:ascii="Times New Roman" w:hAnsi="Times New Roman" w:cs="Times New Roman"/>
          <w:sz w:val="24"/>
          <w:highlight w:val="none"/>
        </w:rPr>
        <w:fldChar w:fldCharType="begin"/>
      </w:r>
      <w:r>
        <w:rPr>
          <w:rFonts w:hint="default" w:ascii="Times New Roman" w:hAnsi="Times New Roman" w:cs="Times New Roman"/>
          <w:sz w:val="24"/>
          <w:highlight w:val="none"/>
        </w:rPr>
        <w:instrText xml:space="preserve"> HYPERLINK "http://baike.baidu.com/view/115406.htm" \t "_blank" </w:instrText>
      </w:r>
      <w:r>
        <w:rPr>
          <w:rFonts w:hint="default" w:ascii="Times New Roman" w:hAnsi="Times New Roman" w:cs="Times New Roman"/>
          <w:sz w:val="24"/>
          <w:highlight w:val="none"/>
        </w:rPr>
        <w:fldChar w:fldCharType="separate"/>
      </w:r>
      <w:r>
        <w:rPr>
          <w:rFonts w:hint="default" w:ascii="Times New Roman" w:hAnsi="Times New Roman" w:cs="Times New Roman"/>
          <w:sz w:val="24"/>
          <w:highlight w:val="none"/>
        </w:rPr>
        <w:t>南四湖</w:t>
      </w:r>
      <w:r>
        <w:rPr>
          <w:rFonts w:hint="default" w:ascii="Times New Roman" w:hAnsi="Times New Roman" w:cs="Times New Roman"/>
          <w:sz w:val="24"/>
          <w:highlight w:val="none"/>
        </w:rPr>
        <w:fldChar w:fldCharType="end"/>
      </w:r>
      <w:r>
        <w:rPr>
          <w:rFonts w:hint="default" w:ascii="Times New Roman" w:hAnsi="Times New Roman" w:cs="Times New Roman"/>
          <w:sz w:val="24"/>
          <w:highlight w:val="none"/>
        </w:rPr>
        <w:t>泄洪河道外，其它主要河流均发源于东北部山区，分别流入南四湖和运河。</w:t>
      </w:r>
    </w:p>
    <w:p>
      <w:pPr>
        <w:spacing w:line="360" w:lineRule="auto"/>
        <w:ind w:firstLine="482"/>
        <w:rPr>
          <w:rFonts w:hint="default" w:ascii="Times New Roman" w:hAnsi="Times New Roman" w:eastAsia="宋体" w:cs="Times New Roman"/>
          <w:sz w:val="24"/>
          <w:szCs w:val="24"/>
          <w:highlight w:val="none"/>
        </w:rPr>
      </w:pPr>
      <w:r>
        <w:rPr>
          <w:rFonts w:hint="default" w:ascii="Times New Roman" w:hAnsi="Times New Roman" w:cs="Times New Roman"/>
          <w:sz w:val="24"/>
          <w:highlight w:val="none"/>
          <w:lang w:val="en-US" w:eastAsia="zh-CN"/>
        </w:rPr>
        <w:t>峄城断块岩溶水系统面积512 km2。主要含水岩组类型为碳酸盐岩裂隙岩</w:t>
      </w:r>
      <w:r>
        <w:rPr>
          <w:rFonts w:hint="default" w:ascii="Times New Roman" w:hAnsi="Times New Roman" w:eastAsia="宋体" w:cs="Times New Roman"/>
          <w:bCs/>
          <w:color w:val="auto"/>
          <w:sz w:val="24"/>
          <w:szCs w:val="24"/>
          <w:highlight w:val="none"/>
          <w:lang w:val="en-US" w:eastAsia="zh-CN"/>
        </w:rPr>
        <w:t>溶水，富水区单位涌水量大于500m</w:t>
      </w:r>
      <w:r>
        <w:rPr>
          <w:rFonts w:hint="default" w:ascii="Times New Roman" w:hAnsi="Times New Roman" w:eastAsia="宋体" w:cs="Times New Roman"/>
          <w:bCs/>
          <w:color w:val="auto"/>
          <w:sz w:val="24"/>
          <w:szCs w:val="24"/>
          <w:highlight w:val="none"/>
          <w:vertAlign w:val="superscript"/>
          <w:lang w:val="en-US" w:eastAsia="zh-CN"/>
        </w:rPr>
        <w:t>3</w:t>
      </w:r>
      <w:r>
        <w:rPr>
          <w:rFonts w:hint="default" w:ascii="Times New Roman" w:hAnsi="Times New Roman" w:eastAsia="宋体" w:cs="Times New Roman"/>
          <w:bCs/>
          <w:color w:val="auto"/>
          <w:sz w:val="24"/>
          <w:szCs w:val="24"/>
          <w:highlight w:val="none"/>
          <w:lang w:val="en-US" w:eastAsia="zh-CN"/>
        </w:rPr>
        <w:t>/(d·m)。地下水水化学类型以HCO</w:t>
      </w:r>
      <w:r>
        <w:rPr>
          <w:rFonts w:hint="default" w:ascii="Times New Roman" w:hAnsi="Times New Roman" w:eastAsia="宋体" w:cs="Times New Roman"/>
          <w:bCs/>
          <w:color w:val="auto"/>
          <w:sz w:val="24"/>
          <w:szCs w:val="24"/>
          <w:highlight w:val="none"/>
          <w:vertAlign w:val="subscript"/>
          <w:lang w:val="en-US" w:eastAsia="zh-CN"/>
        </w:rPr>
        <w:t>3</w:t>
      </w:r>
      <w:r>
        <w:rPr>
          <w:rFonts w:hint="default" w:ascii="Times New Roman" w:hAnsi="Times New Roman" w:eastAsia="宋体" w:cs="Times New Roman"/>
          <w:bCs/>
          <w:color w:val="auto"/>
          <w:sz w:val="24"/>
          <w:szCs w:val="24"/>
          <w:highlight w:val="none"/>
          <w:lang w:val="en-US" w:eastAsia="zh-CN"/>
        </w:rPr>
        <w:t>－Ca·Mg型为主。主要补给为大气降水入渗、河水渗漏、少量北部地下水径流，本区域地下水流向自东北向西南径流，以人工开采和向南东径流排泄为主</w:t>
      </w:r>
      <w:r>
        <w:rPr>
          <w:rFonts w:hint="eastAsia" w:cs="Times New Roman"/>
          <w:bCs/>
          <w:color w:val="auto"/>
          <w:sz w:val="24"/>
          <w:szCs w:val="24"/>
          <w:highlight w:val="none"/>
          <w:lang w:val="en-US" w:eastAsia="zh-CN"/>
        </w:rPr>
        <w:t>。</w:t>
      </w:r>
      <w:r>
        <w:rPr>
          <w:rFonts w:hint="default" w:ascii="Times New Roman" w:hAnsi="Times New Roman" w:eastAsia="宋体" w:cs="Times New Roman"/>
          <w:sz w:val="24"/>
          <w:szCs w:val="24"/>
          <w:highlight w:val="none"/>
        </w:rPr>
        <w:t>年水位动态与大气降水密切相关。动态变化随着降水在年内“少～多～少”的分配规律，地下水水位表现为“下降～上升～下降”的变化趋势。年最低水位一般出现在6～7月份，最高水位出现在8～9月份。地下水年均水位受当年降水影响明显。</w:t>
      </w:r>
    </w:p>
    <w:p>
      <w:pPr>
        <w:pStyle w:val="31"/>
        <w:rPr>
          <w:rFonts w:hint="default" w:ascii="Times New Roman" w:hAnsi="Times New Roman" w:eastAsia="宋体" w:cs="Times New Roman"/>
          <w:bCs/>
          <w:color w:val="auto"/>
          <w:sz w:val="24"/>
          <w:szCs w:val="24"/>
          <w:highlight w:val="none"/>
          <w:lang w:val="en-US" w:eastAsia="zh-CN" w:bidi="zh-CN"/>
        </w:rPr>
      </w:pPr>
      <w:r>
        <w:rPr>
          <w:rFonts w:hint="default" w:ascii="Times New Roman" w:hAnsi="Times New Roman" w:eastAsia="宋体" w:cs="Times New Roman"/>
          <w:sz w:val="24"/>
          <w:szCs w:val="24"/>
          <w:highlight w:val="none"/>
          <w:lang w:val="en-US" w:eastAsia="zh-CN"/>
        </w:rPr>
        <w:t>峄城区水源地水文地质情况如下：a.第四系松散岩类孔隙含水岩组。孔隙水主要赋存于粉质粘土、粘土，由于粉质粘土、粘土的孔隙较小，连通性差，富水性也较差。b.碳酸盐岩裂隙岩溶含水岩组。浅部岩溶发育以溶隙、溶洞为主，深部以溶隙、溶孔为主，岩溶裂隙较为发育，富水性较好，是该水源地的供水含水岩组。由于受峄城断裂、吴林断裂、泥沟断裂的共同作用以及第四系覆盖层和水动力、补给条件等的制约，存在差异性，单位涌水量</w:t>
      </w:r>
      <w:r>
        <w:rPr>
          <w:rFonts w:hint="default" w:ascii="Times New Roman" w:hAnsi="Times New Roman" w:eastAsia="宋体" w:cs="Times New Roman"/>
          <w:bCs/>
          <w:color w:val="auto"/>
          <w:sz w:val="24"/>
          <w:szCs w:val="24"/>
          <w:highlight w:val="none"/>
          <w:lang w:val="en-US" w:eastAsia="zh-CN" w:bidi="zh-CN"/>
        </w:rPr>
        <w:t xml:space="preserve">一般大于100 m3/ ( </w:t>
      </w:r>
      <w:r>
        <w:rPr>
          <w:rFonts w:hint="default" w:ascii="Times New Roman" w:hAnsi="Times New Roman" w:eastAsia="宋体" w:cs="Times New Roman"/>
          <w:bCs/>
          <w:color w:val="auto"/>
          <w:sz w:val="24"/>
          <w:szCs w:val="24"/>
          <w:highlight w:val="none"/>
          <w:lang w:val="en-US" w:eastAsia="zh-CN"/>
        </w:rPr>
        <w:t>d·m</w:t>
      </w:r>
      <w:r>
        <w:rPr>
          <w:rFonts w:hint="default" w:ascii="Times New Roman" w:hAnsi="Times New Roman" w:eastAsia="宋体" w:cs="Times New Roman"/>
          <w:bCs/>
          <w:color w:val="auto"/>
          <w:sz w:val="24"/>
          <w:szCs w:val="24"/>
          <w:highlight w:val="none"/>
          <w:lang w:val="en-US" w:eastAsia="zh-CN" w:bidi="zh-CN"/>
        </w:rPr>
        <w:t>)，富水地段大于500 m3/ (</w:t>
      </w:r>
      <w:r>
        <w:rPr>
          <w:rFonts w:hint="default" w:ascii="Times New Roman" w:hAnsi="Times New Roman" w:eastAsia="宋体" w:cs="Times New Roman"/>
          <w:bCs/>
          <w:color w:val="auto"/>
          <w:sz w:val="24"/>
          <w:szCs w:val="24"/>
          <w:highlight w:val="none"/>
          <w:lang w:val="en-US" w:eastAsia="zh-CN"/>
        </w:rPr>
        <w:t>d·m</w:t>
      </w:r>
      <w:r>
        <w:rPr>
          <w:rFonts w:hint="default" w:ascii="Times New Roman" w:hAnsi="Times New Roman" w:eastAsia="宋体" w:cs="Times New Roman"/>
          <w:bCs/>
          <w:color w:val="auto"/>
          <w:sz w:val="24"/>
          <w:szCs w:val="24"/>
          <w:highlight w:val="none"/>
          <w:lang w:val="en-US" w:eastAsia="zh-CN" w:bidi="zh-CN"/>
        </w:rPr>
        <w:t>。</w:t>
      </w:r>
    </w:p>
    <w:p>
      <w:pPr>
        <w:pStyle w:val="31"/>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水源地含水岩层特征根据揭露地层为奥陶系马家沟组石灰岩，石灰岩岩芯较破碎、岩溶裂隙发育，主要岩溶形态有溶隙、溶孔、溶洞、蜂窝状溶洞及层间溶隙，奥陶系马家沟组四段石灰岩岩溶发育深度在300m以内，在深度23m～141.50 m裂隙溶洞和溶隙较为发育富水情况良好，富水区内裂隙岩溶发育形态在垂向上具有一定规律性，溶洞蜂窝状溶蚀一般发育在100m以上，以下以溶蚀裂隙为主，孔洞状溶蚀次之，岩溶裂隙的强烈发育和相互连通，为水源地岩溶水的运移和赋存提供了较好的通道和较大的储存空间。</w:t>
      </w:r>
    </w:p>
    <w:p>
      <w:pPr>
        <w:spacing w:line="360" w:lineRule="auto"/>
        <w:ind w:firstLine="480"/>
        <w:rPr>
          <w:rFonts w:hint="default" w:ascii="Times New Roman" w:hAnsi="Times New Roman" w:eastAsia="宋体" w:cs="Times New Roman"/>
          <w:highlight w:val="none"/>
          <w:u w:val="none"/>
          <w:lang w:val="en-US" w:eastAsia="zh-CN"/>
        </w:rPr>
      </w:pPr>
      <w:r>
        <w:rPr>
          <w:rFonts w:hint="default" w:ascii="Times New Roman" w:hAnsi="Times New Roman" w:eastAsia="宋体" w:cs="Times New Roman"/>
          <w:kern w:val="2"/>
          <w:sz w:val="24"/>
          <w:szCs w:val="24"/>
          <w:highlight w:val="none"/>
          <w:lang w:val="en-US" w:eastAsia="zh-CN" w:bidi="zh-CN"/>
        </w:rPr>
        <w:t>勘察范围内</w:t>
      </w:r>
      <w:r>
        <w:rPr>
          <w:rFonts w:hint="eastAsia" w:ascii="Times New Roman" w:hAnsi="Times New Roman" w:eastAsia="宋体" w:cs="Times New Roman"/>
          <w:kern w:val="2"/>
          <w:sz w:val="24"/>
          <w:szCs w:val="24"/>
          <w:highlight w:val="none"/>
          <w:lang w:val="en-US" w:eastAsia="zh-CN" w:bidi="zh-CN"/>
        </w:rPr>
        <w:t>，</w:t>
      </w:r>
      <w:r>
        <w:rPr>
          <w:rFonts w:hint="default" w:ascii="Times New Roman" w:hAnsi="Times New Roman" w:eastAsia="宋体" w:cs="Times New Roman"/>
          <w:kern w:val="2"/>
          <w:sz w:val="24"/>
          <w:szCs w:val="24"/>
          <w:highlight w:val="none"/>
          <w:lang w:val="en-US" w:eastAsia="zh-CN" w:bidi="zh-CN"/>
        </w:rPr>
        <w:t>场地地下水为</w:t>
      </w:r>
      <w:r>
        <w:rPr>
          <w:rFonts w:hint="eastAsia" w:ascii="Times New Roman" w:hAnsi="Times New Roman" w:eastAsia="宋体" w:cs="Times New Roman"/>
          <w:kern w:val="2"/>
          <w:sz w:val="24"/>
          <w:szCs w:val="24"/>
          <w:highlight w:val="none"/>
          <w:lang w:val="en-US" w:eastAsia="zh-CN" w:bidi="zh-CN"/>
        </w:rPr>
        <w:t>潜水，</w:t>
      </w:r>
      <w:r>
        <w:rPr>
          <w:rFonts w:hint="default" w:ascii="Times New Roman" w:hAnsi="Times New Roman" w:eastAsia="宋体" w:cs="Times New Roman"/>
          <w:kern w:val="2"/>
          <w:sz w:val="24"/>
          <w:szCs w:val="24"/>
          <w:highlight w:val="none"/>
          <w:lang w:val="en-US" w:eastAsia="zh-CN" w:bidi="zh-CN"/>
        </w:rPr>
        <w:t>补给来源为大气降水</w:t>
      </w:r>
      <w:r>
        <w:rPr>
          <w:rFonts w:hint="eastAsia" w:ascii="Times New Roman" w:hAnsi="Times New Roman" w:eastAsia="宋体" w:cs="Times New Roman"/>
          <w:kern w:val="2"/>
          <w:sz w:val="24"/>
          <w:szCs w:val="24"/>
          <w:highlight w:val="none"/>
          <w:lang w:val="en-US" w:eastAsia="zh-CN" w:bidi="zh-CN"/>
        </w:rPr>
        <w:t>及地下径流。</w:t>
      </w:r>
      <w:r>
        <w:rPr>
          <w:rFonts w:hint="default" w:ascii="Times New Roman" w:hAnsi="Times New Roman" w:eastAsia="宋体" w:cs="Times New Roman"/>
          <w:kern w:val="2"/>
          <w:sz w:val="24"/>
          <w:szCs w:val="24"/>
          <w:highlight w:val="none"/>
          <w:lang w:val="en-US" w:eastAsia="zh-CN" w:bidi="zh-CN"/>
        </w:rPr>
        <w:t>勘察期间从钻孔内测得地下水静止水位埋深</w:t>
      </w:r>
      <w:r>
        <w:rPr>
          <w:rFonts w:hint="eastAsia" w:ascii="Times New Roman" w:hAnsi="Times New Roman" w:eastAsia="宋体" w:cs="Times New Roman"/>
          <w:kern w:val="2"/>
          <w:sz w:val="24"/>
          <w:szCs w:val="24"/>
          <w:highlight w:val="none"/>
          <w:lang w:val="en-US" w:eastAsia="zh-CN" w:bidi="zh-CN"/>
        </w:rPr>
        <w:t>8.20～12.20m，</w:t>
      </w:r>
      <w:r>
        <w:rPr>
          <w:rFonts w:hint="default" w:ascii="Times New Roman" w:hAnsi="Times New Roman" w:eastAsia="宋体" w:cs="Times New Roman"/>
          <w:kern w:val="2"/>
          <w:sz w:val="24"/>
          <w:szCs w:val="24"/>
          <w:highlight w:val="none"/>
          <w:lang w:val="en-US" w:eastAsia="zh-CN" w:bidi="zh-CN"/>
        </w:rPr>
        <w:t>水位标高为</w:t>
      </w:r>
      <w:r>
        <w:rPr>
          <w:rFonts w:hint="eastAsia" w:ascii="Times New Roman" w:hAnsi="Times New Roman" w:eastAsia="宋体" w:cs="Times New Roman"/>
          <w:kern w:val="2"/>
          <w:sz w:val="24"/>
          <w:szCs w:val="24"/>
          <w:highlight w:val="none"/>
          <w:lang w:val="en-US" w:eastAsia="zh-CN" w:bidi="zh-CN"/>
        </w:rPr>
        <w:t>38.99～</w:t>
      </w:r>
      <w:r>
        <w:rPr>
          <w:rFonts w:hint="default" w:ascii="Times New Roman" w:hAnsi="Times New Roman" w:eastAsia="宋体" w:cs="Times New Roman"/>
          <w:kern w:val="2"/>
          <w:sz w:val="24"/>
          <w:szCs w:val="24"/>
          <w:highlight w:val="none"/>
          <w:lang w:val="en-US" w:eastAsia="zh-CN" w:bidi="zh-CN"/>
        </w:rPr>
        <w:t>4</w:t>
      </w:r>
      <w:r>
        <w:rPr>
          <w:rFonts w:hint="eastAsia" w:ascii="Times New Roman" w:hAnsi="Times New Roman" w:eastAsia="宋体" w:cs="Times New Roman"/>
          <w:kern w:val="2"/>
          <w:sz w:val="24"/>
          <w:szCs w:val="24"/>
          <w:highlight w:val="none"/>
          <w:lang w:val="en-US" w:eastAsia="zh-CN" w:bidi="zh-CN"/>
        </w:rPr>
        <w:t>3.99m。根据调查附近工程经验及区域水文资料，近5年来地下水位变化幅度约2～4</w:t>
      </w:r>
      <w:r>
        <w:rPr>
          <w:rFonts w:hint="default" w:ascii="Times New Roman" w:hAnsi="Times New Roman" w:eastAsia="宋体" w:cs="Times New Roman"/>
          <w:kern w:val="2"/>
          <w:sz w:val="24"/>
          <w:szCs w:val="24"/>
          <w:highlight w:val="none"/>
          <w:lang w:val="en-US" w:eastAsia="zh-CN" w:bidi="zh-CN"/>
        </w:rPr>
        <w:t>m</w:t>
      </w:r>
      <w:r>
        <w:rPr>
          <w:rFonts w:hint="eastAsia" w:ascii="Times New Roman" w:hAnsi="Times New Roman" w:eastAsia="宋体" w:cs="Times New Roman"/>
          <w:kern w:val="2"/>
          <w:sz w:val="24"/>
          <w:szCs w:val="24"/>
          <w:highlight w:val="none"/>
          <w:lang w:val="en-US" w:eastAsia="zh-CN" w:bidi="zh-CN"/>
        </w:rPr>
        <w:t>，且临近河流（大沙河），受河水位影响较大</w:t>
      </w:r>
      <w:r>
        <w:rPr>
          <w:rFonts w:hint="default" w:ascii="Times New Roman" w:hAnsi="Times New Roman" w:eastAsia="宋体" w:cs="Times New Roman"/>
          <w:kern w:val="2"/>
          <w:sz w:val="24"/>
          <w:szCs w:val="24"/>
          <w:highlight w:val="none"/>
          <w:lang w:val="en-US" w:eastAsia="zh-CN" w:bidi="zh-CN"/>
        </w:rPr>
        <w:t>。依据《</w:t>
      </w:r>
      <w:r>
        <w:rPr>
          <w:rFonts w:hint="eastAsia" w:cs="Times New Roman"/>
          <w:kern w:val="2"/>
          <w:sz w:val="24"/>
          <w:szCs w:val="24"/>
          <w:highlight w:val="none"/>
          <w:lang w:val="en-US" w:eastAsia="zh-CN" w:bidi="zh-CN"/>
        </w:rPr>
        <w:t>峄城区书院街棚户区（山水郡）改造项目岩土工程勘察报告</w:t>
      </w:r>
      <w:r>
        <w:rPr>
          <w:rFonts w:hint="default" w:ascii="Times New Roman" w:hAnsi="Times New Roman" w:eastAsia="宋体" w:cs="Times New Roman"/>
          <w:kern w:val="2"/>
          <w:sz w:val="24"/>
          <w:szCs w:val="24"/>
          <w:highlight w:val="none"/>
          <w:lang w:val="en-US" w:eastAsia="zh-CN" w:bidi="zh-CN"/>
        </w:rPr>
        <w:t>》（202</w:t>
      </w:r>
      <w:r>
        <w:rPr>
          <w:rFonts w:hint="eastAsia" w:cs="Times New Roman"/>
          <w:kern w:val="2"/>
          <w:sz w:val="24"/>
          <w:szCs w:val="24"/>
          <w:highlight w:val="none"/>
          <w:lang w:val="en-US" w:eastAsia="zh-CN" w:bidi="zh-CN"/>
        </w:rPr>
        <w:t>3</w:t>
      </w:r>
      <w:r>
        <w:rPr>
          <w:rFonts w:hint="default" w:ascii="Times New Roman" w:hAnsi="Times New Roman" w:eastAsia="宋体" w:cs="Times New Roman"/>
          <w:kern w:val="2"/>
          <w:sz w:val="24"/>
          <w:szCs w:val="24"/>
          <w:highlight w:val="none"/>
          <w:lang w:val="en-US" w:eastAsia="zh-CN" w:bidi="zh-CN"/>
        </w:rPr>
        <w:t>年</w:t>
      </w:r>
      <w:r>
        <w:rPr>
          <w:rFonts w:hint="eastAsia" w:cs="Times New Roman"/>
          <w:kern w:val="2"/>
          <w:sz w:val="24"/>
          <w:szCs w:val="24"/>
          <w:highlight w:val="none"/>
          <w:lang w:val="en-US" w:eastAsia="zh-CN" w:bidi="zh-CN"/>
        </w:rPr>
        <w:t>6</w:t>
      </w:r>
      <w:r>
        <w:rPr>
          <w:rFonts w:hint="default" w:ascii="Times New Roman" w:hAnsi="Times New Roman" w:eastAsia="宋体" w:cs="Times New Roman"/>
          <w:kern w:val="2"/>
          <w:sz w:val="24"/>
          <w:szCs w:val="24"/>
          <w:highlight w:val="none"/>
          <w:lang w:val="en-US" w:eastAsia="zh-CN" w:bidi="zh-CN"/>
        </w:rPr>
        <w:t>月）地勘资料中相关内容（附件7），地块区域水文地质图见3.1-</w:t>
      </w:r>
      <w:r>
        <w:rPr>
          <w:rFonts w:hint="eastAsia" w:ascii="Times New Roman" w:hAnsi="Times New Roman" w:eastAsia="宋体" w:cs="Times New Roman"/>
          <w:kern w:val="2"/>
          <w:sz w:val="24"/>
          <w:szCs w:val="24"/>
          <w:highlight w:val="none"/>
          <w:lang w:val="en-US" w:eastAsia="zh-CN" w:bidi="zh-CN"/>
        </w:rPr>
        <w:t>5</w:t>
      </w:r>
      <w:r>
        <w:rPr>
          <w:rFonts w:hint="default" w:ascii="Times New Roman" w:hAnsi="Times New Roman" w:eastAsia="宋体" w:cs="Times New Roman"/>
          <w:kern w:val="2"/>
          <w:sz w:val="24"/>
          <w:szCs w:val="24"/>
          <w:highlight w:val="none"/>
          <w:lang w:val="en-US" w:eastAsia="zh-CN" w:bidi="zh-CN"/>
        </w:rPr>
        <w:t>。</w:t>
      </w:r>
    </w:p>
    <w:p>
      <w:pPr>
        <w:pStyle w:val="27"/>
        <w:ind w:left="0" w:leftChars="0" w:firstLine="0" w:firstLineChars="0"/>
        <w:rPr>
          <w:rFonts w:hint="default" w:ascii="Times New Roman" w:hAnsi="Times New Roman" w:eastAsia="宋体" w:cs="Times New Roman"/>
          <w:highlight w:val="none"/>
          <w:lang w:val="en-US" w:eastAsia="zh-CN"/>
        </w:rPr>
      </w:pPr>
    </w:p>
    <w:p>
      <w:pPr>
        <w:ind w:firstLine="480"/>
        <w:rPr>
          <w:rFonts w:hint="default" w:ascii="Times New Roman" w:hAnsi="Times New Roman" w:eastAsia="宋体" w:cs="Times New Roman"/>
          <w:highlight w:val="none"/>
        </w:rPr>
        <w:sectPr>
          <w:pgSz w:w="11911" w:h="16838"/>
          <w:pgMar w:top="1440" w:right="1800" w:bottom="1440" w:left="1800" w:header="850" w:footer="680" w:gutter="0"/>
          <w:pgNumType w:fmt="decimal"/>
          <w:cols w:space="0" w:num="1"/>
        </w:sectPr>
      </w:pPr>
    </w:p>
    <w:p>
      <w:pPr>
        <w:pStyle w:val="31"/>
        <w:ind w:firstLine="0" w:firstLineChars="0"/>
        <w:jc w:val="both"/>
        <w:rPr>
          <w:rFonts w:hint="default" w:ascii="Times New Roman" w:hAnsi="Times New Roman" w:eastAsia="宋体" w:cs="Times New Roman"/>
          <w:kern w:val="0"/>
          <w:sz w:val="24"/>
          <w:szCs w:val="24"/>
          <w:highlight w:val="none"/>
          <w:lang w:val="en-US"/>
        </w:rPr>
      </w:pPr>
      <w:r>
        <w:rPr>
          <w:rFonts w:hint="default" w:ascii="Times New Roman" w:hAnsi="Times New Roman" w:eastAsia="宋体" w:cs="Times New Roman"/>
          <w:sz w:val="21"/>
          <w:highlight w:val="none"/>
        </w:rPr>
        <mc:AlternateContent>
          <mc:Choice Requires="wps">
            <w:drawing>
              <wp:anchor distT="0" distB="0" distL="114300" distR="114300" simplePos="0" relativeHeight="251682816" behindDoc="0" locked="0" layoutInCell="1" allowOverlap="1">
                <wp:simplePos x="0" y="0"/>
                <wp:positionH relativeFrom="column">
                  <wp:posOffset>1851025</wp:posOffset>
                </wp:positionH>
                <wp:positionV relativeFrom="paragraph">
                  <wp:posOffset>779780</wp:posOffset>
                </wp:positionV>
                <wp:extent cx="1367155" cy="814070"/>
                <wp:effectExtent l="33655" t="27305" r="46990" b="73025"/>
                <wp:wrapNone/>
                <wp:docPr id="254" name="直接箭头连接符 254"/>
                <wp:cNvGraphicFramePr/>
                <a:graphic xmlns:a="http://schemas.openxmlformats.org/drawingml/2006/main">
                  <a:graphicData uri="http://schemas.microsoft.com/office/word/2010/wordprocessingShape">
                    <wps:wsp>
                      <wps:cNvCnPr/>
                      <wps:spPr>
                        <a:xfrm flipH="1">
                          <a:off x="0" y="0"/>
                          <a:ext cx="1367155" cy="814070"/>
                        </a:xfrm>
                        <a:prstGeom prst="straightConnector1">
                          <a:avLst/>
                        </a:prstGeom>
                        <a:ln>
                          <a:tailEnd type="arrow" w="med" len="med"/>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_x0000_s1026" o:spid="_x0000_s1026" o:spt="32" type="#_x0000_t32" style="position:absolute;left:0pt;flip:x;margin-left:145.75pt;margin-top:61.4pt;height:64.1pt;width:107.65pt;z-index:251682816;mso-width-relative:page;mso-height-relative:page;" filled="f" stroked="t" coordsize="21600,21600" o:gfxdata="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Ekk/V3YAAAACwEAAA8AAAAAAAAAAQAgAAAAIgAAAGRycy9kb3ducmV2LnhtbFBLAQIUABQA&#10;AAAIAIdO4kBykp2YYgIAAJkEAAAOAAAAAAAAAAEAIAAAACcBAABkcnMvZTJvRG9jLnhtbFBLBQYA&#10;AAAABgAGAFkBAAD7BQAAAAA=&#10;">
                <v:fill on="f" focussize="0,0"/>
                <v:stroke weight="3pt" color="#C0504D [3205]" joinstyle="round" endarrow="open"/>
                <v:imagedata o:title=""/>
                <o:lock v:ext="edit" aspectratio="f"/>
                <v:shadow on="t" color="#000000" opacity="22937f" offset="0pt,1.81102362204724pt" origin="0f,32768f" matrix="65536f,0f,0f,65536f"/>
              </v:shape>
            </w:pict>
          </mc:Fallback>
        </mc:AlternateContent>
      </w:r>
      <w:r>
        <w:rPr>
          <w:rFonts w:hint="default" w:ascii="Times New Roman" w:hAnsi="Times New Roman" w:eastAsia="宋体" w:cs="Times New Roman"/>
          <w:sz w:val="21"/>
          <w:highlight w:val="none"/>
        </w:rPr>
        <mc:AlternateContent>
          <mc:Choice Requires="wps">
            <w:drawing>
              <wp:anchor distT="0" distB="0" distL="114300" distR="114300" simplePos="0" relativeHeight="251680768" behindDoc="0" locked="0" layoutInCell="1" allowOverlap="1">
                <wp:simplePos x="0" y="0"/>
                <wp:positionH relativeFrom="column">
                  <wp:posOffset>2940050</wp:posOffset>
                </wp:positionH>
                <wp:positionV relativeFrom="paragraph">
                  <wp:posOffset>1391920</wp:posOffset>
                </wp:positionV>
                <wp:extent cx="914400" cy="297180"/>
                <wp:effectExtent l="79375" t="12700" r="15875" b="337820"/>
                <wp:wrapNone/>
                <wp:docPr id="60" name="矩形标注 60"/>
                <wp:cNvGraphicFramePr/>
                <a:graphic xmlns:a="http://schemas.openxmlformats.org/drawingml/2006/main">
                  <a:graphicData uri="http://schemas.microsoft.com/office/word/2010/wordprocessingShape">
                    <wps:wsp>
                      <wps:cNvSpPr/>
                      <wps:spPr>
                        <a:xfrm>
                          <a:off x="0" y="0"/>
                          <a:ext cx="914400" cy="297180"/>
                        </a:xfrm>
                        <a:prstGeom prst="wedgeRectCallout">
                          <a:avLst>
                            <a:gd name="adj1" fmla="val -57291"/>
                            <a:gd name="adj2" fmla="val 154487"/>
                          </a:avLst>
                        </a:prstGeom>
                      </wps:spPr>
                      <wps:style>
                        <a:lnRef idx="2">
                          <a:schemeClr val="dk1"/>
                        </a:lnRef>
                        <a:fillRef idx="1">
                          <a:schemeClr val="lt1"/>
                        </a:fillRef>
                        <a:effectRef idx="0">
                          <a:schemeClr val="dk1"/>
                        </a:effectRef>
                        <a:fontRef idx="minor">
                          <a:schemeClr val="dk1"/>
                        </a:fontRef>
                      </wps:style>
                      <wps:txbx>
                        <w:txbxContent>
                          <w:p>
                            <w:pPr>
                              <w:ind w:left="0" w:leftChars="0" w:firstLine="0" w:firstLineChars="0"/>
                              <w:jc w:val="both"/>
                              <w:rPr>
                                <w:rFonts w:hint="eastAsia" w:eastAsia="宋体"/>
                                <w:lang w:val="en-US" w:eastAsia="zh-CN"/>
                              </w:rPr>
                            </w:pPr>
                            <w:r>
                              <w:rPr>
                                <w:rFonts w:hint="eastAsia"/>
                                <w:lang w:val="en-US" w:eastAsia="zh-CN"/>
                              </w:rPr>
                              <w:t>地块位置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31.5pt;margin-top:109.6pt;height:23.4pt;width:72pt;z-index:251680768;v-text-anchor:middle;mso-width-relative:page;mso-height-relative:page;" fillcolor="#FFFFFF [3201]" filled="t" stroked="t" coordsize="21600,21600" o:gfxdata="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DARv5V2QAAAAsBAAAPAAAAAAAAAAEAIAAAACIAAABkcnMvZG93bnJldi54bWxQSwEC&#10;FAAUAAAACACHTuJAgYpgLp4CAABOBQAADgAAAAAAAAABACAAAAAoAQAAZHJzL2Uyb0RvYy54bWxQ&#10;SwUGAAAAAAYABgBZAQAAOAYAAAAA&#10;" adj="-1575,44169">
                <v:fill on="t" focussize="0,0"/>
                <v:stroke weight="2pt" color="#000000 [3200]" joinstyle="round"/>
                <v:imagedata o:title=""/>
                <o:lock v:ext="edit" aspectratio="f"/>
                <v:textbox>
                  <w:txbxContent>
                    <w:p>
                      <w:pPr>
                        <w:ind w:left="0" w:leftChars="0" w:firstLine="0" w:firstLineChars="0"/>
                        <w:jc w:val="both"/>
                        <w:rPr>
                          <w:rFonts w:hint="eastAsia" w:eastAsia="宋体"/>
                          <w:lang w:val="en-US" w:eastAsia="zh-CN"/>
                        </w:rPr>
                      </w:pPr>
                      <w:r>
                        <w:rPr>
                          <w:rFonts w:hint="eastAsia"/>
                          <w:lang w:val="en-US" w:eastAsia="zh-CN"/>
                        </w:rPr>
                        <w:t>地块位置</w:t>
                      </w:r>
                    </w:p>
                  </w:txbxContent>
                </v:textbox>
              </v:shape>
            </w:pict>
          </mc:Fallback>
        </mc:AlternateContent>
      </w:r>
      <w:r>
        <w:rPr>
          <w:rFonts w:hint="default" w:ascii="Times New Roman" w:hAnsi="Times New Roman" w:eastAsia="宋体" w:cs="Times New Roman"/>
          <w:kern w:val="0"/>
          <w:sz w:val="24"/>
          <w:szCs w:val="24"/>
          <w:highlight w:val="none"/>
          <w:lang w:val="en-US" w:eastAsia="zh-CN"/>
        </w:rPr>
        <w:drawing>
          <wp:anchor distT="0" distB="0" distL="114300" distR="114300" simplePos="0" relativeHeight="251713536" behindDoc="0" locked="0" layoutInCell="1" allowOverlap="1">
            <wp:simplePos x="0" y="0"/>
            <wp:positionH relativeFrom="column">
              <wp:posOffset>6533515</wp:posOffset>
            </wp:positionH>
            <wp:positionV relativeFrom="paragraph">
              <wp:posOffset>-121285</wp:posOffset>
            </wp:positionV>
            <wp:extent cx="2025015" cy="3985260"/>
            <wp:effectExtent l="0" t="0" r="13335" b="15240"/>
            <wp:wrapNone/>
            <wp:docPr id="110" name="图片 110" descr="E955C6E1D4A54C73A0B2F0B2C3E664DB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E955C6E1D4A54C73A0B2F0B2C3E664DB_4"/>
                    <pic:cNvPicPr>
                      <a:picLocks noChangeAspect="1"/>
                    </pic:cNvPicPr>
                  </pic:nvPicPr>
                  <pic:blipFill>
                    <a:blip r:embed="rId34"/>
                    <a:stretch>
                      <a:fillRect/>
                    </a:stretch>
                  </pic:blipFill>
                  <pic:spPr>
                    <a:xfrm>
                      <a:off x="0" y="0"/>
                      <a:ext cx="2025015" cy="3985260"/>
                    </a:xfrm>
                    <a:prstGeom prst="rect">
                      <a:avLst/>
                    </a:prstGeom>
                  </pic:spPr>
                </pic:pic>
              </a:graphicData>
            </a:graphic>
          </wp:anchor>
        </w:drawing>
      </w:r>
      <w:r>
        <w:rPr>
          <w:rFonts w:hint="default" w:ascii="Times New Roman" w:hAnsi="Times New Roman" w:cs="Times New Roman"/>
          <w:highlight w:val="none"/>
        </w:rPr>
        <w:drawing>
          <wp:inline distT="0" distB="0" distL="114300" distR="114300">
            <wp:extent cx="6603365" cy="3369310"/>
            <wp:effectExtent l="0" t="0" r="6985" b="2540"/>
            <wp:docPr id="109" name="图片 109" descr="微信截图_2024052218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微信截图_20240522182112"/>
                    <pic:cNvPicPr>
                      <a:picLocks noChangeAspect="1"/>
                    </pic:cNvPicPr>
                  </pic:nvPicPr>
                  <pic:blipFill>
                    <a:blip r:embed="rId35"/>
                    <a:stretch>
                      <a:fillRect/>
                    </a:stretch>
                  </pic:blipFill>
                  <pic:spPr>
                    <a:xfrm>
                      <a:off x="0" y="0"/>
                      <a:ext cx="6603365" cy="3369310"/>
                    </a:xfrm>
                    <a:prstGeom prst="rect">
                      <a:avLst/>
                    </a:prstGeom>
                  </pic:spPr>
                </pic:pic>
              </a:graphicData>
            </a:graphic>
          </wp:inline>
        </w:drawing>
      </w:r>
      <w:r>
        <w:rPr>
          <w:rFonts w:hint="default" w:ascii="Times New Roman" w:hAnsi="Times New Roman" w:cs="Times New Roman"/>
          <w:highlight w:val="none"/>
        </w:rPr>
        <w:drawing>
          <wp:anchor distT="0" distB="0" distL="114300" distR="114300" simplePos="0" relativeHeight="251692032" behindDoc="0" locked="0" layoutInCell="1" allowOverlap="1">
            <wp:simplePos x="0" y="0"/>
            <wp:positionH relativeFrom="column">
              <wp:posOffset>-33020</wp:posOffset>
            </wp:positionH>
            <wp:positionV relativeFrom="paragraph">
              <wp:posOffset>635</wp:posOffset>
            </wp:positionV>
            <wp:extent cx="1055370" cy="901065"/>
            <wp:effectExtent l="0" t="0" r="11430" b="13335"/>
            <wp:wrapNone/>
            <wp:docPr id="112" name="图片 4" descr="d54e91d5c082fe59a97940d90ebc4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4" descr="d54e91d5c082fe59a97940d90ebc4c4"/>
                    <pic:cNvPicPr>
                      <a:picLocks noChangeAspect="1"/>
                    </pic:cNvPicPr>
                  </pic:nvPicPr>
                  <pic:blipFill>
                    <a:blip r:embed="rId26"/>
                    <a:stretch>
                      <a:fillRect/>
                    </a:stretch>
                  </pic:blipFill>
                  <pic:spPr>
                    <a:xfrm>
                      <a:off x="0" y="0"/>
                      <a:ext cx="1055370" cy="901065"/>
                    </a:xfrm>
                    <a:prstGeom prst="rect">
                      <a:avLst/>
                    </a:prstGeom>
                    <a:noFill/>
                    <a:ln>
                      <a:noFill/>
                    </a:ln>
                  </pic:spPr>
                </pic:pic>
              </a:graphicData>
            </a:graphic>
          </wp:anchor>
        </w:drawing>
      </w:r>
    </w:p>
    <w:p>
      <w:pPr>
        <w:pStyle w:val="31"/>
        <w:ind w:firstLine="0" w:firstLineChars="0"/>
        <w:jc w:val="both"/>
        <w:rPr>
          <w:rFonts w:hint="default" w:ascii="Times New Roman" w:hAnsi="Times New Roman" w:eastAsia="宋体" w:cs="Times New Roman"/>
          <w:highlight w:val="none"/>
          <w:lang w:val="en-US"/>
        </w:rPr>
      </w:pPr>
      <w:r>
        <w:rPr>
          <w:rFonts w:hint="default" w:ascii="Times New Roman" w:hAnsi="Times New Roman" w:eastAsia="宋体" w:cs="Times New Roman"/>
          <w:sz w:val="21"/>
          <w:highlight w:val="none"/>
        </w:rPr>
        <mc:AlternateContent>
          <mc:Choice Requires="wps">
            <w:drawing>
              <wp:anchor distT="0" distB="0" distL="114300" distR="114300" simplePos="0" relativeHeight="251679744" behindDoc="0" locked="0" layoutInCell="1" allowOverlap="1">
                <wp:simplePos x="0" y="0"/>
                <wp:positionH relativeFrom="column">
                  <wp:posOffset>2403475</wp:posOffset>
                </wp:positionH>
                <wp:positionV relativeFrom="paragraph">
                  <wp:posOffset>92710</wp:posOffset>
                </wp:positionV>
                <wp:extent cx="1095375" cy="2540"/>
                <wp:effectExtent l="33655" t="93980" r="52070" b="151130"/>
                <wp:wrapNone/>
                <wp:docPr id="197" name="直接箭头连接符 197"/>
                <wp:cNvGraphicFramePr/>
                <a:graphic xmlns:a="http://schemas.openxmlformats.org/drawingml/2006/main">
                  <a:graphicData uri="http://schemas.microsoft.com/office/word/2010/wordprocessingShape">
                    <wps:wsp>
                      <wps:cNvCnPr/>
                      <wps:spPr>
                        <a:xfrm>
                          <a:off x="0" y="0"/>
                          <a:ext cx="1095375" cy="2540"/>
                        </a:xfrm>
                        <a:prstGeom prst="straightConnector1">
                          <a:avLst/>
                        </a:prstGeom>
                        <a:ln>
                          <a:tailEnd type="arrow" w="med" len="med"/>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_x0000_s1026" o:spid="_x0000_s1026" o:spt="32" type="#_x0000_t32" style="position:absolute;left:0pt;margin-left:189.25pt;margin-top:7.3pt;height:0.2pt;width:86.25pt;z-index:251679744;mso-width-relative:page;mso-height-relative:page;" filled="f" stroked="t" coordsize="21600,21600" o:gfxdata="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xOSbg2QAA&#10;AAkBAAAPAAAAAAAAAAEAIAAAACIAAABkcnMvZG93bnJldi54bWxQSwECFAAUAAAACACHTuJAGxL7&#10;xlYCAACNBAAADgAAAAAAAAABACAAAAAoAQAAZHJzL2Uyb0RvYy54bWxQSwUGAAAAAAYABgBZAQAA&#10;8AUAAAAA&#10;">
                <v:fill on="f" focussize="0,0"/>
                <v:stroke weight="3pt" color="#C0504D [3205]" joinstyle="round" endarrow="open"/>
                <v:imagedata o:title=""/>
                <o:lock v:ext="edit" aspectratio="f"/>
                <v:shadow on="t" color="#000000" opacity="22937f" offset="0pt,1.81102362204724pt" origin="0f,32768f" matrix="65536f,0f,0f,65536f"/>
              </v:shape>
            </w:pict>
          </mc:Fallback>
        </mc:AlternateContent>
      </w:r>
      <w:r>
        <w:rPr>
          <w:rFonts w:hint="default" w:ascii="Times New Roman" w:hAnsi="Times New Roman" w:eastAsia="宋体" w:cs="Times New Roman"/>
          <w:sz w:val="21"/>
          <w:highlight w:val="none"/>
        </w:rPr>
        <mc:AlternateContent>
          <mc:Choice Requires="wps">
            <w:drawing>
              <wp:anchor distT="0" distB="0" distL="114300" distR="114300" simplePos="0" relativeHeight="251678720" behindDoc="0" locked="0" layoutInCell="1" allowOverlap="1">
                <wp:simplePos x="0" y="0"/>
                <wp:positionH relativeFrom="column">
                  <wp:posOffset>2527300</wp:posOffset>
                </wp:positionH>
                <wp:positionV relativeFrom="paragraph">
                  <wp:posOffset>3158490</wp:posOffset>
                </wp:positionV>
                <wp:extent cx="857250" cy="581025"/>
                <wp:effectExtent l="44450" t="10795" r="50800" b="74930"/>
                <wp:wrapNone/>
                <wp:docPr id="194" name="直接箭头连接符 194"/>
                <wp:cNvGraphicFramePr/>
                <a:graphic xmlns:a="http://schemas.openxmlformats.org/drawingml/2006/main">
                  <a:graphicData uri="http://schemas.microsoft.com/office/word/2010/wordprocessingShape">
                    <wps:wsp>
                      <wps:cNvCnPr/>
                      <wps:spPr>
                        <a:xfrm flipV="1">
                          <a:off x="6398895" y="2770505"/>
                          <a:ext cx="857250" cy="581025"/>
                        </a:xfrm>
                        <a:prstGeom prst="straightConnector1">
                          <a:avLst/>
                        </a:prstGeom>
                        <a:ln>
                          <a:tailEnd type="arrow" w="med" len="med"/>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_x0000_s1026" o:spid="_x0000_s1026" o:spt="32" type="#_x0000_t32" style="position:absolute;left:0pt;flip:y;margin-left:199pt;margin-top:248.7pt;height:45.75pt;width:67.5pt;z-index:251678720;mso-width-relative:page;mso-height-relative:page;" filled="f" stroked="t" coordsize="21600,21600" o:gfxdata="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tHOwWtoAAAALAQAADwAAAAAAAAABACAAAAAiAAAAZHJzL2Rvd25yZXYu&#10;eG1sUEsBAhQAFAAAAAgAh07iQA1GITFrAgAApAQAAA4AAAAAAAAAAQAgAAAAKQEAAGRycy9lMm9E&#10;b2MueG1sUEsFBgAAAAAGAAYAWQEAAAYGAAAAAA==&#10;">
                <v:fill on="f" focussize="0,0"/>
                <v:stroke weight="3pt" color="#C0504D [3205]" joinstyle="round" endarrow="open"/>
                <v:imagedata o:title=""/>
                <o:lock v:ext="edit" aspectratio="f"/>
                <v:shadow on="t" color="#000000" opacity="22937f" offset="0pt,1.81102362204724pt" origin="0f,32768f" matrix="65536f,0f,0f,65536f"/>
              </v:shape>
            </w:pict>
          </mc:Fallback>
        </mc:AlternateContent>
      </w:r>
      <w:r>
        <w:rPr>
          <w:rFonts w:hint="default" w:ascii="Times New Roman" w:hAnsi="Times New Roman" w:cs="Times New Roman"/>
          <w:sz w:val="21"/>
          <w:highlight w:val="none"/>
          <w:lang w:val="en-US" w:eastAsia="zh-CN"/>
        </w:rPr>
        <w:t xml:space="preserve">                                                       </w:t>
      </w:r>
      <w:r>
        <w:rPr>
          <w:rFonts w:hint="default" w:ascii="Times New Roman" w:hAnsi="Times New Roman" w:eastAsia="宋体" w:cs="Times New Roman"/>
          <w:highlight w:val="none"/>
          <w:lang w:val="en-US" w:eastAsia="zh-CN"/>
        </w:rPr>
        <w:t xml:space="preserve"> 地下水流向</w:t>
      </w:r>
    </w:p>
    <w:p>
      <w:pPr>
        <w:pStyle w:val="31"/>
        <w:ind w:left="0" w:leftChars="0" w:firstLine="3600" w:firstLineChars="1500"/>
        <w:jc w:val="both"/>
        <w:rPr>
          <w:rFonts w:hint="default" w:ascii="Times New Roman" w:hAnsi="Times New Roman" w:eastAsia="黑体" w:cs="Times New Roman"/>
          <w:kern w:val="0"/>
          <w:sz w:val="24"/>
          <w:szCs w:val="24"/>
          <w:highlight w:val="none"/>
        </w:rPr>
        <w:sectPr>
          <w:pgSz w:w="16838" w:h="11906" w:orient="landscape"/>
          <w:pgMar w:top="1440" w:right="1800" w:bottom="1440" w:left="1800" w:header="850" w:footer="680" w:gutter="0"/>
          <w:pgNumType w:fmt="decimal"/>
          <w:cols w:space="0" w:num="1"/>
        </w:sectPr>
      </w:pPr>
      <w:r>
        <w:rPr>
          <w:rFonts w:hint="default" w:ascii="Times New Roman" w:hAnsi="Times New Roman" w:eastAsia="黑体" w:cs="Times New Roman"/>
          <w:kern w:val="0"/>
          <w:sz w:val="24"/>
          <w:szCs w:val="24"/>
          <w:highlight w:val="none"/>
          <w:lang w:val="en-US"/>
        </w:rPr>
        <w:t>图</w:t>
      </w:r>
      <w:r>
        <w:rPr>
          <w:rFonts w:hint="default" w:ascii="Times New Roman" w:hAnsi="Times New Roman" w:eastAsia="黑体" w:cs="Times New Roman"/>
          <w:kern w:val="0"/>
          <w:sz w:val="24"/>
          <w:szCs w:val="24"/>
          <w:highlight w:val="none"/>
          <w:lang w:val="en-US" w:eastAsia="zh-CN"/>
        </w:rPr>
        <w:t>3.1-</w:t>
      </w:r>
      <w:r>
        <w:rPr>
          <w:rFonts w:hint="eastAsia" w:eastAsia="黑体" w:cs="Times New Roman"/>
          <w:kern w:val="0"/>
          <w:sz w:val="24"/>
          <w:szCs w:val="24"/>
          <w:highlight w:val="none"/>
          <w:lang w:val="en-US" w:eastAsia="zh-CN"/>
        </w:rPr>
        <w:t>7</w:t>
      </w:r>
      <w:r>
        <w:rPr>
          <w:rFonts w:hint="default" w:ascii="Times New Roman" w:hAnsi="Times New Roman" w:eastAsia="黑体" w:cs="Times New Roman"/>
          <w:kern w:val="0"/>
          <w:sz w:val="24"/>
          <w:szCs w:val="24"/>
          <w:highlight w:val="none"/>
          <w:lang w:val="en-US"/>
        </w:rPr>
        <w:t xml:space="preserve">  </w:t>
      </w:r>
      <w:r>
        <w:rPr>
          <w:rFonts w:hint="default" w:ascii="Times New Roman" w:hAnsi="Times New Roman" w:eastAsia="黑体" w:cs="Times New Roman"/>
          <w:kern w:val="0"/>
          <w:sz w:val="24"/>
          <w:szCs w:val="24"/>
          <w:highlight w:val="none"/>
        </w:rPr>
        <w:t>地块区域水文地质图</w:t>
      </w:r>
    </w:p>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303"/>
    <w:bookmarkEnd w:id="304"/>
    <w:bookmarkEnd w:id="305"/>
    <w:bookmarkEnd w:id="306"/>
    <w:bookmarkEnd w:id="307"/>
    <w:bookmarkEnd w:id="308"/>
    <w:bookmarkEnd w:id="309"/>
    <w:bookmarkEnd w:id="310"/>
    <w:bookmarkEnd w:id="311"/>
    <w:bookmarkEnd w:id="312"/>
    <w:bookmarkEnd w:id="313"/>
    <w:p>
      <w:pPr>
        <w:pStyle w:val="4"/>
        <w:spacing w:before="120" w:after="120"/>
        <w:rPr>
          <w:rFonts w:hint="default" w:ascii="Times New Roman" w:hAnsi="Times New Roman" w:eastAsia="宋体" w:cs="Times New Roman"/>
          <w:highlight w:val="none"/>
          <w:lang w:val="en-US" w:eastAsia="zh-CN"/>
        </w:rPr>
      </w:pPr>
      <w:bookmarkStart w:id="315" w:name="4.1.1资料收集情况"/>
      <w:bookmarkEnd w:id="315"/>
      <w:bookmarkStart w:id="316" w:name="_Toc17731"/>
      <w:bookmarkStart w:id="317" w:name="_Toc27886"/>
      <w:bookmarkStart w:id="318" w:name="_Toc19465"/>
      <w:r>
        <w:rPr>
          <w:rFonts w:hint="default" w:ascii="Times New Roman" w:hAnsi="Times New Roman" w:eastAsia="宋体" w:cs="Times New Roman"/>
          <w:highlight w:val="none"/>
          <w:lang w:val="en-US" w:eastAsia="zh-CN"/>
        </w:rPr>
        <w:t>3.1.</w:t>
      </w:r>
      <w:r>
        <w:rPr>
          <w:rFonts w:hint="eastAsia" w:cs="Times New Roman"/>
          <w:highlight w:val="none"/>
          <w:lang w:val="en-US" w:eastAsia="zh-CN"/>
        </w:rPr>
        <w:t>7</w:t>
      </w:r>
      <w:r>
        <w:rPr>
          <w:rFonts w:hint="default" w:ascii="Times New Roman" w:hAnsi="Times New Roman" w:eastAsia="宋体" w:cs="Times New Roman"/>
          <w:highlight w:val="none"/>
          <w:lang w:val="en-US" w:eastAsia="zh-CN"/>
        </w:rPr>
        <w:t xml:space="preserve"> 地块周围环境资料和社会信息</w:t>
      </w:r>
      <w:bookmarkEnd w:id="316"/>
      <w:bookmarkEnd w:id="317"/>
      <w:bookmarkEnd w:id="318"/>
    </w:p>
    <w:p>
      <w:pPr>
        <w:ind w:firstLine="480"/>
        <w:rPr>
          <w:rFonts w:hint="eastAsia"/>
          <w:color w:val="000000" w:themeColor="text1"/>
          <w:highlight w:val="none"/>
          <w:lang w:val="en-US" w:eastAsia="zh-CN"/>
          <w14:textFill>
            <w14:solidFill>
              <w14:schemeClr w14:val="tx1"/>
            </w14:solidFill>
          </w14:textFill>
        </w:rPr>
      </w:pPr>
      <w:bookmarkStart w:id="319" w:name="_Toc8422"/>
      <w:bookmarkStart w:id="320" w:name="_Toc11313"/>
      <w:bookmarkStart w:id="321" w:name="_Toc16563"/>
      <w:r>
        <w:rPr>
          <w:rFonts w:hint="eastAsia"/>
          <w:color w:val="000000" w:themeColor="text1"/>
          <w:highlight w:val="none"/>
          <w:lang w:val="en-US" w:eastAsia="zh-CN"/>
          <w14:textFill>
            <w14:solidFill>
              <w14:schemeClr w14:val="tx1"/>
            </w14:solidFill>
          </w14:textFill>
        </w:rPr>
        <w:t>1、环境质量公告</w:t>
      </w:r>
    </w:p>
    <w:p>
      <w:pPr>
        <w:keepNext w:val="0"/>
        <w:keepLines w:val="0"/>
        <w:pageBreakBefore w:val="0"/>
        <w:widowControl w:val="0"/>
        <w:kinsoku/>
        <w:wordWrap/>
        <w:overflowPunct/>
        <w:topLinePunct w:val="0"/>
        <w:autoSpaceDE w:val="0"/>
        <w:autoSpaceDN w:val="0"/>
        <w:bidi w:val="0"/>
        <w:adjustRightInd/>
        <w:snapToGrid w:val="0"/>
        <w:spacing w:line="360" w:lineRule="auto"/>
        <w:ind w:firstLine="480" w:firstLineChars="200"/>
        <w:textAlignment w:val="auto"/>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2023年枣庄市良好天数为226天，占全年总天数的61.9%。二氧化硫（SO</w:t>
      </w:r>
      <w:r>
        <w:rPr>
          <w:rFonts w:hint="eastAsia" w:ascii="Times New Roman" w:hAnsi="Times New Roman" w:eastAsia="宋体" w:cs="Times New Roman"/>
          <w:highlight w:val="none"/>
          <w:vertAlign w:val="subscript"/>
          <w:lang w:val="en-US" w:eastAsia="zh-CN"/>
        </w:rPr>
        <w:t>2</w:t>
      </w:r>
      <w:r>
        <w:rPr>
          <w:rFonts w:hint="eastAsia" w:ascii="Times New Roman" w:hAnsi="Times New Roman" w:eastAsia="宋体" w:cs="Times New Roman"/>
          <w:highlight w:val="none"/>
          <w:lang w:val="en-US" w:eastAsia="zh-CN"/>
        </w:rPr>
        <w:t>）年均值为11微克/立方米，二氧化氮(NO</w:t>
      </w:r>
      <w:r>
        <w:rPr>
          <w:rFonts w:hint="eastAsia" w:ascii="Times New Roman" w:hAnsi="Times New Roman" w:eastAsia="宋体" w:cs="Times New Roman"/>
          <w:highlight w:val="none"/>
          <w:vertAlign w:val="subscript"/>
          <w:lang w:val="en-US" w:eastAsia="zh-CN"/>
        </w:rPr>
        <w:t>2</w:t>
      </w:r>
      <w:r>
        <w:rPr>
          <w:rFonts w:hint="eastAsia" w:ascii="Times New Roman" w:hAnsi="Times New Roman" w:eastAsia="宋体" w:cs="Times New Roman"/>
          <w:highlight w:val="none"/>
          <w:lang w:val="en-US" w:eastAsia="zh-CN"/>
        </w:rPr>
        <w:t>)年均值为32微克/立方米，可吸入颗粒物（PM</w:t>
      </w:r>
      <w:r>
        <w:rPr>
          <w:rFonts w:hint="eastAsia" w:ascii="Times New Roman" w:hAnsi="Times New Roman" w:eastAsia="宋体" w:cs="Times New Roman"/>
          <w:highlight w:val="none"/>
          <w:vertAlign w:val="subscript"/>
          <w:lang w:val="en-US" w:eastAsia="zh-CN"/>
        </w:rPr>
        <w:t>10</w:t>
      </w:r>
      <w:r>
        <w:rPr>
          <w:rFonts w:hint="eastAsia" w:ascii="Times New Roman" w:hAnsi="Times New Roman" w:eastAsia="宋体" w:cs="Times New Roman"/>
          <w:highlight w:val="none"/>
          <w:lang w:val="en-US" w:eastAsia="zh-CN"/>
        </w:rPr>
        <w:t>）年均值为77微克/立方米，细颗粒物（PM</w:t>
      </w:r>
      <w:r>
        <w:rPr>
          <w:rFonts w:hint="eastAsia" w:ascii="Times New Roman" w:hAnsi="Times New Roman" w:eastAsia="宋体" w:cs="Times New Roman"/>
          <w:highlight w:val="none"/>
          <w:vertAlign w:val="subscript"/>
          <w:lang w:val="en-US" w:eastAsia="zh-CN"/>
        </w:rPr>
        <w:t>2.5</w:t>
      </w:r>
      <w:r>
        <w:rPr>
          <w:rFonts w:hint="eastAsia" w:ascii="Times New Roman" w:hAnsi="Times New Roman" w:eastAsia="宋体" w:cs="Times New Roman"/>
          <w:highlight w:val="none"/>
          <w:lang w:val="en-US" w:eastAsia="zh-CN"/>
        </w:rPr>
        <w:t>）年均值42微克/立方米，一氧化碳（95百分位）值1.1毫克/立方米，臭氧（90百分位）值184微克/立方米。二氧化硫年均值、二氧化氮和一氧化碳（95百分位）年均值均达标，可吸入颗粒物和细颗粒物和臭氧（90百分位）年均值均超标</w:t>
      </w:r>
      <w:r>
        <w:rPr>
          <w:rFonts w:hint="eastAsia" w:cs="Times New Roman"/>
          <w:highlight w:val="none"/>
          <w:lang w:val="en-US" w:eastAsia="zh-CN"/>
        </w:rPr>
        <w:t>。</w:t>
      </w:r>
    </w:p>
    <w:p>
      <w:pPr>
        <w:keepNext w:val="0"/>
        <w:keepLines w:val="0"/>
        <w:pageBreakBefore w:val="0"/>
        <w:widowControl w:val="0"/>
        <w:kinsoku/>
        <w:wordWrap/>
        <w:overflowPunct/>
        <w:topLinePunct w:val="0"/>
        <w:autoSpaceDE w:val="0"/>
        <w:autoSpaceDN w:val="0"/>
        <w:bidi w:val="0"/>
        <w:adjustRightInd/>
        <w:snapToGrid w:val="0"/>
        <w:spacing w:line="360" w:lineRule="auto"/>
        <w:ind w:firstLine="480" w:firstLineChars="200"/>
        <w:textAlignment w:val="auto"/>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【水环境质量】</w:t>
      </w:r>
      <w:r>
        <w:rPr>
          <w:rFonts w:hint="eastAsia" w:cs="Times New Roman"/>
          <w:highlight w:val="none"/>
          <w:lang w:val="en-US" w:eastAsia="zh-CN"/>
        </w:rPr>
        <w:t>地表水：</w:t>
      </w:r>
      <w:r>
        <w:rPr>
          <w:rFonts w:hint="eastAsia" w:ascii="Times New Roman" w:hAnsi="Times New Roman" w:eastAsia="宋体" w:cs="Times New Roman"/>
          <w:highlight w:val="none"/>
          <w:lang w:val="en-US" w:eastAsia="zh-CN"/>
        </w:rPr>
        <w:t>国采断面：王晁桥、群乐桥、新薛河入湖口、岩马水库坝上、十字河大桥、台儿庄大桥和贾庄闸年均值均达到Ⅲ类水质标准限值要求。省采断面：冯营村桥、马河水库、前梁、岗头河入湖口、界河入湖口、小龙河入湖口、辛安河入湖口、柴胡店、庄里坝、彭口闸、台儿庄闸站(闸上)、黄口中桥、西大楼和周村水库年均值均达到Ⅲ类水质标准限值要求。</w:t>
      </w:r>
    </w:p>
    <w:p>
      <w:pPr>
        <w:pStyle w:val="31"/>
        <w:rPr>
          <w:rFonts w:hint="eastAsia" w:ascii="Times New Roman" w:hAnsi="Times New Roman" w:eastAsia="宋体" w:cs="Times New Roman"/>
          <w:sz w:val="24"/>
          <w:szCs w:val="24"/>
          <w:highlight w:val="none"/>
          <w:lang w:val="en-US" w:eastAsia="zh-CN" w:bidi="zh-CN"/>
        </w:rPr>
      </w:pPr>
      <w:r>
        <w:rPr>
          <w:rFonts w:hint="eastAsia" w:ascii="Times New Roman" w:hAnsi="Times New Roman" w:eastAsia="宋体" w:cs="Times New Roman"/>
          <w:sz w:val="24"/>
          <w:szCs w:val="24"/>
          <w:highlight w:val="none"/>
          <w:lang w:val="en-US" w:eastAsia="zh-CN" w:bidi="zh-CN"/>
        </w:rPr>
        <w:t>生活饮用水源质量：市级饮用水源地：羊庄水源监测项目均符合《地下水质量标准》（GB/T 14848-2017）中Ⅲ类水质标准要求，水质良好。县级饮用水源地：丁庄水源总硬度、溶解性总固体和硫酸盐年环境质量</w:t>
      </w:r>
      <w:r>
        <w:rPr>
          <w:rFonts w:hint="eastAsia" w:cs="Times New Roman"/>
          <w:sz w:val="24"/>
          <w:szCs w:val="24"/>
          <w:highlight w:val="none"/>
          <w:lang w:val="en-US" w:eastAsia="zh-CN" w:bidi="zh-CN"/>
        </w:rPr>
        <w:t>总数</w:t>
      </w:r>
      <w:r>
        <w:rPr>
          <w:rFonts w:hint="eastAsia" w:ascii="Times New Roman" w:hAnsi="Times New Roman" w:eastAsia="宋体" w:cs="Times New Roman"/>
          <w:sz w:val="24"/>
          <w:szCs w:val="24"/>
          <w:highlight w:val="none"/>
          <w:lang w:val="en-US" w:eastAsia="zh-CN" w:bidi="zh-CN"/>
        </w:rPr>
        <w:t>均值超标；三里庄水源总硬度、溶解性总固体和硝酸盐超标；金河水源、小龚庄水源、张庄水源、东南庄水源、岩底水源和荆泉水源以上监测点位年均值均符合《地下水质量标准》（GB/T 14848-201）中Ⅲ类水质标准要求，水质良好。周村水库全部指标均符合《地表水环境质量标准》（GB 3838-2002）集中式生活饮用水地表水源标准要求，水质良好</w:t>
      </w:r>
    </w:p>
    <w:p>
      <w:pPr>
        <w:keepNext w:val="0"/>
        <w:keepLines w:val="0"/>
        <w:pageBreakBefore w:val="0"/>
        <w:widowControl w:val="0"/>
        <w:kinsoku/>
        <w:wordWrap/>
        <w:overflowPunct/>
        <w:topLinePunct w:val="0"/>
        <w:autoSpaceDE w:val="0"/>
        <w:autoSpaceDN w:val="0"/>
        <w:bidi w:val="0"/>
        <w:adjustRightInd/>
        <w:snapToGrid w:val="0"/>
        <w:spacing w:line="360" w:lineRule="auto"/>
        <w:ind w:firstLine="480" w:firstLineChars="200"/>
        <w:textAlignment w:val="auto"/>
        <w:rPr>
          <w:rFonts w:hint="eastAsia" w:ascii="Times New Roman" w:hAnsi="Times New Roman" w:eastAsia="宋体" w:cs="Times New Roman"/>
          <w:sz w:val="24"/>
          <w:szCs w:val="24"/>
          <w:highlight w:val="none"/>
          <w:lang w:val="en-US" w:eastAsia="zh-CN" w:bidi="zh-CN"/>
        </w:rPr>
      </w:pPr>
      <w:r>
        <w:rPr>
          <w:rFonts w:hint="eastAsia" w:ascii="Times New Roman" w:hAnsi="Times New Roman" w:eastAsia="宋体" w:cs="Times New Roman"/>
          <w:sz w:val="24"/>
          <w:szCs w:val="24"/>
          <w:highlight w:val="none"/>
          <w:lang w:val="en-US" w:eastAsia="zh-CN" w:bidi="zh-CN"/>
        </w:rPr>
        <w:t>【土壤环境质量】枣庄市2023年29个土壤环境质量监测点位均不存在超标现象，单因子土壤环境质量评价等级为无污染。</w:t>
      </w:r>
    </w:p>
    <w:p>
      <w:pPr>
        <w:pStyle w:val="3"/>
        <w:spacing w:before="120" w:after="120" w:line="360" w:lineRule="auto"/>
        <w:rPr>
          <w:rFonts w:hint="default" w:ascii="Times New Roman" w:hAnsi="Times New Roman" w:eastAsia="宋体" w:cs="Times New Roman"/>
          <w:highlight w:val="none"/>
          <w:lang w:val="en-US"/>
        </w:rPr>
        <w:sectPr>
          <w:pgSz w:w="11911" w:h="16838"/>
          <w:pgMar w:top="1440" w:right="1800" w:bottom="1440" w:left="1800" w:header="850" w:footer="680" w:gutter="0"/>
          <w:pgNumType w:fmt="decimal"/>
          <w:cols w:space="0" w:num="1"/>
        </w:sectPr>
      </w:pPr>
    </w:p>
    <w:bookmarkEnd w:id="319"/>
    <w:bookmarkEnd w:id="320"/>
    <w:bookmarkEnd w:id="321"/>
    <w:p>
      <w:pPr>
        <w:pStyle w:val="3"/>
        <w:spacing w:before="120" w:after="120" w:line="360" w:lineRule="auto"/>
        <w:rPr>
          <w:rFonts w:hint="default" w:ascii="Times New Roman" w:hAnsi="Times New Roman" w:eastAsia="宋体" w:cs="Times New Roman"/>
          <w:highlight w:val="none"/>
          <w:lang w:val="en-US"/>
        </w:rPr>
      </w:pPr>
      <w:bookmarkStart w:id="322" w:name="_Toc25798"/>
      <w:r>
        <w:rPr>
          <w:rFonts w:hint="default" w:ascii="Times New Roman" w:hAnsi="Times New Roman" w:eastAsia="宋体" w:cs="Times New Roman"/>
          <w:highlight w:val="none"/>
          <w:lang w:val="en-US"/>
        </w:rPr>
        <w:t>3.2 敏感目标</w:t>
      </w:r>
      <w:bookmarkEnd w:id="322"/>
    </w:p>
    <w:p>
      <w:pPr>
        <w:spacing w:line="360" w:lineRule="auto"/>
        <w:ind w:firstLine="0" w:firstLineChars="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1、周边交通</w:t>
      </w:r>
    </w:p>
    <w:p>
      <w:pPr>
        <w:spacing w:line="360" w:lineRule="auto"/>
        <w:ind w:firstLine="4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kern w:val="2"/>
          <w:sz w:val="24"/>
          <w:szCs w:val="24"/>
          <w:highlight w:val="none"/>
          <w:lang w:val="en-US" w:eastAsia="zh-CN"/>
        </w:rPr>
        <w:t>周围交通：</w:t>
      </w:r>
      <w:r>
        <w:rPr>
          <w:rFonts w:hint="eastAsia" w:cs="Times New Roman"/>
          <w:kern w:val="2"/>
          <w:sz w:val="24"/>
          <w:szCs w:val="24"/>
          <w:highlight w:val="none"/>
          <w:lang w:val="en-US" w:eastAsia="zh-CN"/>
        </w:rPr>
        <w:t>位于峄州路北侧、峄山路东侧</w:t>
      </w:r>
      <w:r>
        <w:rPr>
          <w:rFonts w:hint="default" w:ascii="Times New Roman" w:hAnsi="Times New Roman" w:eastAsia="宋体" w:cs="Times New Roman"/>
          <w:color w:val="auto"/>
          <w:highlight w:val="none"/>
          <w:lang w:val="en-US" w:eastAsia="zh-CN"/>
        </w:rPr>
        <w:t>。</w:t>
      </w:r>
    </w:p>
    <w:p>
      <w:pPr>
        <w:numPr>
          <w:ilvl w:val="0"/>
          <w:numId w:val="3"/>
        </w:numPr>
        <w:spacing w:line="360" w:lineRule="auto"/>
        <w:ind w:left="0" w:leftChars="0" w:firstLine="0" w:firstLineChars="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敏感目标分布</w:t>
      </w:r>
    </w:p>
    <w:p>
      <w:pPr>
        <w:numPr>
          <w:ilvl w:val="0"/>
          <w:numId w:val="0"/>
        </w:numPr>
        <w:spacing w:line="360" w:lineRule="auto"/>
        <w:ind w:leftChars="0" w:firstLine="480" w:firstLineChars="200"/>
        <w:rPr>
          <w:rFonts w:hint="default" w:ascii="Times New Roman" w:hAnsi="Times New Roman" w:eastAsia="宋体" w:cs="Times New Roman"/>
          <w:highlight w:val="none"/>
        </w:rPr>
      </w:pPr>
      <w:r>
        <w:rPr>
          <w:rFonts w:hint="default" w:ascii="Times New Roman" w:hAnsi="Times New Roman" w:eastAsia="宋体" w:cs="Times New Roman"/>
          <w:highlight w:val="none"/>
          <w:lang w:val="en-US"/>
        </w:rPr>
        <w:t>以本项目所属地块中心1000米范围内环境敏感目标包括</w:t>
      </w:r>
      <w:r>
        <w:rPr>
          <w:rFonts w:hint="default" w:ascii="Times New Roman" w:hAnsi="Times New Roman" w:cs="Times New Roman"/>
          <w:highlight w:val="none"/>
          <w:lang w:val="en-US" w:eastAsia="zh-CN"/>
        </w:rPr>
        <w:t>学校</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居民区。该地块周围敏感保护目标见表3.</w:t>
      </w:r>
      <w:r>
        <w:rPr>
          <w:rFonts w:hint="default" w:ascii="Times New Roman" w:hAnsi="Times New Roman" w:eastAsia="宋体" w:cs="Times New Roman"/>
          <w:highlight w:val="none"/>
          <w:lang w:val="en-US" w:eastAsia="zh-CN"/>
        </w:rPr>
        <w:t>2</w:t>
      </w:r>
      <w:r>
        <w:rPr>
          <w:rFonts w:hint="default" w:ascii="Times New Roman" w:hAnsi="Times New Roman" w:eastAsia="宋体" w:cs="Times New Roman"/>
          <w:highlight w:val="none"/>
          <w:lang w:val="en-US"/>
        </w:rPr>
        <w:t>-1、地块周围敏感保护目标分布见图3.</w:t>
      </w:r>
      <w:r>
        <w:rPr>
          <w:rFonts w:hint="default" w:ascii="Times New Roman" w:hAnsi="Times New Roman" w:eastAsia="宋体" w:cs="Times New Roman"/>
          <w:highlight w:val="none"/>
          <w:lang w:val="en-US" w:eastAsia="zh-CN"/>
        </w:rPr>
        <w:t>2</w:t>
      </w:r>
      <w:r>
        <w:rPr>
          <w:rFonts w:hint="default" w:ascii="Times New Roman" w:hAnsi="Times New Roman" w:eastAsia="宋体" w:cs="Times New Roman"/>
          <w:highlight w:val="none"/>
          <w:lang w:val="en-US"/>
        </w:rPr>
        <w:t>-</w:t>
      </w:r>
      <w:r>
        <w:rPr>
          <w:rFonts w:hint="default" w:ascii="Times New Roman" w:hAnsi="Times New Roman" w:eastAsia="宋体" w:cs="Times New Roman"/>
          <w:highlight w:val="none"/>
          <w:lang w:val="en-US" w:eastAsia="zh-CN"/>
        </w:rPr>
        <w:t>2</w:t>
      </w:r>
      <w:r>
        <w:rPr>
          <w:rFonts w:hint="default" w:ascii="Times New Roman" w:hAnsi="Times New Roman" w:eastAsia="宋体" w:cs="Times New Roman"/>
          <w:highlight w:val="none"/>
          <w:lang w:val="en-US"/>
        </w:rPr>
        <w:t>。</w:t>
      </w:r>
    </w:p>
    <w:p>
      <w:pPr>
        <w:spacing w:line="360" w:lineRule="auto"/>
        <w:ind w:firstLine="480"/>
        <w:jc w:val="center"/>
        <w:rPr>
          <w:rFonts w:hint="default" w:ascii="Times New Roman" w:hAnsi="Times New Roman" w:eastAsia="黑体" w:cs="Times New Roman"/>
          <w:highlight w:val="none"/>
        </w:rPr>
      </w:pPr>
      <w:r>
        <w:rPr>
          <w:rFonts w:hint="default" w:ascii="Times New Roman" w:hAnsi="Times New Roman" w:eastAsia="黑体" w:cs="Times New Roman"/>
          <w:highlight w:val="none"/>
        </w:rPr>
        <w:t>表</w:t>
      </w:r>
      <w:r>
        <w:rPr>
          <w:rFonts w:hint="default" w:ascii="Times New Roman" w:hAnsi="Times New Roman" w:eastAsia="黑体" w:cs="Times New Roman"/>
          <w:highlight w:val="none"/>
          <w:lang w:val="en-US"/>
        </w:rPr>
        <w:t>3.</w:t>
      </w:r>
      <w:r>
        <w:rPr>
          <w:rFonts w:hint="default" w:ascii="Times New Roman" w:hAnsi="Times New Roman" w:eastAsia="黑体" w:cs="Times New Roman"/>
          <w:highlight w:val="none"/>
          <w:lang w:val="en-US" w:eastAsia="zh-CN"/>
        </w:rPr>
        <w:t>2</w:t>
      </w:r>
      <w:r>
        <w:rPr>
          <w:rFonts w:hint="default" w:ascii="Times New Roman" w:hAnsi="Times New Roman" w:eastAsia="黑体" w:cs="Times New Roman"/>
          <w:highlight w:val="none"/>
        </w:rPr>
        <w:t>-</w:t>
      </w:r>
      <w:r>
        <w:rPr>
          <w:rFonts w:hint="default" w:ascii="Times New Roman" w:hAnsi="Times New Roman" w:eastAsia="黑体" w:cs="Times New Roman"/>
          <w:highlight w:val="none"/>
          <w:lang w:val="en-US"/>
        </w:rPr>
        <w:t>1</w:t>
      </w:r>
      <w:r>
        <w:rPr>
          <w:rFonts w:hint="default" w:ascii="Times New Roman" w:hAnsi="Times New Roman" w:eastAsia="黑体" w:cs="Times New Roman"/>
          <w:highlight w:val="none"/>
        </w:rPr>
        <w:t xml:space="preserve"> </w:t>
      </w:r>
      <w:r>
        <w:rPr>
          <w:rFonts w:hint="default" w:ascii="Times New Roman" w:hAnsi="Times New Roman" w:eastAsia="黑体" w:cs="Times New Roman"/>
          <w:highlight w:val="none"/>
          <w:lang w:val="en-US"/>
        </w:rPr>
        <w:t xml:space="preserve"> </w:t>
      </w:r>
      <w:r>
        <w:rPr>
          <w:rFonts w:hint="default" w:ascii="Times New Roman" w:hAnsi="Times New Roman" w:eastAsia="黑体" w:cs="Times New Roman"/>
          <w:highlight w:val="none"/>
        </w:rPr>
        <w:t>项目周围敏感目标汇总表</w:t>
      </w:r>
    </w:p>
    <w:tbl>
      <w:tblPr>
        <w:tblStyle w:val="33"/>
        <w:tblW w:w="513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57"/>
        <w:gridCol w:w="3094"/>
        <w:gridCol w:w="1553"/>
        <w:gridCol w:w="1562"/>
        <w:gridCol w:w="15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57"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bCs w:val="0"/>
                <w:sz w:val="21"/>
                <w:szCs w:val="21"/>
                <w:highlight w:val="none"/>
              </w:rPr>
            </w:pPr>
            <w:r>
              <w:rPr>
                <w:rFonts w:hint="default" w:ascii="Times New Roman" w:hAnsi="Times New Roman" w:eastAsia="宋体" w:cs="Times New Roman"/>
                <w:b/>
                <w:bCs w:val="0"/>
                <w:sz w:val="21"/>
                <w:szCs w:val="21"/>
                <w:highlight w:val="none"/>
              </w:rPr>
              <w:t>序号</w:t>
            </w:r>
          </w:p>
        </w:tc>
        <w:tc>
          <w:tcPr>
            <w:tcW w:w="3090"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bCs w:val="0"/>
                <w:sz w:val="21"/>
                <w:szCs w:val="21"/>
                <w:highlight w:val="none"/>
              </w:rPr>
            </w:pPr>
            <w:r>
              <w:rPr>
                <w:rFonts w:hint="default" w:ascii="Times New Roman" w:hAnsi="Times New Roman" w:eastAsia="宋体" w:cs="Times New Roman"/>
                <w:b/>
                <w:bCs w:val="0"/>
                <w:sz w:val="21"/>
                <w:szCs w:val="21"/>
                <w:highlight w:val="none"/>
              </w:rPr>
              <w:t>敏感</w:t>
            </w:r>
            <w:r>
              <w:rPr>
                <w:rFonts w:hint="default" w:ascii="Times New Roman" w:hAnsi="Times New Roman" w:eastAsia="宋体" w:cs="Times New Roman"/>
                <w:b/>
                <w:bCs w:val="0"/>
                <w:sz w:val="21"/>
                <w:szCs w:val="21"/>
                <w:highlight w:val="none"/>
                <w:lang w:val="en-US"/>
              </w:rPr>
              <w:t>目标</w:t>
            </w:r>
          </w:p>
        </w:tc>
        <w:tc>
          <w:tcPr>
            <w:tcW w:w="1551"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类</w:t>
            </w:r>
            <w:r>
              <w:rPr>
                <w:rFonts w:hint="default" w:ascii="Times New Roman" w:hAnsi="Times New Roman" w:eastAsia="宋体" w:cs="Times New Roman"/>
                <w:b/>
                <w:bCs w:val="0"/>
                <w:color w:val="auto"/>
                <w:sz w:val="21"/>
                <w:szCs w:val="21"/>
                <w:highlight w:val="none"/>
                <w:lang w:val="en-US"/>
              </w:rPr>
              <w:t xml:space="preserve">  </w:t>
            </w:r>
            <w:r>
              <w:rPr>
                <w:rFonts w:hint="default" w:ascii="Times New Roman" w:hAnsi="Times New Roman" w:eastAsia="宋体" w:cs="Times New Roman"/>
                <w:b/>
                <w:bCs w:val="0"/>
                <w:color w:val="auto"/>
                <w:sz w:val="21"/>
                <w:szCs w:val="21"/>
                <w:highlight w:val="none"/>
              </w:rPr>
              <w:t>型</w:t>
            </w:r>
          </w:p>
        </w:tc>
        <w:tc>
          <w:tcPr>
            <w:tcW w:w="1560"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bCs w:val="0"/>
                <w:sz w:val="21"/>
                <w:szCs w:val="21"/>
                <w:highlight w:val="none"/>
              </w:rPr>
            </w:pPr>
            <w:r>
              <w:rPr>
                <w:rFonts w:hint="default" w:ascii="Times New Roman" w:hAnsi="Times New Roman" w:eastAsia="宋体" w:cs="Times New Roman"/>
                <w:b/>
                <w:bCs w:val="0"/>
                <w:sz w:val="21"/>
                <w:szCs w:val="21"/>
                <w:highlight w:val="none"/>
              </w:rPr>
              <w:t>方</w:t>
            </w:r>
            <w:r>
              <w:rPr>
                <w:rFonts w:hint="default" w:ascii="Times New Roman" w:hAnsi="Times New Roman" w:eastAsia="宋体" w:cs="Times New Roman"/>
                <w:b/>
                <w:bCs w:val="0"/>
                <w:sz w:val="21"/>
                <w:szCs w:val="21"/>
                <w:highlight w:val="none"/>
                <w:lang w:val="en-US"/>
              </w:rPr>
              <w:t xml:space="preserve">  </w:t>
            </w:r>
            <w:r>
              <w:rPr>
                <w:rFonts w:hint="default" w:ascii="Times New Roman" w:hAnsi="Times New Roman" w:eastAsia="宋体" w:cs="Times New Roman"/>
                <w:b/>
                <w:bCs w:val="0"/>
                <w:sz w:val="21"/>
                <w:szCs w:val="21"/>
                <w:highlight w:val="none"/>
              </w:rPr>
              <w:t>位</w:t>
            </w:r>
          </w:p>
        </w:tc>
        <w:tc>
          <w:tcPr>
            <w:tcW w:w="1578"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bCs w:val="0"/>
                <w:sz w:val="21"/>
                <w:szCs w:val="21"/>
                <w:highlight w:val="none"/>
              </w:rPr>
            </w:pPr>
            <w:r>
              <w:rPr>
                <w:rFonts w:hint="default" w:ascii="Times New Roman" w:hAnsi="Times New Roman" w:eastAsia="宋体" w:cs="Times New Roman"/>
                <w:b/>
                <w:bCs w:val="0"/>
                <w:sz w:val="21"/>
                <w:szCs w:val="21"/>
                <w:highlight w:val="none"/>
              </w:rPr>
              <w:t>距离</w:t>
            </w:r>
            <w:r>
              <w:rPr>
                <w:rFonts w:hint="default" w:ascii="Times New Roman" w:hAnsi="Times New Roman" w:eastAsia="宋体" w:cs="Times New Roman"/>
                <w:b/>
                <w:bCs w:val="0"/>
                <w:sz w:val="21"/>
                <w:szCs w:val="21"/>
                <w:highlight w:val="none"/>
                <w:lang w:eastAsia="zh-CN"/>
              </w:rPr>
              <w:t>（</w:t>
            </w:r>
            <w:r>
              <w:rPr>
                <w:rFonts w:hint="default" w:ascii="Times New Roman" w:hAnsi="Times New Roman" w:eastAsia="宋体" w:cs="Times New Roman"/>
                <w:b/>
                <w:bCs w:val="0"/>
                <w:sz w:val="21"/>
                <w:szCs w:val="21"/>
                <w:highlight w:val="none"/>
              </w:rPr>
              <w:t>米</w:t>
            </w:r>
            <w:r>
              <w:rPr>
                <w:rFonts w:hint="default" w:ascii="Times New Roman" w:hAnsi="Times New Roman" w:eastAsia="宋体" w:cs="Times New Roman"/>
                <w:b/>
                <w:bCs w:val="0"/>
                <w:sz w:val="21"/>
                <w:szCs w:val="21"/>
                <w:highlight w:val="none"/>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57"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cs="Times New Roman"/>
                <w:b w:val="0"/>
                <w:bCs/>
                <w:sz w:val="21"/>
                <w:szCs w:val="21"/>
                <w:highlight w:val="none"/>
                <w:lang w:val="en-US" w:eastAsia="zh-CN"/>
              </w:rPr>
            </w:pPr>
            <w:r>
              <w:rPr>
                <w:rFonts w:hint="default" w:cs="Times New Roman"/>
                <w:b w:val="0"/>
                <w:bCs/>
                <w:sz w:val="21"/>
                <w:szCs w:val="21"/>
                <w:highlight w:val="none"/>
                <w:lang w:val="en-US" w:eastAsia="zh-CN"/>
              </w:rPr>
              <w:t>1</w:t>
            </w:r>
          </w:p>
        </w:tc>
        <w:tc>
          <w:tcPr>
            <w:tcW w:w="3090"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cs="Times New Roman"/>
                <w:b w:val="0"/>
                <w:bCs/>
                <w:sz w:val="21"/>
                <w:szCs w:val="21"/>
                <w:highlight w:val="none"/>
                <w:lang w:val="en-US" w:eastAsia="zh-CN"/>
              </w:rPr>
            </w:pPr>
            <w:r>
              <w:rPr>
                <w:rFonts w:hint="eastAsia" w:cs="Times New Roman"/>
                <w:b w:val="0"/>
                <w:bCs/>
                <w:sz w:val="21"/>
                <w:szCs w:val="21"/>
                <w:highlight w:val="none"/>
                <w:lang w:val="en-US" w:eastAsia="zh-CN"/>
              </w:rPr>
              <w:t>前裴桥村</w:t>
            </w:r>
          </w:p>
        </w:tc>
        <w:tc>
          <w:tcPr>
            <w:tcW w:w="1551"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cs="Times New Roman"/>
                <w:b w:val="0"/>
                <w:bCs/>
                <w:sz w:val="21"/>
                <w:szCs w:val="21"/>
                <w:highlight w:val="none"/>
                <w:lang w:val="en-US" w:eastAsia="zh-CN"/>
              </w:rPr>
            </w:pPr>
            <w:r>
              <w:rPr>
                <w:rFonts w:hint="eastAsia" w:cs="Times New Roman"/>
                <w:b w:val="0"/>
                <w:bCs/>
                <w:sz w:val="21"/>
                <w:szCs w:val="21"/>
                <w:highlight w:val="none"/>
                <w:lang w:val="en-US" w:eastAsia="zh-CN"/>
              </w:rPr>
              <w:t>村庄</w:t>
            </w:r>
          </w:p>
        </w:tc>
        <w:tc>
          <w:tcPr>
            <w:tcW w:w="1560"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cs="Times New Roman"/>
                <w:b w:val="0"/>
                <w:bCs/>
                <w:sz w:val="21"/>
                <w:szCs w:val="21"/>
                <w:highlight w:val="none"/>
                <w:lang w:val="en-US" w:eastAsia="zh-CN"/>
              </w:rPr>
            </w:pPr>
            <w:r>
              <w:rPr>
                <w:rFonts w:hint="default" w:cs="Times New Roman"/>
                <w:b w:val="0"/>
                <w:bCs/>
                <w:sz w:val="21"/>
                <w:szCs w:val="21"/>
                <w:highlight w:val="none"/>
                <w:lang w:val="en-US" w:eastAsia="zh-CN"/>
              </w:rPr>
              <w:t>E/W</w:t>
            </w:r>
          </w:p>
        </w:tc>
        <w:tc>
          <w:tcPr>
            <w:tcW w:w="1578"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cs="Times New Roman"/>
                <w:b w:val="0"/>
                <w:bCs/>
                <w:sz w:val="21"/>
                <w:szCs w:val="21"/>
                <w:highlight w:val="none"/>
                <w:lang w:val="en-US" w:eastAsia="zh-CN"/>
              </w:rPr>
            </w:pPr>
            <w:r>
              <w:rPr>
                <w:rFonts w:hint="default" w:cs="Times New Roman"/>
                <w:b w:val="0"/>
                <w:bCs/>
                <w:sz w:val="21"/>
                <w:szCs w:val="21"/>
                <w:highlight w:val="none"/>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57"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cs="Times New Roman"/>
                <w:b w:val="0"/>
                <w:bCs/>
                <w:sz w:val="21"/>
                <w:szCs w:val="21"/>
                <w:highlight w:val="none"/>
                <w:lang w:val="en-US" w:eastAsia="zh-CN"/>
              </w:rPr>
            </w:pPr>
            <w:r>
              <w:rPr>
                <w:rFonts w:hint="default" w:cs="Times New Roman"/>
                <w:b w:val="0"/>
                <w:bCs/>
                <w:sz w:val="21"/>
                <w:szCs w:val="21"/>
                <w:highlight w:val="none"/>
                <w:lang w:val="en-US" w:eastAsia="zh-CN"/>
              </w:rPr>
              <w:t>2</w:t>
            </w:r>
          </w:p>
        </w:tc>
        <w:tc>
          <w:tcPr>
            <w:tcW w:w="3090"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cs="Times New Roman"/>
                <w:b w:val="0"/>
                <w:bCs/>
                <w:sz w:val="21"/>
                <w:szCs w:val="21"/>
                <w:highlight w:val="none"/>
                <w:lang w:val="en-US" w:eastAsia="zh-CN"/>
              </w:rPr>
            </w:pPr>
            <w:r>
              <w:rPr>
                <w:rFonts w:hint="eastAsia" w:cs="Times New Roman"/>
                <w:b w:val="0"/>
                <w:bCs/>
                <w:sz w:val="21"/>
                <w:szCs w:val="21"/>
                <w:highlight w:val="none"/>
                <w:lang w:val="en-US" w:eastAsia="zh-CN"/>
              </w:rPr>
              <w:t>财富大厦</w:t>
            </w:r>
          </w:p>
        </w:tc>
        <w:tc>
          <w:tcPr>
            <w:tcW w:w="1551"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cs="Times New Roman"/>
                <w:b w:val="0"/>
                <w:bCs/>
                <w:sz w:val="21"/>
                <w:szCs w:val="21"/>
                <w:highlight w:val="none"/>
                <w:lang w:val="en-US" w:eastAsia="zh-CN"/>
              </w:rPr>
            </w:pPr>
            <w:r>
              <w:rPr>
                <w:rFonts w:hint="eastAsia" w:cs="Times New Roman"/>
                <w:b w:val="0"/>
                <w:bCs/>
                <w:sz w:val="21"/>
                <w:szCs w:val="21"/>
                <w:highlight w:val="none"/>
                <w:lang w:val="en-US" w:eastAsia="zh-CN"/>
              </w:rPr>
              <w:t>公共区域</w:t>
            </w:r>
          </w:p>
        </w:tc>
        <w:tc>
          <w:tcPr>
            <w:tcW w:w="1560"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cs="Times New Roman"/>
                <w:b w:val="0"/>
                <w:bCs/>
                <w:sz w:val="21"/>
                <w:szCs w:val="21"/>
                <w:highlight w:val="none"/>
                <w:lang w:val="en-US" w:eastAsia="zh-CN"/>
              </w:rPr>
            </w:pPr>
            <w:r>
              <w:rPr>
                <w:rFonts w:hint="default" w:cs="Times New Roman"/>
                <w:b w:val="0"/>
                <w:bCs/>
                <w:sz w:val="21"/>
                <w:szCs w:val="21"/>
                <w:highlight w:val="none"/>
                <w:lang w:val="en-US" w:eastAsia="zh-CN"/>
              </w:rPr>
              <w:t>W</w:t>
            </w:r>
          </w:p>
        </w:tc>
        <w:tc>
          <w:tcPr>
            <w:tcW w:w="1578"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cs="Times New Roman"/>
                <w:b w:val="0"/>
                <w:bCs/>
                <w:sz w:val="21"/>
                <w:szCs w:val="21"/>
                <w:highlight w:val="none"/>
                <w:lang w:val="en-US" w:eastAsia="zh-CN"/>
              </w:rPr>
            </w:pPr>
            <w:r>
              <w:rPr>
                <w:rFonts w:hint="default" w:cs="Times New Roman"/>
                <w:b w:val="0"/>
                <w:bCs/>
                <w:sz w:val="21"/>
                <w:szCs w:val="21"/>
                <w:highlight w:val="none"/>
                <w:lang w:val="en-US" w:eastAsia="zh-CN"/>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6" w:hRule="atLeast"/>
          <w:jc w:val="center"/>
        </w:trPr>
        <w:tc>
          <w:tcPr>
            <w:tcW w:w="757"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cs="Times New Roman"/>
                <w:b w:val="0"/>
                <w:bCs/>
                <w:sz w:val="21"/>
                <w:szCs w:val="21"/>
                <w:highlight w:val="none"/>
                <w:lang w:val="en-US" w:eastAsia="zh-CN"/>
              </w:rPr>
            </w:pPr>
            <w:r>
              <w:rPr>
                <w:rFonts w:hint="default" w:cs="Times New Roman"/>
                <w:b w:val="0"/>
                <w:bCs/>
                <w:sz w:val="21"/>
                <w:szCs w:val="21"/>
                <w:highlight w:val="none"/>
                <w:lang w:val="en-US" w:eastAsia="zh-CN"/>
              </w:rPr>
              <w:t>3</w:t>
            </w:r>
          </w:p>
        </w:tc>
        <w:tc>
          <w:tcPr>
            <w:tcW w:w="3090"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cs="Times New Roman"/>
                <w:b w:val="0"/>
                <w:bCs/>
                <w:sz w:val="21"/>
                <w:szCs w:val="21"/>
                <w:highlight w:val="none"/>
                <w:lang w:val="en-US" w:eastAsia="zh-CN"/>
              </w:rPr>
            </w:pPr>
            <w:r>
              <w:rPr>
                <w:rFonts w:hint="eastAsia" w:cs="Times New Roman"/>
                <w:b w:val="0"/>
                <w:bCs/>
                <w:sz w:val="21"/>
                <w:szCs w:val="21"/>
                <w:highlight w:val="none"/>
                <w:lang w:val="en-US" w:eastAsia="zh-CN"/>
              </w:rPr>
              <w:t>凤鸣山庄</w:t>
            </w:r>
          </w:p>
        </w:tc>
        <w:tc>
          <w:tcPr>
            <w:tcW w:w="1551"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cs="Times New Roman"/>
                <w:b w:val="0"/>
                <w:bCs/>
                <w:sz w:val="21"/>
                <w:szCs w:val="21"/>
                <w:highlight w:val="none"/>
                <w:lang w:val="en-US" w:eastAsia="zh-CN"/>
              </w:rPr>
            </w:pPr>
            <w:r>
              <w:rPr>
                <w:rFonts w:hint="eastAsia" w:cs="Times New Roman"/>
                <w:b w:val="0"/>
                <w:bCs/>
                <w:sz w:val="21"/>
                <w:szCs w:val="21"/>
                <w:highlight w:val="none"/>
                <w:lang w:val="en-US" w:eastAsia="zh-CN"/>
              </w:rPr>
              <w:t>小区</w:t>
            </w:r>
          </w:p>
        </w:tc>
        <w:tc>
          <w:tcPr>
            <w:tcW w:w="1560"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cs="Times New Roman"/>
                <w:b w:val="0"/>
                <w:bCs/>
                <w:sz w:val="21"/>
                <w:szCs w:val="21"/>
                <w:highlight w:val="none"/>
                <w:lang w:val="en-US" w:eastAsia="zh-CN"/>
              </w:rPr>
            </w:pPr>
            <w:r>
              <w:rPr>
                <w:rFonts w:hint="default" w:cs="Times New Roman"/>
                <w:b w:val="0"/>
                <w:bCs/>
                <w:sz w:val="21"/>
                <w:szCs w:val="21"/>
                <w:highlight w:val="none"/>
                <w:lang w:val="en-US" w:eastAsia="zh-CN"/>
              </w:rPr>
              <w:t>S</w:t>
            </w:r>
          </w:p>
        </w:tc>
        <w:tc>
          <w:tcPr>
            <w:tcW w:w="1578"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cs="Times New Roman"/>
                <w:b w:val="0"/>
                <w:bCs/>
                <w:sz w:val="21"/>
                <w:szCs w:val="21"/>
                <w:highlight w:val="none"/>
                <w:lang w:val="en-US" w:eastAsia="zh-CN"/>
              </w:rPr>
            </w:pPr>
            <w:r>
              <w:rPr>
                <w:rFonts w:hint="default" w:cs="Times New Roman"/>
                <w:b w:val="0"/>
                <w:bCs/>
                <w:sz w:val="21"/>
                <w:szCs w:val="21"/>
                <w:highlight w:val="none"/>
                <w:lang w:val="en-US" w:eastAsia="zh-CN"/>
              </w:rPr>
              <w:t>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57"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cs="Times New Roman"/>
                <w:b w:val="0"/>
                <w:bCs/>
                <w:sz w:val="21"/>
                <w:szCs w:val="21"/>
                <w:highlight w:val="none"/>
                <w:lang w:val="en-US" w:eastAsia="zh-CN"/>
              </w:rPr>
            </w:pPr>
            <w:r>
              <w:rPr>
                <w:rFonts w:hint="default" w:cs="Times New Roman"/>
                <w:b w:val="0"/>
                <w:bCs/>
                <w:sz w:val="21"/>
                <w:szCs w:val="21"/>
                <w:highlight w:val="none"/>
                <w:lang w:val="en-US" w:eastAsia="zh-CN"/>
              </w:rPr>
              <w:t>4</w:t>
            </w:r>
          </w:p>
        </w:tc>
        <w:tc>
          <w:tcPr>
            <w:tcW w:w="3090"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cs="Times New Roman"/>
                <w:b w:val="0"/>
                <w:bCs/>
                <w:sz w:val="21"/>
                <w:szCs w:val="21"/>
                <w:highlight w:val="none"/>
                <w:lang w:val="en-US" w:eastAsia="zh-CN"/>
              </w:rPr>
            </w:pPr>
            <w:r>
              <w:rPr>
                <w:rFonts w:hint="eastAsia" w:cs="Times New Roman"/>
                <w:b w:val="0"/>
                <w:bCs/>
                <w:sz w:val="21"/>
                <w:szCs w:val="21"/>
                <w:highlight w:val="none"/>
                <w:lang w:val="en-US" w:eastAsia="zh-CN"/>
              </w:rPr>
              <w:t>峄城区纪检委</w:t>
            </w:r>
          </w:p>
        </w:tc>
        <w:tc>
          <w:tcPr>
            <w:tcW w:w="1551"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cs="Times New Roman"/>
                <w:b w:val="0"/>
                <w:bCs/>
                <w:sz w:val="21"/>
                <w:szCs w:val="21"/>
                <w:highlight w:val="none"/>
                <w:lang w:val="en-US" w:eastAsia="zh-CN"/>
              </w:rPr>
            </w:pPr>
            <w:r>
              <w:rPr>
                <w:rFonts w:hint="eastAsia" w:cs="Times New Roman"/>
                <w:b w:val="0"/>
                <w:bCs/>
                <w:sz w:val="21"/>
                <w:szCs w:val="21"/>
                <w:highlight w:val="none"/>
                <w:lang w:val="en-US" w:eastAsia="zh-CN"/>
              </w:rPr>
              <w:t>公共区域</w:t>
            </w:r>
          </w:p>
        </w:tc>
        <w:tc>
          <w:tcPr>
            <w:tcW w:w="1560"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cs="Times New Roman"/>
                <w:b w:val="0"/>
                <w:bCs/>
                <w:sz w:val="21"/>
                <w:szCs w:val="21"/>
                <w:highlight w:val="none"/>
                <w:lang w:val="en-US" w:eastAsia="zh-CN"/>
              </w:rPr>
            </w:pPr>
            <w:r>
              <w:rPr>
                <w:rFonts w:hint="default" w:cs="Times New Roman"/>
                <w:b w:val="0"/>
                <w:bCs/>
                <w:sz w:val="21"/>
                <w:szCs w:val="21"/>
                <w:highlight w:val="none"/>
                <w:lang w:val="en-US" w:eastAsia="zh-CN"/>
              </w:rPr>
              <w:t>S</w:t>
            </w:r>
          </w:p>
        </w:tc>
        <w:tc>
          <w:tcPr>
            <w:tcW w:w="1578"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cs="Times New Roman"/>
                <w:b w:val="0"/>
                <w:bCs/>
                <w:sz w:val="21"/>
                <w:szCs w:val="21"/>
                <w:highlight w:val="none"/>
                <w:lang w:val="en-US" w:eastAsia="zh-CN"/>
              </w:rPr>
            </w:pPr>
            <w:r>
              <w:rPr>
                <w:rFonts w:hint="default" w:cs="Times New Roman"/>
                <w:b w:val="0"/>
                <w:bCs/>
                <w:sz w:val="21"/>
                <w:szCs w:val="21"/>
                <w:highlight w:val="none"/>
                <w:lang w:val="en-US" w:eastAsia="zh-CN"/>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57"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cs="Times New Roman"/>
                <w:b w:val="0"/>
                <w:bCs/>
                <w:sz w:val="21"/>
                <w:szCs w:val="21"/>
                <w:highlight w:val="none"/>
                <w:lang w:val="en-US" w:eastAsia="zh-CN"/>
              </w:rPr>
            </w:pPr>
            <w:r>
              <w:rPr>
                <w:rFonts w:hint="default" w:cs="Times New Roman"/>
                <w:b w:val="0"/>
                <w:bCs/>
                <w:sz w:val="21"/>
                <w:szCs w:val="21"/>
                <w:highlight w:val="none"/>
                <w:lang w:val="en-US" w:eastAsia="zh-CN"/>
              </w:rPr>
              <w:t>5</w:t>
            </w:r>
          </w:p>
        </w:tc>
        <w:tc>
          <w:tcPr>
            <w:tcW w:w="3090"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cs="Times New Roman"/>
                <w:b w:val="0"/>
                <w:bCs/>
                <w:sz w:val="21"/>
                <w:szCs w:val="21"/>
                <w:highlight w:val="none"/>
                <w:lang w:val="en-US" w:eastAsia="zh-CN"/>
              </w:rPr>
            </w:pPr>
            <w:r>
              <w:rPr>
                <w:rFonts w:hint="eastAsia" w:cs="Times New Roman"/>
                <w:b w:val="0"/>
                <w:bCs/>
                <w:sz w:val="21"/>
                <w:szCs w:val="21"/>
                <w:highlight w:val="none"/>
                <w:lang w:val="en-US" w:eastAsia="zh-CN"/>
              </w:rPr>
              <w:t>宸睿名寓</w:t>
            </w:r>
          </w:p>
        </w:tc>
        <w:tc>
          <w:tcPr>
            <w:tcW w:w="1551"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cs="Times New Roman"/>
                <w:b w:val="0"/>
                <w:bCs/>
                <w:sz w:val="21"/>
                <w:szCs w:val="21"/>
                <w:highlight w:val="none"/>
                <w:lang w:val="en-US" w:eastAsia="zh-CN"/>
              </w:rPr>
            </w:pPr>
            <w:r>
              <w:rPr>
                <w:rFonts w:hint="eastAsia" w:cs="Times New Roman"/>
                <w:b w:val="0"/>
                <w:bCs/>
                <w:sz w:val="21"/>
                <w:szCs w:val="21"/>
                <w:highlight w:val="none"/>
                <w:lang w:val="en-US" w:eastAsia="zh-CN"/>
              </w:rPr>
              <w:t>小区</w:t>
            </w:r>
          </w:p>
        </w:tc>
        <w:tc>
          <w:tcPr>
            <w:tcW w:w="1560"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cs="Times New Roman"/>
                <w:b w:val="0"/>
                <w:bCs/>
                <w:sz w:val="21"/>
                <w:szCs w:val="21"/>
                <w:highlight w:val="none"/>
                <w:lang w:val="en-US" w:eastAsia="zh-CN"/>
              </w:rPr>
            </w:pPr>
            <w:r>
              <w:rPr>
                <w:rFonts w:hint="default" w:cs="Times New Roman"/>
                <w:b w:val="0"/>
                <w:bCs/>
                <w:sz w:val="21"/>
                <w:szCs w:val="21"/>
                <w:highlight w:val="none"/>
                <w:lang w:val="en-US" w:eastAsia="zh-CN"/>
              </w:rPr>
              <w:t>SW</w:t>
            </w:r>
          </w:p>
        </w:tc>
        <w:tc>
          <w:tcPr>
            <w:tcW w:w="1578"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cs="Times New Roman"/>
                <w:b w:val="0"/>
                <w:bCs/>
                <w:sz w:val="21"/>
                <w:szCs w:val="21"/>
                <w:highlight w:val="none"/>
                <w:lang w:val="en-US" w:eastAsia="zh-CN"/>
              </w:rPr>
            </w:pPr>
            <w:r>
              <w:rPr>
                <w:rFonts w:hint="default" w:cs="Times New Roman"/>
                <w:b w:val="0"/>
                <w:bCs/>
                <w:sz w:val="21"/>
                <w:szCs w:val="21"/>
                <w:highlight w:val="none"/>
                <w:lang w:val="en-US" w:eastAsia="zh-CN"/>
              </w:rPr>
              <w:t>160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57"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cs="Times New Roman"/>
                <w:b w:val="0"/>
                <w:bCs/>
                <w:sz w:val="21"/>
                <w:szCs w:val="21"/>
                <w:highlight w:val="none"/>
                <w:lang w:val="en-US" w:eastAsia="zh-CN"/>
              </w:rPr>
            </w:pPr>
            <w:r>
              <w:rPr>
                <w:rFonts w:hint="default" w:cs="Times New Roman"/>
                <w:b w:val="0"/>
                <w:bCs/>
                <w:sz w:val="21"/>
                <w:szCs w:val="21"/>
                <w:highlight w:val="none"/>
                <w:lang w:val="en-US" w:eastAsia="zh-CN"/>
              </w:rPr>
              <w:t>6</w:t>
            </w:r>
          </w:p>
        </w:tc>
        <w:tc>
          <w:tcPr>
            <w:tcW w:w="3090"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cs="Times New Roman"/>
                <w:b w:val="0"/>
                <w:bCs/>
                <w:sz w:val="21"/>
                <w:szCs w:val="21"/>
                <w:highlight w:val="none"/>
                <w:lang w:val="en-US" w:eastAsia="zh-CN"/>
              </w:rPr>
            </w:pPr>
            <w:r>
              <w:rPr>
                <w:rFonts w:hint="eastAsia" w:cs="Times New Roman"/>
                <w:b w:val="0"/>
                <w:bCs/>
                <w:sz w:val="21"/>
                <w:szCs w:val="21"/>
                <w:highlight w:val="none"/>
                <w:lang w:val="en-US" w:eastAsia="zh-CN"/>
              </w:rPr>
              <w:t>峄城区人民检察院</w:t>
            </w:r>
          </w:p>
        </w:tc>
        <w:tc>
          <w:tcPr>
            <w:tcW w:w="1551"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cs="Times New Roman"/>
                <w:b w:val="0"/>
                <w:bCs/>
                <w:sz w:val="21"/>
                <w:szCs w:val="21"/>
                <w:highlight w:val="none"/>
                <w:lang w:val="en-US" w:eastAsia="zh-CN"/>
              </w:rPr>
            </w:pPr>
            <w:r>
              <w:rPr>
                <w:rFonts w:hint="eastAsia" w:cs="Times New Roman"/>
                <w:b w:val="0"/>
                <w:bCs/>
                <w:sz w:val="21"/>
                <w:szCs w:val="21"/>
                <w:highlight w:val="none"/>
                <w:lang w:val="en-US" w:eastAsia="zh-CN"/>
              </w:rPr>
              <w:t>公共区域</w:t>
            </w:r>
          </w:p>
        </w:tc>
        <w:tc>
          <w:tcPr>
            <w:tcW w:w="1560"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cs="Times New Roman"/>
                <w:b w:val="0"/>
                <w:bCs/>
                <w:sz w:val="21"/>
                <w:szCs w:val="21"/>
                <w:highlight w:val="none"/>
                <w:lang w:val="en-US" w:eastAsia="zh-CN"/>
              </w:rPr>
            </w:pPr>
            <w:r>
              <w:rPr>
                <w:rFonts w:hint="default" w:cs="Times New Roman"/>
                <w:b w:val="0"/>
                <w:bCs/>
                <w:sz w:val="21"/>
                <w:szCs w:val="21"/>
                <w:highlight w:val="none"/>
                <w:lang w:val="en-US" w:eastAsia="zh-CN"/>
              </w:rPr>
              <w:t>W</w:t>
            </w:r>
          </w:p>
        </w:tc>
        <w:tc>
          <w:tcPr>
            <w:tcW w:w="1578"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cs="Times New Roman"/>
                <w:b w:val="0"/>
                <w:bCs/>
                <w:sz w:val="21"/>
                <w:szCs w:val="21"/>
                <w:highlight w:val="none"/>
                <w:lang w:val="en-US" w:eastAsia="zh-CN"/>
              </w:rPr>
            </w:pPr>
            <w:r>
              <w:rPr>
                <w:rFonts w:hint="default" w:cs="Times New Roman"/>
                <w:b w:val="0"/>
                <w:bCs/>
                <w:sz w:val="21"/>
                <w:szCs w:val="21"/>
                <w:highlight w:val="none"/>
                <w:lang w:val="en-US" w:eastAsia="zh-CN"/>
              </w:rPr>
              <w:t>170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57"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eastAsia" w:cs="Times New Roman"/>
                <w:b w:val="0"/>
                <w:bCs/>
                <w:sz w:val="21"/>
                <w:szCs w:val="21"/>
                <w:highlight w:val="none"/>
                <w:lang w:val="en-US" w:eastAsia="zh-CN"/>
              </w:rPr>
            </w:pPr>
            <w:r>
              <w:rPr>
                <w:rFonts w:hint="eastAsia" w:cs="Times New Roman"/>
                <w:b w:val="0"/>
                <w:bCs/>
                <w:sz w:val="21"/>
                <w:szCs w:val="21"/>
                <w:highlight w:val="none"/>
                <w:lang w:val="en-US" w:eastAsia="zh-CN"/>
              </w:rPr>
              <w:t>7</w:t>
            </w:r>
          </w:p>
        </w:tc>
        <w:tc>
          <w:tcPr>
            <w:tcW w:w="3090"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cs="Times New Roman"/>
                <w:b w:val="0"/>
                <w:bCs/>
                <w:sz w:val="21"/>
                <w:szCs w:val="21"/>
                <w:highlight w:val="none"/>
                <w:lang w:val="en-US" w:eastAsia="zh-CN"/>
              </w:rPr>
            </w:pPr>
            <w:r>
              <w:rPr>
                <w:rFonts w:hint="eastAsia" w:cs="Times New Roman"/>
                <w:b w:val="0"/>
                <w:bCs/>
                <w:sz w:val="21"/>
                <w:szCs w:val="21"/>
                <w:highlight w:val="none"/>
                <w:lang w:val="en-US" w:eastAsia="zh-CN"/>
              </w:rPr>
              <w:t>檀翠御都</w:t>
            </w:r>
          </w:p>
        </w:tc>
        <w:tc>
          <w:tcPr>
            <w:tcW w:w="1551"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cs="Times New Roman"/>
                <w:b w:val="0"/>
                <w:bCs/>
                <w:sz w:val="21"/>
                <w:szCs w:val="21"/>
                <w:highlight w:val="none"/>
                <w:lang w:val="en-US" w:eastAsia="zh-CN"/>
              </w:rPr>
            </w:pPr>
            <w:r>
              <w:rPr>
                <w:rFonts w:hint="eastAsia" w:cs="Times New Roman"/>
                <w:b w:val="0"/>
                <w:bCs/>
                <w:sz w:val="21"/>
                <w:szCs w:val="21"/>
                <w:highlight w:val="none"/>
                <w:lang w:val="en-US" w:eastAsia="zh-CN"/>
              </w:rPr>
              <w:t>小区</w:t>
            </w:r>
          </w:p>
        </w:tc>
        <w:tc>
          <w:tcPr>
            <w:tcW w:w="1560"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cs="Times New Roman"/>
                <w:b w:val="0"/>
                <w:bCs/>
                <w:sz w:val="21"/>
                <w:szCs w:val="21"/>
                <w:highlight w:val="none"/>
                <w:lang w:val="en-US" w:eastAsia="zh-CN"/>
              </w:rPr>
            </w:pPr>
            <w:r>
              <w:rPr>
                <w:rFonts w:hint="default" w:cs="Times New Roman"/>
                <w:b w:val="0"/>
                <w:bCs/>
                <w:sz w:val="21"/>
                <w:szCs w:val="21"/>
                <w:highlight w:val="none"/>
                <w:lang w:val="en-US" w:eastAsia="zh-CN"/>
              </w:rPr>
              <w:t>S</w:t>
            </w:r>
          </w:p>
        </w:tc>
        <w:tc>
          <w:tcPr>
            <w:tcW w:w="1578"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cs="Times New Roman"/>
                <w:b w:val="0"/>
                <w:bCs/>
                <w:sz w:val="21"/>
                <w:szCs w:val="21"/>
                <w:highlight w:val="none"/>
                <w:lang w:val="en-US" w:eastAsia="zh-CN"/>
              </w:rPr>
            </w:pPr>
            <w:r>
              <w:rPr>
                <w:rFonts w:hint="default" w:cs="Times New Roman"/>
                <w:b w:val="0"/>
                <w:bCs/>
                <w:sz w:val="21"/>
                <w:szCs w:val="21"/>
                <w:highlight w:val="none"/>
                <w:lang w:val="en-US" w:eastAsia="zh-CN"/>
              </w:rPr>
              <w:t>180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57"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eastAsia" w:cs="Times New Roman"/>
                <w:b w:val="0"/>
                <w:bCs/>
                <w:sz w:val="21"/>
                <w:szCs w:val="21"/>
                <w:highlight w:val="none"/>
                <w:lang w:val="en-US" w:eastAsia="zh-CN"/>
              </w:rPr>
            </w:pPr>
            <w:r>
              <w:rPr>
                <w:rFonts w:hint="eastAsia" w:cs="Times New Roman"/>
                <w:b w:val="0"/>
                <w:bCs/>
                <w:sz w:val="21"/>
                <w:szCs w:val="21"/>
                <w:highlight w:val="none"/>
                <w:lang w:val="en-US" w:eastAsia="zh-CN"/>
              </w:rPr>
              <w:t>8</w:t>
            </w:r>
          </w:p>
        </w:tc>
        <w:tc>
          <w:tcPr>
            <w:tcW w:w="3090"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cs="Times New Roman"/>
                <w:b w:val="0"/>
                <w:bCs/>
                <w:sz w:val="21"/>
                <w:szCs w:val="21"/>
                <w:highlight w:val="none"/>
                <w:lang w:val="en-US" w:eastAsia="zh-CN"/>
              </w:rPr>
            </w:pPr>
            <w:r>
              <w:rPr>
                <w:rFonts w:hint="eastAsia" w:cs="Times New Roman"/>
                <w:b w:val="0"/>
                <w:bCs/>
                <w:sz w:val="21"/>
                <w:szCs w:val="21"/>
                <w:highlight w:val="none"/>
                <w:lang w:val="en-US" w:eastAsia="zh-CN"/>
              </w:rPr>
              <w:t>通盛御河园</w:t>
            </w:r>
          </w:p>
        </w:tc>
        <w:tc>
          <w:tcPr>
            <w:tcW w:w="1551"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cs="Times New Roman"/>
                <w:b w:val="0"/>
                <w:bCs/>
                <w:sz w:val="21"/>
                <w:szCs w:val="21"/>
                <w:highlight w:val="none"/>
                <w:lang w:val="en-US" w:eastAsia="zh-CN"/>
              </w:rPr>
            </w:pPr>
            <w:r>
              <w:rPr>
                <w:rFonts w:hint="eastAsia" w:cs="Times New Roman"/>
                <w:b w:val="0"/>
                <w:bCs/>
                <w:sz w:val="21"/>
                <w:szCs w:val="21"/>
                <w:highlight w:val="none"/>
                <w:lang w:val="en-US" w:eastAsia="zh-CN"/>
              </w:rPr>
              <w:t>小区</w:t>
            </w:r>
          </w:p>
        </w:tc>
        <w:tc>
          <w:tcPr>
            <w:tcW w:w="1560"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cs="Times New Roman"/>
                <w:b w:val="0"/>
                <w:bCs/>
                <w:sz w:val="21"/>
                <w:szCs w:val="21"/>
                <w:highlight w:val="none"/>
                <w:lang w:val="en-US" w:eastAsia="zh-CN"/>
              </w:rPr>
            </w:pPr>
            <w:r>
              <w:rPr>
                <w:rFonts w:hint="default" w:cs="Times New Roman"/>
                <w:b w:val="0"/>
                <w:bCs/>
                <w:sz w:val="21"/>
                <w:szCs w:val="21"/>
                <w:highlight w:val="none"/>
                <w:lang w:val="en-US" w:eastAsia="zh-CN"/>
              </w:rPr>
              <w:t>SE</w:t>
            </w:r>
          </w:p>
        </w:tc>
        <w:tc>
          <w:tcPr>
            <w:tcW w:w="1578"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cs="Times New Roman"/>
                <w:b w:val="0"/>
                <w:bCs/>
                <w:sz w:val="21"/>
                <w:szCs w:val="21"/>
                <w:highlight w:val="none"/>
                <w:lang w:val="en-US" w:eastAsia="zh-CN"/>
              </w:rPr>
            </w:pPr>
            <w:r>
              <w:rPr>
                <w:rFonts w:hint="default" w:cs="Times New Roman"/>
                <w:b w:val="0"/>
                <w:bCs/>
                <w:sz w:val="21"/>
                <w:szCs w:val="21"/>
                <w:highlight w:val="none"/>
                <w:lang w:val="en-US" w:eastAsia="zh-CN"/>
              </w:rPr>
              <w:t>220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57"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eastAsia" w:cs="Times New Roman"/>
                <w:b w:val="0"/>
                <w:bCs/>
                <w:sz w:val="21"/>
                <w:szCs w:val="21"/>
                <w:highlight w:val="none"/>
                <w:lang w:val="en-US" w:eastAsia="zh-CN"/>
              </w:rPr>
            </w:pPr>
            <w:r>
              <w:rPr>
                <w:rFonts w:hint="eastAsia" w:cs="Times New Roman"/>
                <w:b w:val="0"/>
                <w:bCs/>
                <w:sz w:val="21"/>
                <w:szCs w:val="21"/>
                <w:highlight w:val="none"/>
                <w:lang w:val="en-US" w:eastAsia="zh-CN"/>
              </w:rPr>
              <w:t>9</w:t>
            </w:r>
          </w:p>
        </w:tc>
        <w:tc>
          <w:tcPr>
            <w:tcW w:w="3090"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cs="Times New Roman"/>
                <w:b w:val="0"/>
                <w:bCs/>
                <w:sz w:val="21"/>
                <w:szCs w:val="21"/>
                <w:highlight w:val="none"/>
                <w:lang w:val="en-US" w:eastAsia="zh-CN"/>
              </w:rPr>
            </w:pPr>
            <w:r>
              <w:rPr>
                <w:rFonts w:hint="eastAsia" w:cs="Times New Roman"/>
                <w:b w:val="0"/>
                <w:bCs/>
                <w:sz w:val="21"/>
                <w:szCs w:val="21"/>
                <w:highlight w:val="none"/>
                <w:lang w:val="en-US" w:eastAsia="zh-CN"/>
              </w:rPr>
              <w:t>府顺花园</w:t>
            </w:r>
          </w:p>
        </w:tc>
        <w:tc>
          <w:tcPr>
            <w:tcW w:w="1551"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cs="Times New Roman"/>
                <w:b w:val="0"/>
                <w:bCs/>
                <w:sz w:val="21"/>
                <w:szCs w:val="21"/>
                <w:highlight w:val="none"/>
                <w:lang w:val="en-US" w:eastAsia="zh-CN"/>
              </w:rPr>
            </w:pPr>
            <w:r>
              <w:rPr>
                <w:rFonts w:hint="eastAsia" w:cs="Times New Roman"/>
                <w:b w:val="0"/>
                <w:bCs/>
                <w:sz w:val="21"/>
                <w:szCs w:val="21"/>
                <w:highlight w:val="none"/>
                <w:lang w:val="en-US" w:eastAsia="zh-CN"/>
              </w:rPr>
              <w:t>小区</w:t>
            </w:r>
          </w:p>
        </w:tc>
        <w:tc>
          <w:tcPr>
            <w:tcW w:w="1560"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cs="Times New Roman"/>
                <w:b w:val="0"/>
                <w:bCs/>
                <w:sz w:val="21"/>
                <w:szCs w:val="21"/>
                <w:highlight w:val="none"/>
                <w:lang w:val="en-US" w:eastAsia="zh-CN"/>
              </w:rPr>
            </w:pPr>
            <w:r>
              <w:rPr>
                <w:rFonts w:hint="default" w:cs="Times New Roman"/>
                <w:b w:val="0"/>
                <w:bCs/>
                <w:sz w:val="21"/>
                <w:szCs w:val="21"/>
                <w:highlight w:val="none"/>
                <w:lang w:val="en-US" w:eastAsia="zh-CN"/>
              </w:rPr>
              <w:t>S</w:t>
            </w:r>
          </w:p>
        </w:tc>
        <w:tc>
          <w:tcPr>
            <w:tcW w:w="1578"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cs="Times New Roman"/>
                <w:b w:val="0"/>
                <w:bCs/>
                <w:sz w:val="21"/>
                <w:szCs w:val="21"/>
                <w:highlight w:val="none"/>
                <w:lang w:val="en-US" w:eastAsia="zh-CN"/>
              </w:rPr>
            </w:pPr>
            <w:r>
              <w:rPr>
                <w:rFonts w:hint="default" w:cs="Times New Roman"/>
                <w:b w:val="0"/>
                <w:bCs/>
                <w:sz w:val="21"/>
                <w:szCs w:val="21"/>
                <w:highlight w:val="none"/>
                <w:lang w:val="en-US" w:eastAsia="zh-CN"/>
              </w:rPr>
              <w:t>350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57"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eastAsia" w:cs="Times New Roman"/>
                <w:b w:val="0"/>
                <w:bCs/>
                <w:sz w:val="21"/>
                <w:szCs w:val="21"/>
                <w:highlight w:val="none"/>
                <w:lang w:val="en-US" w:eastAsia="zh-CN"/>
              </w:rPr>
            </w:pPr>
            <w:r>
              <w:rPr>
                <w:rFonts w:hint="eastAsia" w:cs="Times New Roman"/>
                <w:b w:val="0"/>
                <w:bCs/>
                <w:sz w:val="21"/>
                <w:szCs w:val="21"/>
                <w:highlight w:val="none"/>
                <w:lang w:val="en-US" w:eastAsia="zh-CN"/>
              </w:rPr>
              <w:t>10</w:t>
            </w:r>
          </w:p>
        </w:tc>
        <w:tc>
          <w:tcPr>
            <w:tcW w:w="3090"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cs="Times New Roman"/>
                <w:b w:val="0"/>
                <w:bCs/>
                <w:sz w:val="21"/>
                <w:szCs w:val="21"/>
                <w:highlight w:val="none"/>
                <w:lang w:val="en-US" w:eastAsia="zh-CN"/>
              </w:rPr>
            </w:pPr>
            <w:r>
              <w:rPr>
                <w:rFonts w:hint="eastAsia" w:cs="Times New Roman"/>
                <w:b w:val="0"/>
                <w:bCs/>
                <w:sz w:val="21"/>
                <w:szCs w:val="21"/>
                <w:highlight w:val="none"/>
                <w:lang w:val="en-US" w:eastAsia="zh-CN"/>
              </w:rPr>
              <w:t>峄城区政府</w:t>
            </w:r>
          </w:p>
        </w:tc>
        <w:tc>
          <w:tcPr>
            <w:tcW w:w="1551"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cs="Times New Roman"/>
                <w:b w:val="0"/>
                <w:bCs/>
                <w:sz w:val="21"/>
                <w:szCs w:val="21"/>
                <w:highlight w:val="none"/>
                <w:lang w:val="en-US" w:eastAsia="zh-CN"/>
              </w:rPr>
            </w:pPr>
            <w:r>
              <w:rPr>
                <w:rFonts w:hint="eastAsia" w:cs="Times New Roman"/>
                <w:b w:val="0"/>
                <w:bCs/>
                <w:sz w:val="21"/>
                <w:szCs w:val="21"/>
                <w:highlight w:val="none"/>
                <w:lang w:val="en-US" w:eastAsia="zh-CN"/>
              </w:rPr>
              <w:t>公共区域</w:t>
            </w:r>
          </w:p>
        </w:tc>
        <w:tc>
          <w:tcPr>
            <w:tcW w:w="1560"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cs="Times New Roman"/>
                <w:b w:val="0"/>
                <w:bCs/>
                <w:sz w:val="21"/>
                <w:szCs w:val="21"/>
                <w:highlight w:val="none"/>
                <w:lang w:val="en-US" w:eastAsia="zh-CN"/>
              </w:rPr>
            </w:pPr>
            <w:r>
              <w:rPr>
                <w:rFonts w:hint="default" w:cs="Times New Roman"/>
                <w:b w:val="0"/>
                <w:bCs/>
                <w:sz w:val="21"/>
                <w:szCs w:val="21"/>
                <w:highlight w:val="none"/>
                <w:lang w:val="en-US" w:eastAsia="zh-CN"/>
              </w:rPr>
              <w:t>S</w:t>
            </w:r>
          </w:p>
        </w:tc>
        <w:tc>
          <w:tcPr>
            <w:tcW w:w="1578"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cs="Times New Roman"/>
                <w:b w:val="0"/>
                <w:bCs/>
                <w:sz w:val="21"/>
                <w:szCs w:val="21"/>
                <w:highlight w:val="none"/>
                <w:lang w:val="en-US" w:eastAsia="zh-CN"/>
              </w:rPr>
            </w:pPr>
            <w:r>
              <w:rPr>
                <w:rFonts w:hint="default" w:cs="Times New Roman"/>
                <w:b w:val="0"/>
                <w:bCs/>
                <w:sz w:val="21"/>
                <w:szCs w:val="21"/>
                <w:highlight w:val="none"/>
                <w:lang w:val="en-US" w:eastAsia="zh-CN"/>
              </w:rPr>
              <w:t>450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57"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cs="Times New Roman"/>
                <w:b w:val="0"/>
                <w:bCs/>
                <w:sz w:val="21"/>
                <w:szCs w:val="21"/>
                <w:highlight w:val="none"/>
                <w:lang w:val="en-US" w:eastAsia="zh-CN"/>
              </w:rPr>
            </w:pPr>
            <w:r>
              <w:rPr>
                <w:rFonts w:hint="eastAsia" w:cs="Times New Roman"/>
                <w:b w:val="0"/>
                <w:bCs/>
                <w:sz w:val="21"/>
                <w:szCs w:val="21"/>
                <w:highlight w:val="none"/>
                <w:lang w:val="en-US" w:eastAsia="zh-CN"/>
              </w:rPr>
              <w:t>11</w:t>
            </w:r>
          </w:p>
        </w:tc>
        <w:tc>
          <w:tcPr>
            <w:tcW w:w="3090"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cs="Times New Roman"/>
                <w:b w:val="0"/>
                <w:bCs/>
                <w:sz w:val="21"/>
                <w:szCs w:val="21"/>
                <w:highlight w:val="none"/>
                <w:lang w:val="en-US" w:eastAsia="zh-CN"/>
              </w:rPr>
            </w:pPr>
            <w:r>
              <w:rPr>
                <w:rFonts w:hint="eastAsia" w:cs="Times New Roman"/>
                <w:b w:val="0"/>
                <w:bCs/>
                <w:sz w:val="21"/>
                <w:szCs w:val="21"/>
                <w:highlight w:val="none"/>
                <w:lang w:val="en-US" w:eastAsia="zh-CN"/>
              </w:rPr>
              <w:t>峄城区税务局</w:t>
            </w:r>
          </w:p>
        </w:tc>
        <w:tc>
          <w:tcPr>
            <w:tcW w:w="1551"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cs="Times New Roman"/>
                <w:b w:val="0"/>
                <w:bCs/>
                <w:sz w:val="21"/>
                <w:szCs w:val="21"/>
                <w:highlight w:val="none"/>
                <w:lang w:val="en-US" w:eastAsia="zh-CN"/>
              </w:rPr>
            </w:pPr>
            <w:r>
              <w:rPr>
                <w:rFonts w:hint="eastAsia" w:cs="Times New Roman"/>
                <w:b w:val="0"/>
                <w:bCs/>
                <w:sz w:val="21"/>
                <w:szCs w:val="21"/>
                <w:highlight w:val="none"/>
                <w:lang w:val="en-US" w:eastAsia="zh-CN"/>
              </w:rPr>
              <w:t>公共区域</w:t>
            </w:r>
          </w:p>
        </w:tc>
        <w:tc>
          <w:tcPr>
            <w:tcW w:w="1560"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cs="Times New Roman"/>
                <w:b w:val="0"/>
                <w:bCs/>
                <w:sz w:val="21"/>
                <w:szCs w:val="21"/>
                <w:highlight w:val="none"/>
                <w:lang w:val="en-US" w:eastAsia="zh-CN"/>
              </w:rPr>
            </w:pPr>
            <w:r>
              <w:rPr>
                <w:rFonts w:hint="default" w:cs="Times New Roman"/>
                <w:b w:val="0"/>
                <w:bCs/>
                <w:sz w:val="21"/>
                <w:szCs w:val="21"/>
                <w:highlight w:val="none"/>
                <w:lang w:val="en-US" w:eastAsia="zh-CN"/>
              </w:rPr>
              <w:t>W</w:t>
            </w:r>
          </w:p>
        </w:tc>
        <w:tc>
          <w:tcPr>
            <w:tcW w:w="1578"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cs="Times New Roman"/>
                <w:b w:val="0"/>
                <w:bCs/>
                <w:sz w:val="21"/>
                <w:szCs w:val="21"/>
                <w:highlight w:val="none"/>
                <w:lang w:val="en-US" w:eastAsia="zh-CN"/>
              </w:rPr>
            </w:pPr>
            <w:r>
              <w:rPr>
                <w:rFonts w:hint="default" w:cs="Times New Roman"/>
                <w:b w:val="0"/>
                <w:bCs/>
                <w:sz w:val="21"/>
                <w:szCs w:val="21"/>
                <w:highlight w:val="none"/>
                <w:lang w:val="en-US" w:eastAsia="zh-CN"/>
              </w:rPr>
              <w:t>510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57"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cs="Times New Roman"/>
                <w:b w:val="0"/>
                <w:bCs/>
                <w:sz w:val="21"/>
                <w:szCs w:val="21"/>
                <w:highlight w:val="none"/>
                <w:lang w:val="en-US" w:eastAsia="zh-CN"/>
              </w:rPr>
            </w:pPr>
            <w:r>
              <w:rPr>
                <w:rFonts w:hint="eastAsia" w:cs="Times New Roman"/>
                <w:b w:val="0"/>
                <w:bCs/>
                <w:sz w:val="21"/>
                <w:szCs w:val="21"/>
                <w:highlight w:val="none"/>
                <w:lang w:val="en-US" w:eastAsia="zh-CN"/>
              </w:rPr>
              <w:t>12</w:t>
            </w:r>
          </w:p>
        </w:tc>
        <w:tc>
          <w:tcPr>
            <w:tcW w:w="3090"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cs="Times New Roman"/>
                <w:b w:val="0"/>
                <w:bCs/>
                <w:sz w:val="21"/>
                <w:szCs w:val="21"/>
                <w:highlight w:val="none"/>
                <w:lang w:val="en-US" w:eastAsia="zh-CN"/>
              </w:rPr>
            </w:pPr>
            <w:r>
              <w:rPr>
                <w:rFonts w:hint="eastAsia" w:cs="Times New Roman"/>
                <w:b w:val="0"/>
                <w:bCs/>
                <w:sz w:val="21"/>
                <w:szCs w:val="21"/>
                <w:highlight w:val="none"/>
                <w:lang w:val="en-US" w:eastAsia="zh-CN"/>
              </w:rPr>
              <w:t>峄都水岸</w:t>
            </w:r>
          </w:p>
        </w:tc>
        <w:tc>
          <w:tcPr>
            <w:tcW w:w="1551"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eastAsia" w:cs="Times New Roman"/>
                <w:b w:val="0"/>
                <w:bCs/>
                <w:sz w:val="21"/>
                <w:szCs w:val="21"/>
                <w:highlight w:val="none"/>
                <w:lang w:val="en-US" w:eastAsia="zh-CN"/>
              </w:rPr>
            </w:pPr>
            <w:r>
              <w:rPr>
                <w:rFonts w:hint="eastAsia" w:cs="Times New Roman"/>
                <w:b w:val="0"/>
                <w:bCs/>
                <w:sz w:val="21"/>
                <w:szCs w:val="21"/>
                <w:highlight w:val="none"/>
                <w:lang w:val="en-US" w:eastAsia="zh-CN"/>
              </w:rPr>
              <w:t>小区</w:t>
            </w:r>
          </w:p>
        </w:tc>
        <w:tc>
          <w:tcPr>
            <w:tcW w:w="1560"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cs="Times New Roman"/>
                <w:b w:val="0"/>
                <w:bCs/>
                <w:sz w:val="21"/>
                <w:szCs w:val="21"/>
                <w:highlight w:val="none"/>
                <w:lang w:val="en-US" w:eastAsia="zh-CN"/>
              </w:rPr>
            </w:pPr>
            <w:r>
              <w:rPr>
                <w:rFonts w:hint="default" w:cs="Times New Roman"/>
                <w:b w:val="0"/>
                <w:bCs/>
                <w:sz w:val="21"/>
                <w:szCs w:val="21"/>
                <w:highlight w:val="none"/>
                <w:lang w:val="en-US" w:eastAsia="zh-CN"/>
              </w:rPr>
              <w:t>W</w:t>
            </w:r>
          </w:p>
        </w:tc>
        <w:tc>
          <w:tcPr>
            <w:tcW w:w="1578"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cs="Times New Roman"/>
                <w:b w:val="0"/>
                <w:bCs/>
                <w:sz w:val="21"/>
                <w:szCs w:val="21"/>
                <w:highlight w:val="none"/>
                <w:lang w:val="en-US" w:eastAsia="zh-CN"/>
              </w:rPr>
            </w:pPr>
            <w:r>
              <w:rPr>
                <w:rFonts w:hint="default" w:cs="Times New Roman"/>
                <w:b w:val="0"/>
                <w:bCs/>
                <w:sz w:val="21"/>
                <w:szCs w:val="21"/>
                <w:highlight w:val="none"/>
                <w:lang w:val="en-US" w:eastAsia="zh-CN"/>
              </w:rPr>
              <w:t>515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57"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cs="Times New Roman"/>
                <w:b w:val="0"/>
                <w:bCs/>
                <w:sz w:val="21"/>
                <w:szCs w:val="21"/>
                <w:highlight w:val="none"/>
                <w:lang w:val="en-US" w:eastAsia="zh-CN"/>
              </w:rPr>
            </w:pPr>
            <w:r>
              <w:rPr>
                <w:rFonts w:hint="eastAsia" w:cs="Times New Roman"/>
                <w:b w:val="0"/>
                <w:bCs/>
                <w:sz w:val="21"/>
                <w:szCs w:val="21"/>
                <w:highlight w:val="none"/>
                <w:lang w:val="en-US" w:eastAsia="zh-CN"/>
              </w:rPr>
              <w:t>13</w:t>
            </w:r>
          </w:p>
        </w:tc>
        <w:tc>
          <w:tcPr>
            <w:tcW w:w="3090"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cs="Times New Roman"/>
                <w:b w:val="0"/>
                <w:bCs/>
                <w:sz w:val="21"/>
                <w:szCs w:val="21"/>
                <w:highlight w:val="none"/>
                <w:lang w:val="en-US" w:eastAsia="zh-CN"/>
              </w:rPr>
            </w:pPr>
            <w:r>
              <w:rPr>
                <w:rFonts w:hint="eastAsia" w:cs="Times New Roman"/>
                <w:b w:val="0"/>
                <w:bCs/>
                <w:sz w:val="21"/>
                <w:szCs w:val="21"/>
                <w:highlight w:val="none"/>
                <w:lang w:val="en-US" w:eastAsia="zh-CN"/>
              </w:rPr>
              <w:t>前湾村</w:t>
            </w:r>
          </w:p>
        </w:tc>
        <w:tc>
          <w:tcPr>
            <w:tcW w:w="1551"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cs="Times New Roman"/>
                <w:b w:val="0"/>
                <w:bCs/>
                <w:sz w:val="21"/>
                <w:szCs w:val="21"/>
                <w:highlight w:val="none"/>
                <w:lang w:val="en-US" w:eastAsia="zh-CN"/>
              </w:rPr>
            </w:pPr>
            <w:r>
              <w:rPr>
                <w:rFonts w:hint="eastAsia" w:cs="Times New Roman"/>
                <w:b w:val="0"/>
                <w:bCs/>
                <w:sz w:val="21"/>
                <w:szCs w:val="21"/>
                <w:highlight w:val="none"/>
                <w:lang w:val="en-US" w:eastAsia="zh-CN"/>
              </w:rPr>
              <w:t>村庄</w:t>
            </w:r>
          </w:p>
        </w:tc>
        <w:tc>
          <w:tcPr>
            <w:tcW w:w="1560"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cs="Times New Roman"/>
                <w:b w:val="0"/>
                <w:bCs/>
                <w:sz w:val="21"/>
                <w:szCs w:val="21"/>
                <w:highlight w:val="none"/>
                <w:lang w:val="en-US" w:eastAsia="zh-CN"/>
              </w:rPr>
            </w:pPr>
            <w:r>
              <w:rPr>
                <w:rFonts w:hint="default" w:cs="Times New Roman"/>
                <w:b w:val="0"/>
                <w:bCs/>
                <w:sz w:val="21"/>
                <w:szCs w:val="21"/>
                <w:highlight w:val="none"/>
                <w:lang w:val="en-US" w:eastAsia="zh-CN"/>
              </w:rPr>
              <w:t>W</w:t>
            </w:r>
          </w:p>
        </w:tc>
        <w:tc>
          <w:tcPr>
            <w:tcW w:w="1578"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cs="Times New Roman"/>
                <w:b w:val="0"/>
                <w:bCs/>
                <w:sz w:val="21"/>
                <w:szCs w:val="21"/>
                <w:highlight w:val="none"/>
                <w:lang w:val="en-US" w:eastAsia="zh-CN"/>
              </w:rPr>
            </w:pPr>
            <w:r>
              <w:rPr>
                <w:rFonts w:hint="default" w:cs="Times New Roman"/>
                <w:b w:val="0"/>
                <w:bCs/>
                <w:sz w:val="21"/>
                <w:szCs w:val="21"/>
                <w:highlight w:val="none"/>
                <w:lang w:val="en-US" w:eastAsia="zh-CN"/>
              </w:rPr>
              <w:t>517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57"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cs="Times New Roman"/>
                <w:b w:val="0"/>
                <w:bCs/>
                <w:sz w:val="21"/>
                <w:szCs w:val="21"/>
                <w:highlight w:val="none"/>
                <w:lang w:val="en-US" w:eastAsia="zh-CN"/>
              </w:rPr>
            </w:pPr>
            <w:r>
              <w:rPr>
                <w:rFonts w:hint="eastAsia" w:cs="Times New Roman"/>
                <w:b w:val="0"/>
                <w:bCs/>
                <w:sz w:val="21"/>
                <w:szCs w:val="21"/>
                <w:highlight w:val="none"/>
                <w:lang w:val="en-US" w:eastAsia="zh-CN"/>
              </w:rPr>
              <w:t>14</w:t>
            </w:r>
          </w:p>
        </w:tc>
        <w:tc>
          <w:tcPr>
            <w:tcW w:w="3090"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cs="Times New Roman"/>
                <w:b w:val="0"/>
                <w:bCs/>
                <w:sz w:val="21"/>
                <w:szCs w:val="21"/>
                <w:highlight w:val="none"/>
                <w:lang w:val="en-US" w:eastAsia="zh-CN"/>
              </w:rPr>
            </w:pPr>
            <w:r>
              <w:rPr>
                <w:rFonts w:hint="eastAsia" w:cs="Times New Roman"/>
                <w:b w:val="0"/>
                <w:bCs/>
                <w:sz w:val="21"/>
                <w:szCs w:val="21"/>
                <w:highlight w:val="none"/>
                <w:lang w:val="en-US" w:eastAsia="zh-CN"/>
              </w:rPr>
              <w:t>后桥村</w:t>
            </w:r>
          </w:p>
        </w:tc>
        <w:tc>
          <w:tcPr>
            <w:tcW w:w="1551"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eastAsia" w:cs="Times New Roman"/>
                <w:b w:val="0"/>
                <w:bCs/>
                <w:sz w:val="21"/>
                <w:szCs w:val="21"/>
                <w:highlight w:val="none"/>
                <w:lang w:val="en-US" w:eastAsia="zh-CN"/>
              </w:rPr>
            </w:pPr>
            <w:r>
              <w:rPr>
                <w:rFonts w:hint="eastAsia" w:cs="Times New Roman"/>
                <w:b w:val="0"/>
                <w:bCs/>
                <w:sz w:val="21"/>
                <w:szCs w:val="21"/>
                <w:highlight w:val="none"/>
                <w:lang w:val="en-US" w:eastAsia="zh-CN"/>
              </w:rPr>
              <w:t>村庄</w:t>
            </w:r>
          </w:p>
        </w:tc>
        <w:tc>
          <w:tcPr>
            <w:tcW w:w="1560"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cs="Times New Roman"/>
                <w:b w:val="0"/>
                <w:bCs/>
                <w:sz w:val="21"/>
                <w:szCs w:val="21"/>
                <w:highlight w:val="none"/>
                <w:lang w:val="en-US" w:eastAsia="zh-CN"/>
              </w:rPr>
            </w:pPr>
            <w:r>
              <w:rPr>
                <w:rFonts w:hint="default" w:cs="Times New Roman"/>
                <w:b w:val="0"/>
                <w:bCs/>
                <w:sz w:val="21"/>
                <w:szCs w:val="21"/>
                <w:highlight w:val="none"/>
                <w:lang w:val="en-US" w:eastAsia="zh-CN"/>
              </w:rPr>
              <w:t>N</w:t>
            </w:r>
          </w:p>
        </w:tc>
        <w:tc>
          <w:tcPr>
            <w:tcW w:w="1578"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cs="Times New Roman"/>
                <w:b w:val="0"/>
                <w:bCs/>
                <w:sz w:val="21"/>
                <w:szCs w:val="21"/>
                <w:highlight w:val="none"/>
                <w:lang w:val="en-US" w:eastAsia="zh-CN"/>
              </w:rPr>
            </w:pPr>
            <w:r>
              <w:rPr>
                <w:rFonts w:hint="default" w:cs="Times New Roman"/>
                <w:b w:val="0"/>
                <w:bCs/>
                <w:sz w:val="21"/>
                <w:szCs w:val="21"/>
                <w:highlight w:val="none"/>
                <w:lang w:val="en-US" w:eastAsia="zh-CN"/>
              </w:rPr>
              <w:t>520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57"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cs="Times New Roman"/>
                <w:b w:val="0"/>
                <w:bCs/>
                <w:sz w:val="21"/>
                <w:szCs w:val="21"/>
                <w:highlight w:val="none"/>
                <w:lang w:val="en-US" w:eastAsia="zh-CN"/>
              </w:rPr>
            </w:pPr>
            <w:r>
              <w:rPr>
                <w:rFonts w:hint="eastAsia" w:cs="Times New Roman"/>
                <w:b w:val="0"/>
                <w:bCs/>
                <w:sz w:val="21"/>
                <w:szCs w:val="21"/>
                <w:highlight w:val="none"/>
                <w:lang w:val="en-US" w:eastAsia="zh-CN"/>
              </w:rPr>
              <w:t>15</w:t>
            </w:r>
          </w:p>
        </w:tc>
        <w:tc>
          <w:tcPr>
            <w:tcW w:w="3090"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cs="Times New Roman"/>
                <w:b w:val="0"/>
                <w:bCs/>
                <w:sz w:val="21"/>
                <w:szCs w:val="21"/>
                <w:highlight w:val="none"/>
                <w:lang w:val="en-US" w:eastAsia="zh-CN"/>
              </w:rPr>
            </w:pPr>
            <w:r>
              <w:rPr>
                <w:rFonts w:hint="eastAsia" w:cs="Times New Roman"/>
                <w:b w:val="0"/>
                <w:bCs/>
                <w:sz w:val="21"/>
                <w:szCs w:val="21"/>
                <w:highlight w:val="none"/>
                <w:lang w:val="en-US" w:eastAsia="zh-CN"/>
              </w:rPr>
              <w:t>宸睿首府</w:t>
            </w:r>
          </w:p>
        </w:tc>
        <w:tc>
          <w:tcPr>
            <w:tcW w:w="1551"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eastAsia" w:cs="Times New Roman"/>
                <w:b w:val="0"/>
                <w:bCs/>
                <w:sz w:val="21"/>
                <w:szCs w:val="21"/>
                <w:highlight w:val="none"/>
                <w:lang w:val="en-US" w:eastAsia="zh-CN"/>
              </w:rPr>
            </w:pPr>
            <w:r>
              <w:rPr>
                <w:rFonts w:hint="eastAsia" w:cs="Times New Roman"/>
                <w:b w:val="0"/>
                <w:bCs/>
                <w:sz w:val="21"/>
                <w:szCs w:val="21"/>
                <w:highlight w:val="none"/>
                <w:lang w:val="en-US" w:eastAsia="zh-CN"/>
              </w:rPr>
              <w:t>小区</w:t>
            </w:r>
          </w:p>
        </w:tc>
        <w:tc>
          <w:tcPr>
            <w:tcW w:w="1560"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cs="Times New Roman"/>
                <w:b w:val="0"/>
                <w:bCs/>
                <w:sz w:val="21"/>
                <w:szCs w:val="21"/>
                <w:highlight w:val="none"/>
                <w:lang w:val="en-US" w:eastAsia="zh-CN"/>
              </w:rPr>
            </w:pPr>
            <w:r>
              <w:rPr>
                <w:rFonts w:hint="default" w:cs="Times New Roman"/>
                <w:b w:val="0"/>
                <w:bCs/>
                <w:sz w:val="21"/>
                <w:szCs w:val="21"/>
                <w:highlight w:val="none"/>
                <w:lang w:val="en-US" w:eastAsia="zh-CN"/>
              </w:rPr>
              <w:t>SW</w:t>
            </w:r>
          </w:p>
        </w:tc>
        <w:tc>
          <w:tcPr>
            <w:tcW w:w="1578"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cs="Times New Roman"/>
                <w:b w:val="0"/>
                <w:bCs/>
                <w:sz w:val="21"/>
                <w:szCs w:val="21"/>
                <w:highlight w:val="none"/>
                <w:lang w:val="en-US" w:eastAsia="zh-CN"/>
              </w:rPr>
            </w:pPr>
            <w:r>
              <w:rPr>
                <w:rFonts w:hint="default" w:cs="Times New Roman"/>
                <w:b w:val="0"/>
                <w:bCs/>
                <w:sz w:val="21"/>
                <w:szCs w:val="21"/>
                <w:highlight w:val="none"/>
                <w:lang w:val="en-US" w:eastAsia="zh-CN"/>
              </w:rPr>
              <w:t>593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57"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cs="Times New Roman"/>
                <w:b w:val="0"/>
                <w:bCs/>
                <w:sz w:val="21"/>
                <w:szCs w:val="21"/>
                <w:highlight w:val="none"/>
                <w:lang w:val="en-US" w:eastAsia="zh-CN"/>
              </w:rPr>
            </w:pPr>
            <w:r>
              <w:rPr>
                <w:rFonts w:hint="eastAsia" w:cs="Times New Roman"/>
                <w:b w:val="0"/>
                <w:bCs/>
                <w:sz w:val="21"/>
                <w:szCs w:val="21"/>
                <w:highlight w:val="none"/>
                <w:lang w:val="en-US" w:eastAsia="zh-CN"/>
              </w:rPr>
              <w:t>16</w:t>
            </w:r>
          </w:p>
        </w:tc>
        <w:tc>
          <w:tcPr>
            <w:tcW w:w="3090"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cs="Times New Roman"/>
                <w:b w:val="0"/>
                <w:bCs/>
                <w:sz w:val="21"/>
                <w:szCs w:val="21"/>
                <w:highlight w:val="none"/>
                <w:lang w:val="en-US" w:eastAsia="zh-CN"/>
              </w:rPr>
            </w:pPr>
            <w:r>
              <w:rPr>
                <w:rFonts w:hint="eastAsia" w:cs="Times New Roman"/>
                <w:b w:val="0"/>
                <w:bCs/>
                <w:sz w:val="21"/>
                <w:szCs w:val="21"/>
                <w:highlight w:val="none"/>
                <w:lang w:val="en-US" w:eastAsia="zh-CN"/>
              </w:rPr>
              <w:t>枣庄市公安局峄城分局</w:t>
            </w:r>
          </w:p>
        </w:tc>
        <w:tc>
          <w:tcPr>
            <w:tcW w:w="1551"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eastAsia" w:cs="Times New Roman"/>
                <w:b w:val="0"/>
                <w:bCs/>
                <w:sz w:val="21"/>
                <w:szCs w:val="21"/>
                <w:highlight w:val="none"/>
                <w:lang w:val="en-US" w:eastAsia="zh-CN"/>
              </w:rPr>
            </w:pPr>
            <w:r>
              <w:rPr>
                <w:rFonts w:hint="eastAsia" w:cs="Times New Roman"/>
                <w:b w:val="0"/>
                <w:bCs/>
                <w:sz w:val="21"/>
                <w:szCs w:val="21"/>
                <w:highlight w:val="none"/>
                <w:lang w:val="en-US" w:eastAsia="zh-CN"/>
              </w:rPr>
              <w:t>公共区域</w:t>
            </w:r>
          </w:p>
        </w:tc>
        <w:tc>
          <w:tcPr>
            <w:tcW w:w="1560"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cs="Times New Roman"/>
                <w:b w:val="0"/>
                <w:bCs/>
                <w:sz w:val="21"/>
                <w:szCs w:val="21"/>
                <w:highlight w:val="none"/>
                <w:lang w:val="en-US" w:eastAsia="zh-CN"/>
              </w:rPr>
            </w:pPr>
            <w:r>
              <w:rPr>
                <w:rFonts w:hint="default" w:cs="Times New Roman"/>
                <w:b w:val="0"/>
                <w:bCs/>
                <w:sz w:val="21"/>
                <w:szCs w:val="21"/>
                <w:highlight w:val="none"/>
                <w:lang w:val="en-US" w:eastAsia="zh-CN"/>
              </w:rPr>
              <w:t>W</w:t>
            </w:r>
          </w:p>
        </w:tc>
        <w:tc>
          <w:tcPr>
            <w:tcW w:w="1578"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cs="Times New Roman"/>
                <w:b w:val="0"/>
                <w:bCs/>
                <w:sz w:val="21"/>
                <w:szCs w:val="21"/>
                <w:highlight w:val="none"/>
                <w:lang w:val="en-US" w:eastAsia="zh-CN"/>
              </w:rPr>
            </w:pPr>
            <w:r>
              <w:rPr>
                <w:rFonts w:hint="default" w:cs="Times New Roman"/>
                <w:b w:val="0"/>
                <w:bCs/>
                <w:sz w:val="21"/>
                <w:szCs w:val="21"/>
                <w:highlight w:val="none"/>
                <w:lang w:val="en-US" w:eastAsia="zh-CN"/>
              </w:rPr>
              <w:t>639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57"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cs="Times New Roman"/>
                <w:b w:val="0"/>
                <w:bCs/>
                <w:sz w:val="21"/>
                <w:szCs w:val="21"/>
                <w:highlight w:val="none"/>
                <w:lang w:val="en-US" w:eastAsia="zh-CN"/>
              </w:rPr>
            </w:pPr>
            <w:r>
              <w:rPr>
                <w:rFonts w:hint="eastAsia" w:cs="Times New Roman"/>
                <w:b w:val="0"/>
                <w:bCs/>
                <w:sz w:val="21"/>
                <w:szCs w:val="21"/>
                <w:highlight w:val="none"/>
                <w:lang w:val="en-US" w:eastAsia="zh-CN"/>
              </w:rPr>
              <w:t>17</w:t>
            </w:r>
          </w:p>
        </w:tc>
        <w:tc>
          <w:tcPr>
            <w:tcW w:w="3090"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cs="Times New Roman"/>
                <w:b w:val="0"/>
                <w:bCs/>
                <w:sz w:val="21"/>
                <w:szCs w:val="21"/>
                <w:highlight w:val="none"/>
                <w:lang w:val="en-US" w:eastAsia="zh-CN"/>
              </w:rPr>
            </w:pPr>
            <w:r>
              <w:rPr>
                <w:rFonts w:hint="eastAsia" w:cs="Times New Roman"/>
                <w:b w:val="0"/>
                <w:bCs/>
                <w:sz w:val="21"/>
                <w:szCs w:val="21"/>
                <w:highlight w:val="none"/>
                <w:lang w:val="en-US" w:eastAsia="zh-CN"/>
              </w:rPr>
              <w:t>兴国社区</w:t>
            </w:r>
          </w:p>
        </w:tc>
        <w:tc>
          <w:tcPr>
            <w:tcW w:w="1551"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eastAsia" w:cs="Times New Roman"/>
                <w:b w:val="0"/>
                <w:bCs/>
                <w:sz w:val="21"/>
                <w:szCs w:val="21"/>
                <w:highlight w:val="none"/>
                <w:lang w:val="en-US" w:eastAsia="zh-CN"/>
              </w:rPr>
            </w:pPr>
            <w:r>
              <w:rPr>
                <w:rFonts w:hint="eastAsia" w:cs="Times New Roman"/>
                <w:b w:val="0"/>
                <w:bCs/>
                <w:sz w:val="21"/>
                <w:szCs w:val="21"/>
                <w:highlight w:val="none"/>
                <w:lang w:val="en-US" w:eastAsia="zh-CN"/>
              </w:rPr>
              <w:t>小区</w:t>
            </w:r>
          </w:p>
        </w:tc>
        <w:tc>
          <w:tcPr>
            <w:tcW w:w="1560"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cs="Times New Roman"/>
                <w:b w:val="0"/>
                <w:bCs/>
                <w:sz w:val="21"/>
                <w:szCs w:val="21"/>
                <w:highlight w:val="none"/>
                <w:lang w:val="en-US" w:eastAsia="zh-CN"/>
              </w:rPr>
            </w:pPr>
            <w:r>
              <w:rPr>
                <w:rFonts w:hint="default" w:cs="Times New Roman"/>
                <w:b w:val="0"/>
                <w:bCs/>
                <w:sz w:val="21"/>
                <w:szCs w:val="21"/>
                <w:highlight w:val="none"/>
                <w:lang w:val="en-US" w:eastAsia="zh-CN"/>
              </w:rPr>
              <w:t>S</w:t>
            </w:r>
          </w:p>
        </w:tc>
        <w:tc>
          <w:tcPr>
            <w:tcW w:w="1578"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cs="Times New Roman"/>
                <w:b w:val="0"/>
                <w:bCs/>
                <w:sz w:val="21"/>
                <w:szCs w:val="21"/>
                <w:highlight w:val="none"/>
                <w:lang w:val="en-US" w:eastAsia="zh-CN"/>
              </w:rPr>
            </w:pPr>
            <w:r>
              <w:rPr>
                <w:rFonts w:hint="default" w:cs="Times New Roman"/>
                <w:b w:val="0"/>
                <w:bCs/>
                <w:sz w:val="21"/>
                <w:szCs w:val="21"/>
                <w:highlight w:val="none"/>
                <w:lang w:val="en-US" w:eastAsia="zh-CN"/>
              </w:rPr>
              <w:t>670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57"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cs="Times New Roman"/>
                <w:b w:val="0"/>
                <w:bCs/>
                <w:sz w:val="21"/>
                <w:szCs w:val="21"/>
                <w:highlight w:val="none"/>
                <w:lang w:val="en-US" w:eastAsia="zh-CN"/>
              </w:rPr>
            </w:pPr>
            <w:r>
              <w:rPr>
                <w:rFonts w:hint="eastAsia" w:cs="Times New Roman"/>
                <w:b w:val="0"/>
                <w:bCs/>
                <w:sz w:val="21"/>
                <w:szCs w:val="21"/>
                <w:highlight w:val="none"/>
                <w:lang w:val="en-US" w:eastAsia="zh-CN"/>
              </w:rPr>
              <w:t>18</w:t>
            </w:r>
          </w:p>
        </w:tc>
        <w:tc>
          <w:tcPr>
            <w:tcW w:w="3090"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cs="Times New Roman"/>
                <w:b w:val="0"/>
                <w:bCs/>
                <w:sz w:val="21"/>
                <w:szCs w:val="21"/>
                <w:highlight w:val="none"/>
                <w:lang w:val="en-US" w:eastAsia="zh-CN"/>
              </w:rPr>
            </w:pPr>
            <w:r>
              <w:rPr>
                <w:rFonts w:hint="eastAsia" w:cs="Times New Roman"/>
                <w:b w:val="0"/>
                <w:bCs/>
                <w:sz w:val="21"/>
                <w:szCs w:val="21"/>
                <w:highlight w:val="none"/>
                <w:lang w:val="en-US" w:eastAsia="zh-CN"/>
              </w:rPr>
              <w:t>峄州仙坛苑</w:t>
            </w:r>
          </w:p>
        </w:tc>
        <w:tc>
          <w:tcPr>
            <w:tcW w:w="1551"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cs="Times New Roman"/>
                <w:b w:val="0"/>
                <w:bCs/>
                <w:sz w:val="21"/>
                <w:szCs w:val="21"/>
                <w:highlight w:val="none"/>
                <w:lang w:val="en-US" w:eastAsia="zh-CN"/>
              </w:rPr>
            </w:pPr>
            <w:r>
              <w:rPr>
                <w:rFonts w:hint="eastAsia" w:cs="Times New Roman"/>
                <w:b w:val="0"/>
                <w:bCs/>
                <w:sz w:val="21"/>
                <w:szCs w:val="21"/>
                <w:highlight w:val="none"/>
                <w:lang w:val="en-US" w:eastAsia="zh-CN"/>
              </w:rPr>
              <w:t>小区</w:t>
            </w:r>
          </w:p>
        </w:tc>
        <w:tc>
          <w:tcPr>
            <w:tcW w:w="1560"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cs="Times New Roman"/>
                <w:b w:val="0"/>
                <w:bCs/>
                <w:sz w:val="21"/>
                <w:szCs w:val="21"/>
                <w:highlight w:val="none"/>
                <w:lang w:val="en-US" w:eastAsia="zh-CN"/>
              </w:rPr>
            </w:pPr>
            <w:r>
              <w:rPr>
                <w:rFonts w:hint="default" w:cs="Times New Roman"/>
                <w:b w:val="0"/>
                <w:bCs/>
                <w:sz w:val="21"/>
                <w:szCs w:val="21"/>
                <w:highlight w:val="none"/>
                <w:lang w:val="en-US" w:eastAsia="zh-CN"/>
              </w:rPr>
              <w:t>SW</w:t>
            </w:r>
          </w:p>
        </w:tc>
        <w:tc>
          <w:tcPr>
            <w:tcW w:w="1578"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cs="Times New Roman"/>
                <w:b w:val="0"/>
                <w:bCs/>
                <w:sz w:val="21"/>
                <w:szCs w:val="21"/>
                <w:highlight w:val="none"/>
                <w:lang w:val="en-US" w:eastAsia="zh-CN"/>
              </w:rPr>
            </w:pPr>
            <w:r>
              <w:rPr>
                <w:rFonts w:hint="default" w:cs="Times New Roman"/>
                <w:b w:val="0"/>
                <w:bCs/>
                <w:sz w:val="21"/>
                <w:szCs w:val="21"/>
                <w:highlight w:val="none"/>
                <w:lang w:val="en-US" w:eastAsia="zh-CN"/>
              </w:rPr>
              <w:t>698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57"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cs="Times New Roman"/>
                <w:b w:val="0"/>
                <w:bCs/>
                <w:sz w:val="21"/>
                <w:szCs w:val="21"/>
                <w:highlight w:val="none"/>
                <w:lang w:val="en-US" w:eastAsia="zh-CN"/>
              </w:rPr>
            </w:pPr>
            <w:r>
              <w:rPr>
                <w:rFonts w:hint="eastAsia" w:cs="Times New Roman"/>
                <w:b w:val="0"/>
                <w:bCs/>
                <w:sz w:val="21"/>
                <w:szCs w:val="21"/>
                <w:highlight w:val="none"/>
                <w:lang w:val="en-US" w:eastAsia="zh-CN"/>
              </w:rPr>
              <w:t>19</w:t>
            </w:r>
          </w:p>
        </w:tc>
        <w:tc>
          <w:tcPr>
            <w:tcW w:w="3090"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cs="Times New Roman"/>
                <w:b w:val="0"/>
                <w:bCs/>
                <w:sz w:val="21"/>
                <w:szCs w:val="21"/>
                <w:highlight w:val="none"/>
                <w:lang w:val="en-US" w:eastAsia="zh-CN"/>
              </w:rPr>
            </w:pPr>
            <w:r>
              <w:rPr>
                <w:rFonts w:hint="eastAsia" w:cs="Times New Roman"/>
                <w:b w:val="0"/>
                <w:bCs/>
                <w:sz w:val="21"/>
                <w:szCs w:val="21"/>
                <w:highlight w:val="none"/>
                <w:lang w:val="en-US" w:eastAsia="zh-CN"/>
              </w:rPr>
              <w:t>峄城区峄州小学</w:t>
            </w:r>
          </w:p>
        </w:tc>
        <w:tc>
          <w:tcPr>
            <w:tcW w:w="1551"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cs="Times New Roman"/>
                <w:b w:val="0"/>
                <w:bCs/>
                <w:sz w:val="21"/>
                <w:szCs w:val="21"/>
                <w:highlight w:val="none"/>
                <w:lang w:val="en-US" w:eastAsia="zh-CN"/>
              </w:rPr>
            </w:pPr>
            <w:r>
              <w:rPr>
                <w:rFonts w:hint="eastAsia" w:cs="Times New Roman"/>
                <w:b w:val="0"/>
                <w:bCs/>
                <w:sz w:val="21"/>
                <w:szCs w:val="21"/>
                <w:highlight w:val="none"/>
                <w:lang w:val="en-US" w:eastAsia="zh-CN"/>
              </w:rPr>
              <w:t>学校</w:t>
            </w:r>
          </w:p>
        </w:tc>
        <w:tc>
          <w:tcPr>
            <w:tcW w:w="1560"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cs="Times New Roman"/>
                <w:b w:val="0"/>
                <w:bCs/>
                <w:sz w:val="21"/>
                <w:szCs w:val="21"/>
                <w:highlight w:val="none"/>
                <w:lang w:val="en-US" w:eastAsia="zh-CN"/>
              </w:rPr>
            </w:pPr>
            <w:r>
              <w:rPr>
                <w:rFonts w:hint="default" w:cs="Times New Roman"/>
                <w:b w:val="0"/>
                <w:bCs/>
                <w:sz w:val="21"/>
                <w:szCs w:val="21"/>
                <w:highlight w:val="none"/>
                <w:lang w:val="en-US" w:eastAsia="zh-CN"/>
              </w:rPr>
              <w:t>NW</w:t>
            </w:r>
          </w:p>
        </w:tc>
        <w:tc>
          <w:tcPr>
            <w:tcW w:w="1578"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cs="Times New Roman"/>
                <w:b w:val="0"/>
                <w:bCs/>
                <w:sz w:val="21"/>
                <w:szCs w:val="21"/>
                <w:highlight w:val="none"/>
                <w:lang w:val="en-US" w:eastAsia="zh-CN"/>
              </w:rPr>
            </w:pPr>
            <w:r>
              <w:rPr>
                <w:rFonts w:hint="default" w:cs="Times New Roman"/>
                <w:b w:val="0"/>
                <w:bCs/>
                <w:sz w:val="21"/>
                <w:szCs w:val="21"/>
                <w:highlight w:val="none"/>
                <w:lang w:val="en-US" w:eastAsia="zh-CN"/>
              </w:rPr>
              <w:t>782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57"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cs="Times New Roman"/>
                <w:b w:val="0"/>
                <w:bCs/>
                <w:sz w:val="21"/>
                <w:szCs w:val="21"/>
                <w:highlight w:val="none"/>
                <w:lang w:val="en-US" w:eastAsia="zh-CN"/>
              </w:rPr>
            </w:pPr>
            <w:r>
              <w:rPr>
                <w:rFonts w:hint="eastAsia" w:cs="Times New Roman"/>
                <w:b w:val="0"/>
                <w:bCs/>
                <w:sz w:val="21"/>
                <w:szCs w:val="21"/>
                <w:highlight w:val="none"/>
                <w:lang w:val="en-US" w:eastAsia="zh-CN"/>
              </w:rPr>
              <w:t>20</w:t>
            </w:r>
          </w:p>
        </w:tc>
        <w:tc>
          <w:tcPr>
            <w:tcW w:w="3090"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cs="Times New Roman"/>
                <w:b w:val="0"/>
                <w:bCs/>
                <w:sz w:val="21"/>
                <w:szCs w:val="21"/>
                <w:highlight w:val="none"/>
                <w:lang w:val="en-US" w:eastAsia="zh-CN"/>
              </w:rPr>
            </w:pPr>
            <w:r>
              <w:rPr>
                <w:rFonts w:hint="eastAsia" w:cs="Times New Roman"/>
                <w:b w:val="0"/>
                <w:bCs/>
                <w:sz w:val="21"/>
                <w:szCs w:val="21"/>
                <w:highlight w:val="none"/>
                <w:lang w:val="en-US" w:eastAsia="zh-CN"/>
              </w:rPr>
              <w:t>坛山中心小学</w:t>
            </w:r>
          </w:p>
        </w:tc>
        <w:tc>
          <w:tcPr>
            <w:tcW w:w="1551"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eastAsia" w:cs="Times New Roman"/>
                <w:b w:val="0"/>
                <w:bCs/>
                <w:sz w:val="21"/>
                <w:szCs w:val="21"/>
                <w:highlight w:val="none"/>
                <w:lang w:val="en-US" w:eastAsia="zh-CN"/>
              </w:rPr>
            </w:pPr>
            <w:r>
              <w:rPr>
                <w:rFonts w:hint="eastAsia" w:cs="Times New Roman"/>
                <w:b w:val="0"/>
                <w:bCs/>
                <w:sz w:val="21"/>
                <w:szCs w:val="21"/>
                <w:highlight w:val="none"/>
                <w:lang w:val="en-US" w:eastAsia="zh-CN"/>
              </w:rPr>
              <w:t>学校</w:t>
            </w:r>
          </w:p>
        </w:tc>
        <w:tc>
          <w:tcPr>
            <w:tcW w:w="1560"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cs="Times New Roman"/>
                <w:b w:val="0"/>
                <w:bCs/>
                <w:sz w:val="21"/>
                <w:szCs w:val="21"/>
                <w:highlight w:val="none"/>
                <w:lang w:val="en-US" w:eastAsia="zh-CN"/>
              </w:rPr>
            </w:pPr>
            <w:r>
              <w:rPr>
                <w:rFonts w:hint="default" w:cs="Times New Roman"/>
                <w:b w:val="0"/>
                <w:bCs/>
                <w:sz w:val="21"/>
                <w:szCs w:val="21"/>
                <w:highlight w:val="none"/>
                <w:lang w:val="en-US" w:eastAsia="zh-CN"/>
              </w:rPr>
              <w:t>SE</w:t>
            </w:r>
          </w:p>
        </w:tc>
        <w:tc>
          <w:tcPr>
            <w:tcW w:w="1578"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cs="Times New Roman"/>
                <w:b w:val="0"/>
                <w:bCs/>
                <w:sz w:val="21"/>
                <w:szCs w:val="21"/>
                <w:highlight w:val="none"/>
                <w:lang w:val="en-US" w:eastAsia="zh-CN"/>
              </w:rPr>
            </w:pPr>
            <w:r>
              <w:rPr>
                <w:rFonts w:hint="default" w:cs="Times New Roman"/>
                <w:b w:val="0"/>
                <w:bCs/>
                <w:sz w:val="21"/>
                <w:szCs w:val="21"/>
                <w:highlight w:val="none"/>
                <w:lang w:val="en-US" w:eastAsia="zh-CN"/>
              </w:rPr>
              <w:t>800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57"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cs="Times New Roman"/>
                <w:b w:val="0"/>
                <w:bCs/>
                <w:sz w:val="21"/>
                <w:szCs w:val="21"/>
                <w:highlight w:val="none"/>
                <w:lang w:val="en-US" w:eastAsia="zh-CN"/>
              </w:rPr>
            </w:pPr>
            <w:r>
              <w:rPr>
                <w:rFonts w:hint="eastAsia" w:cs="Times New Roman"/>
                <w:b w:val="0"/>
                <w:bCs/>
                <w:sz w:val="21"/>
                <w:szCs w:val="21"/>
                <w:highlight w:val="none"/>
                <w:lang w:val="en-US" w:eastAsia="zh-CN"/>
              </w:rPr>
              <w:t>21</w:t>
            </w:r>
          </w:p>
        </w:tc>
        <w:tc>
          <w:tcPr>
            <w:tcW w:w="3090"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cs="Times New Roman"/>
                <w:b w:val="0"/>
                <w:bCs/>
                <w:sz w:val="21"/>
                <w:szCs w:val="21"/>
                <w:highlight w:val="none"/>
                <w:lang w:val="en-US" w:eastAsia="zh-CN"/>
              </w:rPr>
            </w:pPr>
            <w:r>
              <w:rPr>
                <w:rFonts w:hint="eastAsia" w:cs="Times New Roman"/>
                <w:b w:val="0"/>
                <w:bCs/>
                <w:sz w:val="21"/>
                <w:szCs w:val="21"/>
                <w:highlight w:val="none"/>
                <w:lang w:val="en-US" w:eastAsia="zh-CN"/>
              </w:rPr>
              <w:t>峄城区法院执法局</w:t>
            </w:r>
          </w:p>
        </w:tc>
        <w:tc>
          <w:tcPr>
            <w:tcW w:w="1551"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eastAsia" w:cs="Times New Roman"/>
                <w:b w:val="0"/>
                <w:bCs/>
                <w:sz w:val="21"/>
                <w:szCs w:val="21"/>
                <w:highlight w:val="none"/>
                <w:lang w:val="en-US" w:eastAsia="zh-CN"/>
              </w:rPr>
            </w:pPr>
            <w:r>
              <w:rPr>
                <w:rFonts w:hint="eastAsia" w:cs="Times New Roman"/>
                <w:b w:val="0"/>
                <w:bCs/>
                <w:sz w:val="21"/>
                <w:szCs w:val="21"/>
                <w:highlight w:val="none"/>
                <w:lang w:val="en-US" w:eastAsia="zh-CN"/>
              </w:rPr>
              <w:t>公共区域</w:t>
            </w:r>
          </w:p>
        </w:tc>
        <w:tc>
          <w:tcPr>
            <w:tcW w:w="1560"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cs="Times New Roman"/>
                <w:b w:val="0"/>
                <w:bCs/>
                <w:sz w:val="21"/>
                <w:szCs w:val="21"/>
                <w:highlight w:val="none"/>
                <w:lang w:val="en-US" w:eastAsia="zh-CN"/>
              </w:rPr>
            </w:pPr>
            <w:r>
              <w:rPr>
                <w:rFonts w:hint="default" w:cs="Times New Roman"/>
                <w:b w:val="0"/>
                <w:bCs/>
                <w:sz w:val="21"/>
                <w:szCs w:val="21"/>
                <w:highlight w:val="none"/>
                <w:lang w:val="en-US" w:eastAsia="zh-CN"/>
              </w:rPr>
              <w:t>W</w:t>
            </w:r>
          </w:p>
        </w:tc>
        <w:tc>
          <w:tcPr>
            <w:tcW w:w="1578" w:type="dxa"/>
            <w:tcBorders>
              <w:top w:val="single" w:color="000000" w:sz="4" w:space="0"/>
              <w:left w:val="single" w:color="000000" w:sz="4" w:space="0"/>
              <w:bottom w:val="single" w:color="000000" w:sz="4" w:space="0"/>
              <w:right w:val="single" w:color="000000" w:sz="4" w:space="0"/>
            </w:tcBorders>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cs="Times New Roman"/>
                <w:b w:val="0"/>
                <w:bCs/>
                <w:sz w:val="21"/>
                <w:szCs w:val="21"/>
                <w:highlight w:val="none"/>
                <w:lang w:val="en-US" w:eastAsia="zh-CN"/>
              </w:rPr>
            </w:pPr>
            <w:r>
              <w:rPr>
                <w:rFonts w:hint="default" w:cs="Times New Roman"/>
                <w:b w:val="0"/>
                <w:bCs/>
                <w:sz w:val="21"/>
                <w:szCs w:val="21"/>
                <w:highlight w:val="none"/>
                <w:lang w:val="en-US" w:eastAsia="zh-CN"/>
              </w:rPr>
              <w:t>832</w:t>
            </w:r>
          </w:p>
        </w:tc>
      </w:tr>
    </w:tbl>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lang w:val="en-US"/>
        </w:rPr>
        <w:sectPr>
          <w:pgSz w:w="11911" w:h="16838"/>
          <w:pgMar w:top="1440" w:right="1800" w:bottom="1440" w:left="1800" w:header="850" w:footer="680" w:gutter="0"/>
          <w:pgNumType w:fmt="decimal"/>
          <w:cols w:space="0" w:num="1"/>
        </w:sectPr>
      </w:pPr>
    </w:p>
    <w:p>
      <w:pPr>
        <w:pStyle w:val="31"/>
        <w:rPr>
          <w:rFonts w:hint="default" w:ascii="Times New Roman" w:hAnsi="Times New Roman" w:eastAsia="宋体" w:cs="Times New Roman"/>
          <w:highlight w:val="none"/>
          <w:lang w:val="en-US"/>
        </w:rPr>
      </w:pPr>
    </w:p>
    <w:p>
      <w:pPr>
        <w:spacing w:line="360" w:lineRule="auto"/>
        <w:ind w:firstLine="0" w:firstLineChars="0"/>
        <w:jc w:val="center"/>
        <w:rPr>
          <w:rFonts w:hint="default" w:ascii="Times New Roman" w:hAnsi="Times New Roman" w:eastAsia="宋体" w:cs="Times New Roman"/>
          <w:highlight w:val="none"/>
        </w:rPr>
      </w:pPr>
      <w:r>
        <w:rPr>
          <w:rFonts w:hint="default" w:ascii="Times New Roman" w:hAnsi="Times New Roman" w:cs="Times New Roman"/>
          <w:highlight w:val="none"/>
        </w:rPr>
        <w:drawing>
          <wp:inline distT="0" distB="0" distL="114300" distR="114300">
            <wp:extent cx="8395970" cy="4283710"/>
            <wp:effectExtent l="0" t="0" r="5080" b="2540"/>
            <wp:docPr id="65" name="图片 65" descr="微信截图_20240521160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微信截图_20240521160840"/>
                    <pic:cNvPicPr>
                      <a:picLocks noChangeAspect="1"/>
                    </pic:cNvPicPr>
                  </pic:nvPicPr>
                  <pic:blipFill>
                    <a:blip r:embed="rId36"/>
                    <a:stretch>
                      <a:fillRect/>
                    </a:stretch>
                  </pic:blipFill>
                  <pic:spPr>
                    <a:xfrm>
                      <a:off x="0" y="0"/>
                      <a:ext cx="8395970" cy="4283710"/>
                    </a:xfrm>
                    <a:prstGeom prst="rect">
                      <a:avLst/>
                    </a:prstGeom>
                  </pic:spPr>
                </pic:pic>
              </a:graphicData>
            </a:graphic>
          </wp:inline>
        </w:drawing>
      </w:r>
      <w:r>
        <w:rPr>
          <w:rFonts w:hint="default" w:ascii="Times New Roman" w:hAnsi="Times New Roman" w:cs="Times New Roman"/>
          <w:highlight w:val="none"/>
        </w:rPr>
        <w:drawing>
          <wp:anchor distT="0" distB="0" distL="114300" distR="114300" simplePos="0" relativeHeight="251705344" behindDoc="0" locked="0" layoutInCell="1" allowOverlap="1">
            <wp:simplePos x="0" y="0"/>
            <wp:positionH relativeFrom="column">
              <wp:posOffset>7305675</wp:posOffset>
            </wp:positionH>
            <wp:positionV relativeFrom="paragraph">
              <wp:posOffset>20955</wp:posOffset>
            </wp:positionV>
            <wp:extent cx="1055370" cy="901065"/>
            <wp:effectExtent l="0" t="0" r="11430" b="13335"/>
            <wp:wrapNone/>
            <wp:docPr id="62" name="图片 4" descr="d54e91d5c082fe59a97940d90ebc4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 descr="d54e91d5c082fe59a97940d90ebc4c4"/>
                    <pic:cNvPicPr>
                      <a:picLocks noChangeAspect="1"/>
                    </pic:cNvPicPr>
                  </pic:nvPicPr>
                  <pic:blipFill>
                    <a:blip r:embed="rId26"/>
                    <a:stretch>
                      <a:fillRect/>
                    </a:stretch>
                  </pic:blipFill>
                  <pic:spPr>
                    <a:xfrm>
                      <a:off x="0" y="0"/>
                      <a:ext cx="1055370" cy="901065"/>
                    </a:xfrm>
                    <a:prstGeom prst="rect">
                      <a:avLst/>
                    </a:prstGeom>
                    <a:noFill/>
                    <a:ln>
                      <a:noFill/>
                    </a:ln>
                  </pic:spPr>
                </pic:pic>
              </a:graphicData>
            </a:graphic>
          </wp:anchor>
        </w:drawing>
      </w:r>
    </w:p>
    <w:p>
      <w:pPr>
        <w:spacing w:line="360" w:lineRule="auto"/>
        <w:ind w:firstLine="0" w:firstLineChars="0"/>
        <w:jc w:val="center"/>
        <w:rPr>
          <w:rFonts w:hint="default" w:ascii="Times New Roman" w:hAnsi="Times New Roman" w:eastAsia="黑体" w:cs="Times New Roman"/>
          <w:highlight w:val="none"/>
          <w:lang w:val="en-US" w:eastAsia="zh-CN"/>
        </w:rPr>
        <w:sectPr>
          <w:pgSz w:w="16838" w:h="11911" w:orient="landscape"/>
          <w:pgMar w:top="1440" w:right="1800" w:bottom="1440" w:left="1800" w:header="1077" w:footer="680" w:gutter="0"/>
          <w:pgNumType w:fmt="decimal"/>
          <w:cols w:space="0" w:num="1"/>
        </w:sectPr>
      </w:pPr>
      <w:r>
        <w:rPr>
          <w:rFonts w:hint="default" w:ascii="Times New Roman" w:hAnsi="Times New Roman" w:eastAsia="黑体" w:cs="Times New Roman"/>
          <w:highlight w:val="none"/>
          <w:lang w:val="en-US" w:eastAsia="zh-CN"/>
        </w:rPr>
        <w:t>图3.2-2  地块周围敏感保护目标分布图</w:t>
      </w:r>
    </w:p>
    <w:p>
      <w:pPr>
        <w:spacing w:line="360" w:lineRule="auto"/>
        <w:ind w:firstLine="0" w:firstLineChars="0"/>
        <w:rPr>
          <w:rFonts w:hint="default" w:ascii="Times New Roman" w:hAnsi="Times New Roman" w:eastAsia="宋体" w:cs="Times New Roman"/>
          <w:highlight w:val="none"/>
          <w:lang w:val="en-US" w:eastAsia="zh-CN"/>
        </w:rPr>
      </w:pPr>
      <w:r>
        <w:rPr>
          <w:rFonts w:hint="eastAsia" w:cs="Times New Roman"/>
          <w:highlight w:val="none"/>
          <w:lang w:val="en-US" w:eastAsia="zh-CN"/>
        </w:rPr>
        <w:t>3</w:t>
      </w:r>
      <w:r>
        <w:rPr>
          <w:rFonts w:hint="default" w:ascii="Times New Roman" w:hAnsi="Times New Roman" w:eastAsia="宋体" w:cs="Times New Roman"/>
          <w:highlight w:val="none"/>
          <w:lang w:val="en-US" w:eastAsia="zh-CN"/>
        </w:rPr>
        <w:t>、水源地</w:t>
      </w:r>
    </w:p>
    <w:p>
      <w:pPr>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枣庄市地下水的补给来源主要依靠大气降水，加之河道库塘渗透补给。全市多年平均浅层地下水补给总量为71700万立方米，平均补给模数为15.76万立方米/平方千米。地下水的补给、</w:t>
      </w:r>
      <w:r>
        <w:rPr>
          <w:rFonts w:hint="default" w:ascii="Times New Roman" w:hAnsi="Times New Roman" w:cs="Times New Roman"/>
          <w:sz w:val="24"/>
          <w:highlight w:val="none"/>
        </w:rPr>
        <mc:AlternateContent>
          <mc:Choice Requires="wps">
            <w:drawing>
              <wp:anchor distT="0" distB="0" distL="114300" distR="114300" simplePos="0" relativeHeight="251693056" behindDoc="0" locked="0" layoutInCell="1" allowOverlap="1">
                <wp:simplePos x="0" y="0"/>
                <wp:positionH relativeFrom="column">
                  <wp:posOffset>2514600</wp:posOffset>
                </wp:positionH>
                <wp:positionV relativeFrom="paragraph">
                  <wp:posOffset>8978900</wp:posOffset>
                </wp:positionV>
                <wp:extent cx="228600" cy="139700"/>
                <wp:effectExtent l="0" t="0" r="0" b="0"/>
                <wp:wrapNone/>
                <wp:docPr id="509" name="文本框 509"/>
                <wp:cNvGraphicFramePr/>
                <a:graphic xmlns:a="http://schemas.openxmlformats.org/drawingml/2006/main">
                  <a:graphicData uri="http://schemas.microsoft.com/office/word/2010/wordprocessingShape">
                    <wps:wsp>
                      <wps:cNvSpPr txBox="1">
                        <a:spLocks noChangeArrowheads="1"/>
                      </wps:cNvSpPr>
                      <wps:spPr bwMode="auto">
                        <a:xfrm>
                          <a:off x="0" y="0"/>
                          <a:ext cx="228600" cy="139700"/>
                        </a:xfrm>
                        <a:prstGeom prst="rect">
                          <a:avLst/>
                        </a:prstGeom>
                        <a:noFill/>
                        <a:ln>
                          <a:noFill/>
                        </a:ln>
                        <a:effectLst/>
                      </wps:spPr>
                      <wps:txbx>
                        <w:txbxContent>
                          <w:p>
                            <w:pPr>
                              <w:spacing w:line="180" w:lineRule="exact"/>
                              <w:jc w:val="left"/>
                              <w:rPr>
                                <w:color w:val="000000"/>
                                <w:sz w:val="18"/>
                                <w:szCs w:val="18"/>
                              </w:rPr>
                            </w:pPr>
                          </w:p>
                          <w:p>
                            <w:pPr>
                              <w:spacing w:line="180" w:lineRule="exact"/>
                              <w:jc w:val="left"/>
                              <w:rPr>
                                <w:sz w:val="24"/>
                              </w:rPr>
                            </w:pPr>
                            <w:r>
                              <w:rPr>
                                <w:color w:val="000000"/>
                                <w:sz w:val="18"/>
                                <w:szCs w:val="18"/>
                              </w:rPr>
                              <w:t>65</w:t>
                            </w:r>
                          </w:p>
                        </w:txbxContent>
                      </wps:txbx>
                      <wps:bodyPr rot="0" vert="horz" wrap="square" lIns="38100" tIns="38100" rIns="0" bIns="0" anchor="t" anchorCtr="0" upright="1">
                        <a:noAutofit/>
                      </wps:bodyPr>
                    </wps:wsp>
                  </a:graphicData>
                </a:graphic>
              </wp:anchor>
            </w:drawing>
          </mc:Choice>
          <mc:Fallback>
            <w:pict>
              <v:shape id="_x0000_s1026" o:spid="_x0000_s1026" o:spt="202" type="#_x0000_t202" style="position:absolute;left:0pt;margin-left:198pt;margin-top:707pt;height:11pt;width:18pt;z-index:251693056;mso-width-relative:page;mso-height-relative:page;" filled="f" stroked="f" coordsize="21600,21600" o:gfxdata="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MzhFbbAAAADQEA&#10;AA8AAAAAAAAAAQAgAAAAIgAAAGRycy9kb3ducmV2LnhtbFBLAQIUABQAAAAIAIdO4kDM5b2xFwIA&#10;AB4EAAAOAAAAAAAAAAEAIAAAACoBAABkcnMvZTJvRG9jLnhtbFBLBQYAAAAABgAGAFkBAACzBQAA&#10;AAA=&#10;">
                <v:fill on="f" focussize="0,0"/>
                <v:stroke on="f"/>
                <v:imagedata o:title=""/>
                <o:lock v:ext="edit" aspectratio="f"/>
                <v:textbox inset="3pt,3pt,0mm,0mm">
                  <w:txbxContent>
                    <w:p>
                      <w:pPr>
                        <w:spacing w:line="180" w:lineRule="exact"/>
                        <w:jc w:val="left"/>
                        <w:rPr>
                          <w:color w:val="000000"/>
                          <w:sz w:val="18"/>
                          <w:szCs w:val="18"/>
                        </w:rPr>
                      </w:pPr>
                    </w:p>
                    <w:p>
                      <w:pPr>
                        <w:spacing w:line="180" w:lineRule="exact"/>
                        <w:jc w:val="left"/>
                        <w:rPr>
                          <w:sz w:val="24"/>
                        </w:rPr>
                      </w:pPr>
                      <w:r>
                        <w:rPr>
                          <w:color w:val="000000"/>
                          <w:sz w:val="18"/>
                          <w:szCs w:val="18"/>
                        </w:rPr>
                        <w:t>65</w:t>
                      </w:r>
                    </w:p>
                  </w:txbxContent>
                </v:textbox>
              </v:shape>
            </w:pict>
          </mc:Fallback>
        </mc:AlternateContent>
      </w:r>
      <w:r>
        <w:rPr>
          <w:rFonts w:hint="default" w:ascii="Times New Roman" w:hAnsi="Times New Roman" w:cs="Times New Roman"/>
          <w:sz w:val="24"/>
          <w:highlight w:val="none"/>
        </w:rPr>
        <w:t>贮存和运动，受降水、地表径流排泄条件、地层、地质构造以及地貌类型的影响。全市划分为平原、山丘两个地貌大区，十五个水文地质亚区。</w:t>
      </w:r>
    </w:p>
    <w:p>
      <w:pPr>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平原区为第四系松散地层覆盖，主要分布在滕州和枣南。枣南平原区面积765平方千米，第四系地层厚度1</w:t>
      </w:r>
      <w:r>
        <w:rPr>
          <w:rFonts w:hint="eastAsia" w:cs="Times New Roman"/>
          <w:sz w:val="24"/>
          <w:highlight w:val="none"/>
          <w:lang w:eastAsia="zh-CN"/>
        </w:rPr>
        <w:t>～</w:t>
      </w:r>
      <w:r>
        <w:rPr>
          <w:rFonts w:hint="default" w:ascii="Times New Roman" w:hAnsi="Times New Roman" w:cs="Times New Roman"/>
          <w:sz w:val="24"/>
          <w:highlight w:val="none"/>
        </w:rPr>
        <w:t>35米，南部有韩庄运河、伊家河东西穿过；运河以南有龙河、引龙河等由南向北汇入。峄城大沙河以东由古河道冲积扇，第四系地层覆盖厚度30</w:t>
      </w:r>
      <w:r>
        <w:rPr>
          <w:rFonts w:hint="eastAsia" w:cs="Times New Roman"/>
          <w:sz w:val="24"/>
          <w:highlight w:val="none"/>
          <w:lang w:eastAsia="zh-CN"/>
        </w:rPr>
        <w:t>～</w:t>
      </w:r>
      <w:r>
        <w:rPr>
          <w:rFonts w:hint="default" w:ascii="Times New Roman" w:hAnsi="Times New Roman" w:cs="Times New Roman"/>
          <w:sz w:val="24"/>
          <w:highlight w:val="none"/>
        </w:rPr>
        <w:t>40米有1~2层沙层，地下水深埋3</w:t>
      </w:r>
      <w:r>
        <w:rPr>
          <w:rFonts w:hint="eastAsia" w:cs="Times New Roman"/>
          <w:sz w:val="24"/>
          <w:highlight w:val="none"/>
          <w:lang w:eastAsia="zh-CN"/>
        </w:rPr>
        <w:t>～</w:t>
      </w:r>
      <w:r>
        <w:rPr>
          <w:rFonts w:hint="default" w:ascii="Times New Roman" w:hAnsi="Times New Roman" w:cs="Times New Roman"/>
          <w:sz w:val="24"/>
          <w:highlight w:val="none"/>
        </w:rPr>
        <w:t>5米，单井出水量50立方米/小时。峄城大沙河以西，一般无沙层，含水层多为</w:t>
      </w:r>
      <w:r>
        <w:rPr>
          <w:rFonts w:hint="eastAsia" w:cs="Times New Roman"/>
          <w:sz w:val="24"/>
          <w:highlight w:val="none"/>
          <w:lang w:eastAsia="zh-CN"/>
        </w:rPr>
        <w:t>黏土</w:t>
      </w:r>
      <w:r>
        <w:rPr>
          <w:rFonts w:hint="default" w:ascii="Times New Roman" w:hAnsi="Times New Roman" w:cs="Times New Roman"/>
          <w:sz w:val="24"/>
          <w:highlight w:val="none"/>
        </w:rPr>
        <w:t>加姜石，黄褐色，灰白色，钙质结核层不规则分布。粒径从上至下渐增。厚度1</w:t>
      </w:r>
      <w:r>
        <w:rPr>
          <w:rFonts w:hint="eastAsia" w:cs="Times New Roman"/>
          <w:sz w:val="24"/>
          <w:highlight w:val="none"/>
          <w:lang w:eastAsia="zh-CN"/>
        </w:rPr>
        <w:t>～</w:t>
      </w:r>
      <w:r>
        <w:rPr>
          <w:rFonts w:hint="default" w:ascii="Times New Roman" w:hAnsi="Times New Roman" w:cs="Times New Roman"/>
          <w:sz w:val="24"/>
          <w:highlight w:val="none"/>
        </w:rPr>
        <w:t>20米，再往下为</w:t>
      </w:r>
      <w:r>
        <w:rPr>
          <w:rFonts w:hint="eastAsia" w:cs="Times New Roman"/>
          <w:sz w:val="24"/>
          <w:highlight w:val="none"/>
          <w:lang w:eastAsia="zh-CN"/>
        </w:rPr>
        <w:t>黏土</w:t>
      </w:r>
      <w:r>
        <w:rPr>
          <w:rFonts w:hint="default" w:ascii="Times New Roman" w:hAnsi="Times New Roman" w:cs="Times New Roman"/>
          <w:sz w:val="24"/>
          <w:highlight w:val="none"/>
        </w:rPr>
        <w:t>和细姜石。该区是本市地表水灌溉区，主要水源为微山湖、伊家河、运河。</w:t>
      </w:r>
    </w:p>
    <w:p>
      <w:pPr>
        <w:keepNext w:val="0"/>
        <w:keepLines w:val="0"/>
        <w:widowControl/>
        <w:suppressLineNumbers w:val="0"/>
        <w:jc w:val="left"/>
        <w:rPr>
          <w:rFonts w:hint="default" w:ascii="Times New Roman" w:hAnsi="Times New Roman" w:eastAsia="宋体" w:cs="Times New Roman"/>
          <w:highlight w:val="none"/>
          <w:lang w:val="en-US" w:eastAsia="zh-CN"/>
        </w:rPr>
      </w:pPr>
      <w:r>
        <w:rPr>
          <w:rFonts w:hint="default" w:ascii="Times New Roman" w:hAnsi="Times New Roman" w:cs="Times New Roman"/>
          <w:highlight w:val="none"/>
        </w:rPr>
        <w:drawing>
          <wp:anchor distT="0" distB="0" distL="114300" distR="114300" simplePos="0" relativeHeight="251708416" behindDoc="0" locked="0" layoutInCell="1" allowOverlap="1">
            <wp:simplePos x="0" y="0"/>
            <wp:positionH relativeFrom="column">
              <wp:posOffset>4469765</wp:posOffset>
            </wp:positionH>
            <wp:positionV relativeFrom="paragraph">
              <wp:posOffset>566420</wp:posOffset>
            </wp:positionV>
            <wp:extent cx="776605" cy="663575"/>
            <wp:effectExtent l="0" t="0" r="4445" b="3175"/>
            <wp:wrapNone/>
            <wp:docPr id="294" name="图片 4" descr="d54e91d5c082fe59a97940d90ebc4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图片 4" descr="d54e91d5c082fe59a97940d90ebc4c4"/>
                    <pic:cNvPicPr>
                      <a:picLocks noChangeAspect="1"/>
                    </pic:cNvPicPr>
                  </pic:nvPicPr>
                  <pic:blipFill>
                    <a:blip r:embed="rId37"/>
                    <a:stretch>
                      <a:fillRect/>
                    </a:stretch>
                  </pic:blipFill>
                  <pic:spPr>
                    <a:xfrm>
                      <a:off x="0" y="0"/>
                      <a:ext cx="776605" cy="663575"/>
                    </a:xfrm>
                    <a:prstGeom prst="rect">
                      <a:avLst/>
                    </a:prstGeom>
                    <a:noFill/>
                    <a:ln>
                      <a:noFill/>
                    </a:ln>
                  </pic:spPr>
                </pic:pic>
              </a:graphicData>
            </a:graphic>
          </wp:anchor>
        </w:drawing>
      </w:r>
      <w:r>
        <w:rPr>
          <w:rFonts w:hint="default" w:ascii="Times New Roman" w:hAnsi="Times New Roman" w:eastAsia="宋体" w:cs="Times New Roman"/>
          <w:color w:val="000000" w:themeColor="text1"/>
          <w:highlight w:val="none"/>
          <w:lang w:val="zh-CN" w:eastAsia="zh-CN"/>
          <w14:textFill>
            <w14:solidFill>
              <w14:schemeClr w14:val="tx1"/>
            </w14:solidFill>
          </w14:textFill>
        </w:rPr>
        <w:t>根据调查，该地块不在枣庄各水源地保护范围内，距离地块最近的水源地为</w:t>
      </w:r>
      <w:r>
        <w:rPr>
          <w:rFonts w:hint="default" w:ascii="Times New Roman" w:hAnsi="Times New Roman" w:cs="Times New Roman"/>
          <w:color w:val="000000" w:themeColor="text1"/>
          <w:highlight w:val="none"/>
          <w:lang w:val="en-US" w:eastAsia="zh-CN"/>
          <w14:textFill>
            <w14:solidFill>
              <w14:schemeClr w14:val="tx1"/>
            </w14:solidFill>
          </w14:textFill>
        </w:rPr>
        <w:t>东南</w:t>
      </w:r>
      <w:r>
        <w:rPr>
          <w:rFonts w:hint="default" w:ascii="Times New Roman" w:hAnsi="Times New Roman" w:eastAsia="宋体" w:cs="Times New Roman"/>
          <w:color w:val="000000" w:themeColor="text1"/>
          <w:highlight w:val="none"/>
          <w:lang w:val="zh-CN" w:eastAsia="zh-CN"/>
          <w14:textFill>
            <w14:solidFill>
              <w14:schemeClr w14:val="tx1"/>
            </w14:solidFill>
          </w14:textFill>
        </w:rPr>
        <w:t xml:space="preserve">方约 </w:t>
      </w:r>
      <w:r>
        <w:rPr>
          <w:rFonts w:hint="eastAsia" w:cs="Times New Roman"/>
          <w:color w:val="000000" w:themeColor="text1"/>
          <w:highlight w:val="none"/>
          <w:lang w:val="en-US" w:eastAsia="zh-CN"/>
          <w14:textFill>
            <w14:solidFill>
              <w14:schemeClr w14:val="tx1"/>
            </w14:solidFill>
          </w14:textFill>
        </w:rPr>
        <w:t>4.5</w:t>
      </w:r>
      <w:r>
        <w:rPr>
          <w:rFonts w:hint="default" w:ascii="Times New Roman" w:hAnsi="Times New Roman" w:eastAsia="宋体" w:cs="Times New Roman"/>
          <w:color w:val="000000" w:themeColor="text1"/>
          <w:highlight w:val="none"/>
          <w:lang w:val="zh-CN" w:eastAsia="zh-CN"/>
          <w14:textFill>
            <w14:solidFill>
              <w14:schemeClr w14:val="tx1"/>
            </w14:solidFill>
          </w14:textFill>
        </w:rPr>
        <w:t>公里处的</w:t>
      </w:r>
      <w:r>
        <w:rPr>
          <w:rFonts w:hint="default" w:ascii="Times New Roman" w:hAnsi="Times New Roman" w:cs="Times New Roman"/>
          <w:color w:val="000000" w:themeColor="text1"/>
          <w:highlight w:val="none"/>
          <w:lang w:val="en-US" w:eastAsia="zh-CN"/>
          <w14:textFill>
            <w14:solidFill>
              <w14:schemeClr w14:val="tx1"/>
            </w14:solidFill>
          </w14:textFill>
        </w:rPr>
        <w:t>三里庄</w:t>
      </w:r>
      <w:r>
        <w:rPr>
          <w:rFonts w:hint="default" w:ascii="Times New Roman" w:hAnsi="Times New Roman" w:eastAsia="宋体" w:cs="Times New Roman"/>
          <w:color w:val="000000" w:themeColor="text1"/>
          <w:highlight w:val="none"/>
          <w:lang w:val="zh-CN" w:eastAsia="zh-CN"/>
          <w14:textFill>
            <w14:solidFill>
              <w14:schemeClr w14:val="tx1"/>
            </w14:solidFill>
          </w14:textFill>
        </w:rPr>
        <w:t>饮用水源地</w:t>
      </w:r>
      <w:r>
        <w:rPr>
          <w:rFonts w:hint="default" w:ascii="Times New Roman" w:hAnsi="Times New Roman" w:eastAsia="宋体" w:cs="Times New Roman"/>
          <w:highlight w:val="none"/>
          <w:lang w:val="en-US" w:eastAsia="zh-CN"/>
        </w:rPr>
        <w:t>。</w:t>
      </w:r>
      <w:r>
        <w:rPr>
          <w:rFonts w:hint="eastAsia" w:ascii="Times New Roman" w:hAnsi="Times New Roman" w:eastAsia="宋体" w:cs="Times New Roman"/>
          <w:highlight w:val="none"/>
          <w:lang w:val="en-US" w:eastAsia="zh-CN"/>
        </w:rPr>
        <w:t>饮</w:t>
      </w:r>
      <w:r>
        <w:rPr>
          <w:rFonts w:hint="default" w:ascii="Times New Roman" w:hAnsi="Times New Roman" w:eastAsia="宋体" w:cs="Times New Roman"/>
          <w:highlight w:val="none"/>
          <w:lang w:val="en-US" w:eastAsia="zh-CN"/>
        </w:rPr>
        <w:t>用水水源地位置图见3.2.3。</w:t>
      </w:r>
    </w:p>
    <w:p>
      <w:pPr>
        <w:pStyle w:val="31"/>
        <w:keepNext w:val="0"/>
        <w:keepLines w:val="0"/>
        <w:pageBreakBefore w:val="0"/>
        <w:widowControl w:val="0"/>
        <w:kinsoku/>
        <w:wordWrap/>
        <w:overflowPunct/>
        <w:topLinePunct w:val="0"/>
        <w:autoSpaceDE w:val="0"/>
        <w:autoSpaceDN w:val="0"/>
        <w:bidi w:val="0"/>
        <w:adjustRightInd/>
        <w:snapToGrid w:val="0"/>
        <w:ind w:left="0" w:leftChars="0" w:firstLine="0" w:firstLineChars="0"/>
        <w:jc w:val="center"/>
        <w:textAlignment w:val="auto"/>
        <w:rPr>
          <w:rFonts w:hint="default" w:ascii="Times New Roman" w:hAnsi="Times New Roman" w:eastAsia="宋体" w:cs="Times New Roman"/>
          <w:highlight w:val="none"/>
        </w:rPr>
      </w:pPr>
      <w:r>
        <w:rPr>
          <w:rFonts w:hint="default" w:ascii="Times New Roman" w:hAnsi="Times New Roman" w:cs="Times New Roman"/>
          <w:sz w:val="24"/>
          <w:highlight w:val="none"/>
        </w:rPr>
        <mc:AlternateContent>
          <mc:Choice Requires="wps">
            <w:drawing>
              <wp:anchor distT="0" distB="0" distL="114300" distR="114300" simplePos="0" relativeHeight="251685888" behindDoc="0" locked="0" layoutInCell="1" allowOverlap="1">
                <wp:simplePos x="0" y="0"/>
                <wp:positionH relativeFrom="column">
                  <wp:posOffset>1376680</wp:posOffset>
                </wp:positionH>
                <wp:positionV relativeFrom="paragraph">
                  <wp:posOffset>1525905</wp:posOffset>
                </wp:positionV>
                <wp:extent cx="638175" cy="304800"/>
                <wp:effectExtent l="12700" t="12700" r="149225" b="25400"/>
                <wp:wrapNone/>
                <wp:docPr id="262" name="矩形标注 262"/>
                <wp:cNvGraphicFramePr/>
                <a:graphic xmlns:a="http://schemas.openxmlformats.org/drawingml/2006/main">
                  <a:graphicData uri="http://schemas.microsoft.com/office/word/2010/wordprocessingShape">
                    <wps:wsp>
                      <wps:cNvSpPr/>
                      <wps:spPr>
                        <a:xfrm>
                          <a:off x="2024380" y="6239510"/>
                          <a:ext cx="638175" cy="304800"/>
                        </a:xfrm>
                        <a:prstGeom prst="wedgeRectCallout">
                          <a:avLst>
                            <a:gd name="adj1" fmla="val 71293"/>
                            <a:gd name="adj2" fmla="val -48750"/>
                          </a:avLst>
                        </a:prstGeom>
                      </wps:spPr>
                      <wps:style>
                        <a:lnRef idx="2">
                          <a:schemeClr val="accent1"/>
                        </a:lnRef>
                        <a:fillRef idx="1">
                          <a:schemeClr val="lt1"/>
                        </a:fillRef>
                        <a:effectRef idx="0">
                          <a:schemeClr val="accent1"/>
                        </a:effectRef>
                        <a:fontRef idx="minor">
                          <a:schemeClr val="dk1"/>
                        </a:fontRef>
                      </wps:style>
                      <wps:txbx>
                        <w:txbxContent>
                          <w:p>
                            <w:pPr>
                              <w:ind w:left="0" w:leftChars="0" w:firstLine="0" w:firstLineChars="0"/>
                              <w:jc w:val="center"/>
                              <w:rPr>
                                <w:rFonts w:hint="default" w:eastAsia="宋体"/>
                                <w:lang w:val="en-US" w:eastAsia="zh-CN"/>
                              </w:rPr>
                            </w:pPr>
                            <w:r>
                              <w:rPr>
                                <w:rFonts w:hint="eastAsia"/>
                                <w:lang w:val="en-US" w:eastAsia="zh-CN"/>
                              </w:rPr>
                              <w:t>4.5km</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08.4pt;margin-top:120.15pt;height:24pt;width:50.25pt;z-index:251685888;v-text-anchor:middle;mso-width-relative:page;mso-height-relative:page;" fillcolor="#FFFFFF [3201]" filled="t" stroked="t" coordsize="21600,21600" o:gfxdata="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" adj="26199,270">
                <v:fill on="t" focussize="0,0"/>
                <v:stroke weight="2pt" color="#4F81BD [3204]" joinstyle="round"/>
                <v:imagedata o:title=""/>
                <o:lock v:ext="edit" aspectratio="f"/>
                <v:textbox>
                  <w:txbxContent>
                    <w:p>
                      <w:pPr>
                        <w:ind w:left="0" w:leftChars="0" w:firstLine="0" w:firstLineChars="0"/>
                        <w:jc w:val="center"/>
                        <w:rPr>
                          <w:rFonts w:hint="default" w:eastAsia="宋体"/>
                          <w:lang w:val="en-US" w:eastAsia="zh-CN"/>
                        </w:rPr>
                      </w:pPr>
                      <w:r>
                        <w:rPr>
                          <w:rFonts w:hint="eastAsia"/>
                          <w:lang w:val="en-US" w:eastAsia="zh-CN"/>
                        </w:rPr>
                        <w:t>4.5km</w:t>
                      </w:r>
                    </w:p>
                  </w:txbxContent>
                </v:textbox>
              </v:shape>
            </w:pict>
          </mc:Fallback>
        </mc:AlternateContent>
      </w:r>
      <w:r>
        <w:rPr>
          <w:rFonts w:hint="default" w:ascii="Times New Roman" w:hAnsi="Times New Roman" w:cs="Times New Roman"/>
          <w:sz w:val="24"/>
          <w:highlight w:val="none"/>
        </w:rPr>
        <mc:AlternateContent>
          <mc:Choice Requires="wps">
            <w:drawing>
              <wp:anchor distT="0" distB="0" distL="114300" distR="114300" simplePos="0" relativeHeight="251683840" behindDoc="0" locked="0" layoutInCell="1" allowOverlap="1">
                <wp:simplePos x="0" y="0"/>
                <wp:positionH relativeFrom="column">
                  <wp:posOffset>1911985</wp:posOffset>
                </wp:positionH>
                <wp:positionV relativeFrom="paragraph">
                  <wp:posOffset>872490</wp:posOffset>
                </wp:positionV>
                <wp:extent cx="276225" cy="304800"/>
                <wp:effectExtent l="12700" t="12700" r="15875" b="25400"/>
                <wp:wrapNone/>
                <wp:docPr id="260" name="五角星 260"/>
                <wp:cNvGraphicFramePr/>
                <a:graphic xmlns:a="http://schemas.openxmlformats.org/drawingml/2006/main">
                  <a:graphicData uri="http://schemas.microsoft.com/office/word/2010/wordprocessingShape">
                    <wps:wsp>
                      <wps:cNvSpPr/>
                      <wps:spPr>
                        <a:xfrm>
                          <a:off x="0" y="0"/>
                          <a:ext cx="276225" cy="30480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50.55pt;margin-top:68.7pt;height:24pt;width:21.75pt;z-index:251683840;v-text-anchor:middle;mso-width-relative:page;mso-height-relative:page;" fillcolor="#4F81BD [3204]" filled="t" stroked="t" coordsize="276225,304800" o:gfxdata="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HBSp6PZAAAACwEAAA8AAAAAAAAAAQAg&#10;AAAAIgAAAGRycy9kb3ducmV2LnhtbFBLAQIUABQAAAAIAIdO4kBktK9IfwIAAAUFAAAOAAAAAAAA&#10;AAEAIAAAACgBAABkcnMvZTJvRG9jLnhtbFBLBQYAAAAABgAGAFkBAAAZBgAAAAA=&#10;" path="m0,116422l105509,116423,138112,0,170715,116423,276224,116422,190865,188375,223470,304799,138112,232844,52754,304799,85359,188375xe">
                <v:path o:connectlocs="138112,0;0,116422;52754,304799;223470,304799;276224,116422" o:connectangles="247,164,82,82,0"/>
                <v:fill on="t" focussize="0,0"/>
                <v:stroke weight="2pt" color="#385D8A [3204]" joinstyle="round"/>
                <v:imagedata o:title=""/>
                <o:lock v:ext="edit" aspectratio="f"/>
              </v:shape>
            </w:pict>
          </mc:Fallback>
        </mc:AlternateContent>
      </w:r>
      <w:r>
        <w:rPr>
          <w:rFonts w:hint="default" w:ascii="Times New Roman" w:hAnsi="Times New Roman" w:eastAsia="宋体" w:cs="Times New Roman"/>
          <w:sz w:val="21"/>
          <w:highlight w:val="none"/>
        </w:rPr>
        <mc:AlternateContent>
          <mc:Choice Requires="wps">
            <w:drawing>
              <wp:anchor distT="0" distB="0" distL="114300" distR="114300" simplePos="0" relativeHeight="251677696" behindDoc="0" locked="0" layoutInCell="1" allowOverlap="1">
                <wp:simplePos x="0" y="0"/>
                <wp:positionH relativeFrom="column">
                  <wp:posOffset>2108200</wp:posOffset>
                </wp:positionH>
                <wp:positionV relativeFrom="paragraph">
                  <wp:posOffset>513080</wp:posOffset>
                </wp:positionV>
                <wp:extent cx="838200" cy="288925"/>
                <wp:effectExtent l="48895" t="12700" r="27305" b="231775"/>
                <wp:wrapNone/>
                <wp:docPr id="210" name="矩形标注 210"/>
                <wp:cNvGraphicFramePr/>
                <a:graphic xmlns:a="http://schemas.openxmlformats.org/drawingml/2006/main">
                  <a:graphicData uri="http://schemas.microsoft.com/office/word/2010/wordprocessingShape">
                    <wps:wsp>
                      <wps:cNvSpPr/>
                      <wps:spPr>
                        <a:xfrm>
                          <a:off x="4444365" y="4531995"/>
                          <a:ext cx="838200" cy="288925"/>
                        </a:xfrm>
                        <a:prstGeom prst="wedgeRectCallout">
                          <a:avLst>
                            <a:gd name="adj1" fmla="val -54318"/>
                            <a:gd name="adj2" fmla="val 119890"/>
                          </a:avLst>
                        </a:prstGeom>
                      </wps:spPr>
                      <wps:style>
                        <a:lnRef idx="2">
                          <a:schemeClr val="accent1"/>
                        </a:lnRef>
                        <a:fillRef idx="1">
                          <a:schemeClr val="lt1"/>
                        </a:fillRef>
                        <a:effectRef idx="0">
                          <a:schemeClr val="accent1"/>
                        </a:effectRef>
                        <a:fontRef idx="minor">
                          <a:schemeClr val="dk1"/>
                        </a:fontRef>
                      </wps:style>
                      <wps:txbx>
                        <w:txbxContent>
                          <w:p>
                            <w:pPr>
                              <w:ind w:left="0" w:leftChars="0" w:firstLine="0" w:firstLineChars="0"/>
                              <w:jc w:val="both"/>
                              <w:rPr>
                                <w:rFonts w:hint="eastAsia" w:eastAsia="宋体"/>
                                <w:lang w:val="en-US" w:eastAsia="zh-CN"/>
                              </w:rPr>
                            </w:pPr>
                            <w:r>
                              <w:rPr>
                                <w:rFonts w:hint="eastAsia"/>
                                <w:lang w:val="en-US" w:eastAsia="zh-CN"/>
                              </w:rPr>
                              <w:t>地块位置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66pt;margin-top:40.4pt;height:22.75pt;width:66pt;z-index:251677696;v-text-anchor:middle;mso-width-relative:page;mso-height-relative:page;" fillcolor="#FFFFFF [3201]" filled="t" stroked="t" coordsize="21600,21600" o:gfxdata="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auytt9gAAAAKAQAADwAAAAAAAAABACAAAAAiAAAA&#10;ZHJzL2Rvd25yZXYueG1sUEsBAhQAFAAAAAgAh07iQF9tfwGyAgAAXAUAAA4AAAAAAAAAAQAgAAAA&#10;JwEAAGRycy9lMm9Eb2MueG1sUEsFBgAAAAAGAAYAWQEAAEsGAAAAAA==&#10;" adj="-933,36696">
                <v:fill on="t" focussize="0,0"/>
                <v:stroke weight="2pt" color="#4F81BD [3204]" joinstyle="round"/>
                <v:imagedata o:title=""/>
                <o:lock v:ext="edit" aspectratio="f"/>
                <v:textbox>
                  <w:txbxContent>
                    <w:p>
                      <w:pPr>
                        <w:ind w:left="0" w:leftChars="0" w:firstLine="0" w:firstLineChars="0"/>
                        <w:jc w:val="both"/>
                        <w:rPr>
                          <w:rFonts w:hint="eastAsia" w:eastAsia="宋体"/>
                          <w:lang w:val="en-US" w:eastAsia="zh-CN"/>
                        </w:rPr>
                      </w:pPr>
                      <w:r>
                        <w:rPr>
                          <w:rFonts w:hint="eastAsia"/>
                          <w:lang w:val="en-US" w:eastAsia="zh-CN"/>
                        </w:rPr>
                        <w:t>地块位置</w:t>
                      </w:r>
                    </w:p>
                  </w:txbxContent>
                </v:textbox>
              </v:shape>
            </w:pict>
          </mc:Fallback>
        </mc:AlternateContent>
      </w:r>
      <w:r>
        <w:rPr>
          <w:rFonts w:hint="default" w:ascii="Times New Roman" w:hAnsi="Times New Roman" w:cs="Times New Roman"/>
          <w:sz w:val="24"/>
          <w:highlight w:val="none"/>
        </w:rPr>
        <mc:AlternateContent>
          <mc:Choice Requires="wps">
            <w:drawing>
              <wp:anchor distT="0" distB="0" distL="114300" distR="114300" simplePos="0" relativeHeight="251695104" behindDoc="0" locked="0" layoutInCell="1" allowOverlap="1">
                <wp:simplePos x="0" y="0"/>
                <wp:positionH relativeFrom="column">
                  <wp:posOffset>2302510</wp:posOffset>
                </wp:positionH>
                <wp:positionV relativeFrom="paragraph">
                  <wp:posOffset>1882140</wp:posOffset>
                </wp:positionV>
                <wp:extent cx="276225" cy="304800"/>
                <wp:effectExtent l="12700" t="12700" r="15875" b="25400"/>
                <wp:wrapNone/>
                <wp:docPr id="115" name="五角星 115"/>
                <wp:cNvGraphicFramePr/>
                <a:graphic xmlns:a="http://schemas.openxmlformats.org/drawingml/2006/main">
                  <a:graphicData uri="http://schemas.microsoft.com/office/word/2010/wordprocessingShape">
                    <wps:wsp>
                      <wps:cNvSpPr/>
                      <wps:spPr>
                        <a:xfrm>
                          <a:off x="0" y="0"/>
                          <a:ext cx="276225" cy="30480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81.3pt;margin-top:148.2pt;height:24pt;width:21.75pt;z-index:251695104;v-text-anchor:middle;mso-width-relative:page;mso-height-relative:page;" fillcolor="#4F81BD [3204]" filled="t" stroked="t" coordsize="276225,304800" o:gfxdata="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G0R2ddkAAAALAQAADwAAAAAAAAABACAA&#10;AAAiAAAAZHJzL2Rvd25yZXYueG1sUEsBAhQAFAAAAAgAh07iQCSB+6B+AgAABQUAAA4AAAAAAAAA&#10;AQAgAAAAKAEAAGRycy9lMm9Eb2MueG1sUEsFBgAAAAAGAAYAWQEAABgGAAAAAA==&#10;" path="m0,116422l105509,116423,138112,0,170715,116423,276224,116422,190865,188375,223470,304799,138112,232844,52754,304799,85359,188375xe">
                <v:path o:connectlocs="138112,0;0,116422;52754,304799;223470,304799;276224,116422" o:connectangles="247,164,82,82,0"/>
                <v:fill on="t" focussize="0,0"/>
                <v:stroke weight="2pt" color="#385D8A [3204]" joinstyle="round"/>
                <v:imagedata o:title=""/>
                <o:lock v:ext="edit" aspectratio="f"/>
              </v:shape>
            </w:pict>
          </mc:Fallback>
        </mc:AlternateContent>
      </w:r>
      <w:r>
        <w:rPr>
          <w:rFonts w:hint="default" w:ascii="Times New Roman" w:hAnsi="Times New Roman" w:cs="Times New Roman"/>
          <w:color w:val="000000" w:themeColor="text1"/>
          <w:sz w:val="24"/>
          <w:highlight w:val="none"/>
          <w14:textFill>
            <w14:solidFill>
              <w14:schemeClr w14:val="tx1"/>
            </w14:solidFill>
          </w14:textFill>
        </w:rPr>
        <mc:AlternateContent>
          <mc:Choice Requires="wps">
            <w:drawing>
              <wp:anchor distT="0" distB="0" distL="114300" distR="114300" simplePos="0" relativeHeight="251694080" behindDoc="0" locked="0" layoutInCell="1" allowOverlap="1">
                <wp:simplePos x="0" y="0"/>
                <wp:positionH relativeFrom="column">
                  <wp:posOffset>2617470</wp:posOffset>
                </wp:positionH>
                <wp:positionV relativeFrom="paragraph">
                  <wp:posOffset>1556385</wp:posOffset>
                </wp:positionV>
                <wp:extent cx="1290320" cy="306070"/>
                <wp:effectExtent l="67310" t="12700" r="13970" b="157480"/>
                <wp:wrapNone/>
                <wp:docPr id="28" name="矩形标注 28"/>
                <wp:cNvGraphicFramePr/>
                <a:graphic xmlns:a="http://schemas.openxmlformats.org/drawingml/2006/main">
                  <a:graphicData uri="http://schemas.microsoft.com/office/word/2010/wordprocessingShape">
                    <wps:wsp>
                      <wps:cNvSpPr/>
                      <wps:spPr>
                        <a:xfrm>
                          <a:off x="0" y="0"/>
                          <a:ext cx="1290320" cy="306070"/>
                        </a:xfrm>
                        <a:prstGeom prst="wedgeRectCallout">
                          <a:avLst>
                            <a:gd name="adj1" fmla="val -54239"/>
                            <a:gd name="adj2" fmla="val 96409"/>
                          </a:avLst>
                        </a:prstGeom>
                      </wps:spPr>
                      <wps:style>
                        <a:lnRef idx="2">
                          <a:schemeClr val="accent1"/>
                        </a:lnRef>
                        <a:fillRef idx="1">
                          <a:schemeClr val="lt1"/>
                        </a:fillRef>
                        <a:effectRef idx="0">
                          <a:schemeClr val="accent1"/>
                        </a:effectRef>
                        <a:fontRef idx="minor">
                          <a:schemeClr val="dk1"/>
                        </a:fontRef>
                      </wps:style>
                      <wps:txbx>
                        <w:txbxContent>
                          <w:p>
                            <w:pPr>
                              <w:ind w:left="0" w:leftChars="0" w:firstLine="0" w:firstLineChars="0"/>
                              <w:jc w:val="both"/>
                              <w:rPr>
                                <w:rFonts w:hint="eastAsia" w:eastAsia="宋体"/>
                                <w:lang w:val="en-US" w:eastAsia="zh-CN"/>
                              </w:rPr>
                            </w:pPr>
                            <w:r>
                              <w:rPr>
                                <w:rFonts w:hint="eastAsia"/>
                                <w:sz w:val="21"/>
                                <w:szCs w:val="21"/>
                                <w:lang w:val="en-US" w:eastAsia="zh-CN"/>
                              </w:rPr>
                              <w:t>三里庄水源地位置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06.1pt;margin-top:122.55pt;height:24.1pt;width:101.6pt;z-index:251694080;v-text-anchor:middle;mso-width-relative:page;mso-height-relative:page;" fillcolor="#FFFFFF [3201]" filled="t" stroked="t" coordsize="21600,21600" o:gfxdata="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BRF8VL2gAAAAsBAAAPAAAAAAAAAAEAIAAAACIAAABkcnMvZG93bnJl&#10;di54bWxQSwECFAAUAAAACACHTuJA+SYTV6YCAABOBQAADgAAAAAAAAABACAAAAApAQAAZHJzL2Uy&#10;b0RvYy54bWxQSwUGAAAAAAYABgBZAQAAQQYAAAAA&#10;" adj="-916,31624">
                <v:fill on="t" focussize="0,0"/>
                <v:stroke weight="2pt" color="#4F81BD [3204]" joinstyle="round"/>
                <v:imagedata o:title=""/>
                <o:lock v:ext="edit" aspectratio="f"/>
                <v:textbox>
                  <w:txbxContent>
                    <w:p>
                      <w:pPr>
                        <w:ind w:left="0" w:leftChars="0" w:firstLine="0" w:firstLineChars="0"/>
                        <w:jc w:val="both"/>
                        <w:rPr>
                          <w:rFonts w:hint="eastAsia" w:eastAsia="宋体"/>
                          <w:lang w:val="en-US" w:eastAsia="zh-CN"/>
                        </w:rPr>
                      </w:pPr>
                      <w:r>
                        <w:rPr>
                          <w:rFonts w:hint="eastAsia"/>
                          <w:sz w:val="21"/>
                          <w:szCs w:val="21"/>
                          <w:lang w:val="en-US" w:eastAsia="zh-CN"/>
                        </w:rPr>
                        <w:t>三里庄水源地位置</w:t>
                      </w:r>
                    </w:p>
                  </w:txbxContent>
                </v:textbox>
              </v:shape>
            </w:pict>
          </mc:Fallback>
        </mc:AlternateContent>
      </w:r>
      <w:r>
        <w:rPr>
          <w:rFonts w:hint="default" w:ascii="Times New Roman" w:hAnsi="Times New Roman" w:cs="Times New Roman"/>
          <w:sz w:val="24"/>
          <w:highlight w:val="none"/>
        </w:rPr>
        <mc:AlternateContent>
          <mc:Choice Requires="wps">
            <w:drawing>
              <wp:anchor distT="0" distB="0" distL="114300" distR="114300" simplePos="0" relativeHeight="251684864" behindDoc="0" locked="0" layoutInCell="1" allowOverlap="1">
                <wp:simplePos x="0" y="0"/>
                <wp:positionH relativeFrom="column">
                  <wp:posOffset>2086610</wp:posOffset>
                </wp:positionH>
                <wp:positionV relativeFrom="paragraph">
                  <wp:posOffset>1271905</wp:posOffset>
                </wp:positionV>
                <wp:extent cx="318770" cy="538480"/>
                <wp:effectExtent l="8255" t="5080" r="15875" b="8890"/>
                <wp:wrapNone/>
                <wp:docPr id="261" name="直接箭头连接符 261"/>
                <wp:cNvGraphicFramePr/>
                <a:graphic xmlns:a="http://schemas.openxmlformats.org/drawingml/2006/main">
                  <a:graphicData uri="http://schemas.microsoft.com/office/word/2010/wordprocessingShape">
                    <wps:wsp>
                      <wps:cNvCnPr/>
                      <wps:spPr>
                        <a:xfrm>
                          <a:off x="2224405" y="6778625"/>
                          <a:ext cx="318770" cy="53848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64.3pt;margin-top:100.15pt;height:42.4pt;width:25.1pt;z-index:251684864;mso-width-relative:page;mso-height-relative:page;" filled="f" stroked="t" coordsize="21600,21600" o:gfxdata="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fN8hG9sAAAALAQAADwAAAAAA&#10;AAABACAAAAAiAAAAZHJzL2Rvd25yZXYueG1sUEsBAhQAFAAAAAgAh07iQMpwTpYQAgAA3AMAAA4A&#10;AAAAAAAAAQAgAAAAKgEAAGRycy9lMm9Eb2MueG1sUEsFBgAAAAAGAAYAWQEAAKwFAAAAAA==&#10;">
                <v:fill on="f" focussize="0,0"/>
                <v:stroke weight="1.5pt" color="#FF0000 [3204]" joinstyle="round" endarrow="open"/>
                <v:imagedata o:title=""/>
                <o:lock v:ext="edit" aspectratio="f"/>
              </v:shape>
            </w:pict>
          </mc:Fallback>
        </mc:AlternateContent>
      </w:r>
      <w:r>
        <w:rPr>
          <w:highlight w:val="none"/>
        </w:rPr>
        <w:drawing>
          <wp:inline distT="0" distB="0" distL="114300" distR="114300">
            <wp:extent cx="5265420" cy="2686685"/>
            <wp:effectExtent l="0" t="0" r="11430" b="18415"/>
            <wp:docPr id="54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图片 3"/>
                    <pic:cNvPicPr>
                      <a:picLocks noChangeAspect="1"/>
                    </pic:cNvPicPr>
                  </pic:nvPicPr>
                  <pic:blipFill>
                    <a:blip r:embed="rId38"/>
                    <a:stretch>
                      <a:fillRect/>
                    </a:stretch>
                  </pic:blipFill>
                  <pic:spPr>
                    <a:xfrm>
                      <a:off x="0" y="0"/>
                      <a:ext cx="5265420" cy="2686685"/>
                    </a:xfrm>
                    <a:prstGeom prst="rect">
                      <a:avLst/>
                    </a:prstGeom>
                    <a:noFill/>
                    <a:ln>
                      <a:noFill/>
                    </a:ln>
                  </pic:spPr>
                </pic:pic>
              </a:graphicData>
            </a:graphic>
          </wp:inline>
        </w:drawing>
      </w:r>
    </w:p>
    <w:p>
      <w:pPr>
        <w:pStyle w:val="31"/>
        <w:spacing w:line="360" w:lineRule="auto"/>
        <w:ind w:firstLine="0" w:firstLineChars="0"/>
        <w:jc w:val="center"/>
        <w:rPr>
          <w:rFonts w:hint="default" w:ascii="Times New Roman" w:hAnsi="Times New Roman" w:eastAsia="黑体" w:cs="Times New Roman"/>
          <w:sz w:val="24"/>
          <w:szCs w:val="24"/>
          <w:highlight w:val="none"/>
          <w:lang w:val="en-US"/>
        </w:rPr>
      </w:pPr>
      <w:r>
        <w:rPr>
          <w:rFonts w:hint="default" w:ascii="Times New Roman" w:hAnsi="Times New Roman" w:eastAsia="黑体" w:cs="Times New Roman"/>
          <w:sz w:val="24"/>
          <w:szCs w:val="24"/>
          <w:highlight w:val="none"/>
        </w:rPr>
        <w:t>表</w:t>
      </w:r>
      <w:r>
        <w:rPr>
          <w:rFonts w:hint="default" w:ascii="Times New Roman" w:hAnsi="Times New Roman" w:eastAsia="黑体" w:cs="Times New Roman"/>
          <w:sz w:val="24"/>
          <w:szCs w:val="24"/>
          <w:highlight w:val="none"/>
          <w:lang w:val="en-US" w:eastAsia="zh-CN"/>
        </w:rPr>
        <w:t>3.2-3</w:t>
      </w:r>
      <w:r>
        <w:rPr>
          <w:rFonts w:hint="default" w:ascii="Times New Roman" w:hAnsi="Times New Roman" w:eastAsia="黑体" w:cs="Times New Roman"/>
          <w:sz w:val="24"/>
          <w:szCs w:val="24"/>
          <w:highlight w:val="none"/>
          <w:lang w:val="en-US"/>
        </w:rPr>
        <w:t xml:space="preserve"> 饮用水水源地位置图</w:t>
      </w:r>
    </w:p>
    <w:p>
      <w:pPr>
        <w:pStyle w:val="31"/>
        <w:keepNext w:val="0"/>
        <w:keepLines w:val="0"/>
        <w:pageBreakBefore w:val="0"/>
        <w:widowControl w:val="0"/>
        <w:kinsoku/>
        <w:wordWrap/>
        <w:overflowPunct/>
        <w:topLinePunct w:val="0"/>
        <w:autoSpaceDE w:val="0"/>
        <w:autoSpaceDN w:val="0"/>
        <w:bidi w:val="0"/>
        <w:adjustRightInd/>
        <w:snapToGrid w:val="0"/>
        <w:ind w:firstLine="0" w:firstLineChars="0"/>
        <w:textAlignment w:val="auto"/>
        <w:rPr>
          <w:rFonts w:hint="default" w:ascii="Times New Roman" w:hAnsi="Times New Roman" w:eastAsia="宋体" w:cs="Times New Roman"/>
          <w:highlight w:val="none"/>
          <w:lang w:val="en-US"/>
        </w:rPr>
        <w:sectPr>
          <w:pgSz w:w="11911" w:h="16838"/>
          <w:pgMar w:top="1440" w:right="1800" w:bottom="1440" w:left="1800" w:header="850" w:footer="680" w:gutter="0"/>
          <w:pgNumType w:fmt="decimal"/>
          <w:cols w:space="0" w:num="1"/>
        </w:sectPr>
      </w:pPr>
    </w:p>
    <w:p>
      <w:pPr>
        <w:pStyle w:val="3"/>
        <w:spacing w:before="120" w:after="120" w:line="360" w:lineRule="auto"/>
        <w:rPr>
          <w:rFonts w:hint="default" w:ascii="Times New Roman" w:hAnsi="Times New Roman" w:eastAsia="宋体" w:cs="Times New Roman"/>
          <w:highlight w:val="none"/>
          <w:lang w:val="en-US" w:eastAsia="zh-CN"/>
        </w:rPr>
      </w:pPr>
      <w:bookmarkStart w:id="323" w:name="3.4敏感目标"/>
      <w:bookmarkEnd w:id="323"/>
      <w:bookmarkStart w:id="324" w:name="4.1地块相关环境调查资料"/>
      <w:bookmarkEnd w:id="324"/>
      <w:bookmarkStart w:id="325" w:name="3.4.1_地块周边环境敏感目标"/>
      <w:bookmarkEnd w:id="325"/>
      <w:bookmarkStart w:id="326" w:name="3.3社会环境概况"/>
      <w:bookmarkEnd w:id="326"/>
      <w:bookmarkStart w:id="327" w:name="_bookmark15"/>
      <w:bookmarkEnd w:id="327"/>
      <w:bookmarkStart w:id="328" w:name="4关注污染物和重点污染区分析"/>
      <w:bookmarkEnd w:id="328"/>
      <w:bookmarkStart w:id="329" w:name="_bookmark13"/>
      <w:bookmarkEnd w:id="329"/>
      <w:bookmarkStart w:id="330" w:name="_bookmark16"/>
      <w:bookmarkEnd w:id="330"/>
      <w:bookmarkStart w:id="331" w:name="_bookmark14"/>
      <w:bookmarkEnd w:id="331"/>
      <w:bookmarkStart w:id="332" w:name="_Toc15890"/>
      <w:bookmarkStart w:id="333" w:name="_Toc15579"/>
      <w:bookmarkStart w:id="334" w:name="_Toc7529"/>
      <w:bookmarkStart w:id="335" w:name="_Toc24501"/>
      <w:bookmarkStart w:id="336" w:name="_Toc10597"/>
      <w:bookmarkStart w:id="337" w:name="_Toc16010"/>
      <w:bookmarkStart w:id="338" w:name="_Toc10499"/>
      <w:bookmarkStart w:id="339" w:name="_Toc2554"/>
      <w:bookmarkStart w:id="340" w:name="_Toc17685"/>
      <w:bookmarkStart w:id="341" w:name="_Toc30038"/>
      <w:bookmarkStart w:id="342" w:name="_Toc4461"/>
      <w:bookmarkStart w:id="343" w:name="_Toc14660"/>
      <w:bookmarkStart w:id="344" w:name="_Toc30871"/>
      <w:bookmarkStart w:id="345" w:name="_Toc22145"/>
      <w:bookmarkStart w:id="346" w:name="_Toc21610"/>
      <w:bookmarkStart w:id="347" w:name="_Toc12804"/>
      <w:bookmarkStart w:id="348" w:name="_Toc23978"/>
      <w:bookmarkStart w:id="349" w:name="_Toc18327"/>
      <w:bookmarkStart w:id="350" w:name="_Toc17375"/>
      <w:bookmarkStart w:id="351" w:name="_Toc15794"/>
      <w:bookmarkStart w:id="352" w:name="_Toc5091"/>
      <w:bookmarkStart w:id="353" w:name="_Toc25141"/>
      <w:bookmarkStart w:id="354" w:name="_Toc17208"/>
      <w:bookmarkStart w:id="355" w:name="_Toc24982"/>
      <w:bookmarkStart w:id="356" w:name="_Toc31592"/>
      <w:bookmarkStart w:id="357" w:name="_Toc29333"/>
      <w:bookmarkStart w:id="358" w:name="_Toc25632"/>
      <w:bookmarkStart w:id="359" w:name="_Toc25453"/>
      <w:bookmarkStart w:id="360" w:name="_Toc7734"/>
      <w:bookmarkStart w:id="361" w:name="_Toc16569"/>
      <w:bookmarkStart w:id="362" w:name="_Toc14662"/>
      <w:bookmarkStart w:id="363" w:name="_Toc25613"/>
      <w:bookmarkStart w:id="364" w:name="_Toc15795"/>
      <w:bookmarkStart w:id="365" w:name="_Toc6059"/>
      <w:bookmarkStart w:id="366" w:name="_Toc17220"/>
      <w:bookmarkStart w:id="367" w:name="_Toc10102"/>
      <w:bookmarkStart w:id="368" w:name="_Toc13225"/>
      <w:r>
        <w:rPr>
          <w:rFonts w:hint="default" w:ascii="Times New Roman" w:hAnsi="Times New Roman" w:eastAsia="宋体" w:cs="Times New Roman"/>
          <w:highlight w:val="none"/>
          <w:lang w:val="en-US" w:eastAsia="zh-CN"/>
        </w:rPr>
        <w:t>3.3 地块的现状和历史</w:t>
      </w:r>
      <w:bookmarkEnd w:id="332"/>
    </w:p>
    <w:p>
      <w:pPr>
        <w:pStyle w:val="4"/>
        <w:spacing w:before="120" w:after="120"/>
        <w:rPr>
          <w:rFonts w:hint="default" w:ascii="Times New Roman" w:hAnsi="Times New Roman" w:eastAsia="宋体" w:cs="Times New Roman"/>
          <w:highlight w:val="none"/>
        </w:rPr>
      </w:pPr>
      <w:bookmarkStart w:id="369" w:name="2.2.1地块的历史沿革"/>
      <w:bookmarkEnd w:id="369"/>
      <w:bookmarkStart w:id="370" w:name="_Toc1152"/>
      <w:bookmarkStart w:id="371" w:name="_Toc30676"/>
      <w:bookmarkStart w:id="372" w:name="_Toc2669"/>
      <w:bookmarkStart w:id="373" w:name="_Toc2738"/>
      <w:bookmarkStart w:id="374" w:name="_Toc12728"/>
      <w:bookmarkStart w:id="375" w:name="_Toc695"/>
      <w:bookmarkStart w:id="376" w:name="_Toc25473"/>
      <w:bookmarkStart w:id="377" w:name="_Toc29971"/>
      <w:bookmarkStart w:id="378" w:name="_Toc18496"/>
      <w:bookmarkStart w:id="379" w:name="_Toc28827"/>
      <w:bookmarkStart w:id="380" w:name="_Toc12155"/>
      <w:r>
        <w:rPr>
          <w:rFonts w:hint="default" w:ascii="Times New Roman" w:hAnsi="Times New Roman" w:eastAsia="宋体" w:cs="Times New Roman"/>
          <w:highlight w:val="none"/>
          <w:lang w:val="en-US" w:eastAsia="zh-CN"/>
        </w:rPr>
        <w:t>3</w:t>
      </w:r>
      <w:r>
        <w:rPr>
          <w:rFonts w:hint="default" w:ascii="Times New Roman" w:hAnsi="Times New Roman" w:eastAsia="宋体" w:cs="Times New Roman"/>
          <w:highlight w:val="none"/>
          <w:lang w:val="en-US"/>
        </w:rPr>
        <w:t>.</w:t>
      </w:r>
      <w:r>
        <w:rPr>
          <w:rFonts w:hint="default" w:ascii="Times New Roman" w:hAnsi="Times New Roman" w:eastAsia="宋体" w:cs="Times New Roman"/>
          <w:highlight w:val="none"/>
          <w:lang w:val="en-US" w:eastAsia="zh-CN"/>
        </w:rPr>
        <w:t>3</w:t>
      </w:r>
      <w:r>
        <w:rPr>
          <w:rFonts w:hint="default" w:ascii="Times New Roman" w:hAnsi="Times New Roman" w:eastAsia="宋体" w:cs="Times New Roman"/>
          <w:highlight w:val="none"/>
          <w:lang w:val="en-US"/>
        </w:rPr>
        <w:t>.1 地块</w:t>
      </w:r>
      <w:r>
        <w:rPr>
          <w:rFonts w:hint="default" w:ascii="Times New Roman" w:hAnsi="Times New Roman" w:eastAsia="宋体" w:cs="Times New Roman"/>
          <w:highlight w:val="none"/>
        </w:rPr>
        <w:t>使用现状</w:t>
      </w:r>
      <w:bookmarkEnd w:id="370"/>
    </w:p>
    <w:p>
      <w:pPr>
        <w:bidi w:val="0"/>
        <w:rPr>
          <w:rFonts w:hint="default" w:ascii="Times New Roman" w:hAnsi="Times New Roman" w:eastAsia="宋体" w:cs="Times New Roman"/>
          <w:color w:val="auto"/>
          <w:highlight w:val="none"/>
          <w:lang w:val="en-US"/>
        </w:rPr>
      </w:pPr>
      <w:r>
        <w:rPr>
          <w:rFonts w:hint="default" w:ascii="Times New Roman" w:hAnsi="Times New Roman" w:eastAsia="宋体" w:cs="Times New Roman"/>
          <w:color w:val="auto"/>
          <w:highlight w:val="none"/>
          <w:lang w:val="en-US"/>
        </w:rPr>
        <w:t>20</w:t>
      </w:r>
      <w:r>
        <w:rPr>
          <w:rFonts w:hint="default" w:ascii="Times New Roman" w:hAnsi="Times New Roman" w:cs="Times New Roman"/>
          <w:color w:val="auto"/>
          <w:highlight w:val="none"/>
          <w:lang w:val="en-US" w:eastAsia="zh-CN"/>
        </w:rPr>
        <w:t>2</w:t>
      </w:r>
      <w:r>
        <w:rPr>
          <w:rFonts w:hint="eastAsia" w:cs="Times New Roman"/>
          <w:color w:val="auto"/>
          <w:highlight w:val="none"/>
          <w:lang w:val="en-US" w:eastAsia="zh-CN"/>
        </w:rPr>
        <w:t>4</w:t>
      </w:r>
      <w:r>
        <w:rPr>
          <w:rFonts w:hint="default" w:ascii="Times New Roman" w:hAnsi="Times New Roman" w:eastAsia="宋体" w:cs="Times New Roman"/>
          <w:color w:val="auto"/>
          <w:highlight w:val="none"/>
          <w:lang w:val="en-US"/>
        </w:rPr>
        <w:t>年</w:t>
      </w:r>
      <w:r>
        <w:rPr>
          <w:rFonts w:hint="eastAsia" w:cs="Times New Roman"/>
          <w:color w:val="auto"/>
          <w:highlight w:val="none"/>
          <w:lang w:val="en-US" w:eastAsia="zh-CN"/>
        </w:rPr>
        <w:t>4</w:t>
      </w:r>
      <w:r>
        <w:rPr>
          <w:rFonts w:hint="default" w:ascii="Times New Roman" w:hAnsi="Times New Roman" w:eastAsia="宋体" w:cs="Times New Roman"/>
          <w:color w:val="auto"/>
          <w:highlight w:val="none"/>
          <w:lang w:val="en-US"/>
        </w:rPr>
        <w:t>月</w:t>
      </w:r>
      <w:r>
        <w:rPr>
          <w:rFonts w:hint="default" w:ascii="Times New Roman" w:hAnsi="Times New Roman" w:eastAsia="宋体" w:cs="Times New Roman"/>
          <w:color w:val="auto"/>
          <w:highlight w:val="none"/>
          <w:lang w:val="en-US" w:eastAsia="zh-CN"/>
        </w:rPr>
        <w:t>我公司</w:t>
      </w:r>
      <w:r>
        <w:rPr>
          <w:rFonts w:hint="default" w:ascii="Times New Roman" w:hAnsi="Times New Roman" w:eastAsia="宋体" w:cs="Times New Roman"/>
          <w:color w:val="auto"/>
          <w:highlight w:val="none"/>
          <w:lang w:val="en-US"/>
        </w:rPr>
        <w:t>对地块进行现场踏勘，地地块内（分为</w:t>
      </w:r>
      <w:r>
        <w:rPr>
          <w:rFonts w:hint="eastAsia" w:cs="Times New Roman"/>
          <w:color w:val="auto"/>
          <w:highlight w:val="none"/>
          <w:lang w:val="en-US" w:eastAsia="zh-CN"/>
        </w:rPr>
        <w:t>三</w:t>
      </w:r>
      <w:r>
        <w:rPr>
          <w:rFonts w:hint="default" w:ascii="Times New Roman" w:hAnsi="Times New Roman" w:eastAsia="宋体" w:cs="Times New Roman"/>
          <w:color w:val="auto"/>
          <w:highlight w:val="none"/>
          <w:lang w:val="en-US"/>
        </w:rPr>
        <w:t>小块补空地块，分别为地块一、地块二、地块三）现状全部为空地，</w:t>
      </w:r>
      <w:r>
        <w:rPr>
          <w:rFonts w:hint="eastAsia" w:cs="Times New Roman"/>
          <w:color w:val="auto"/>
          <w:highlight w:val="none"/>
          <w:lang w:val="en-US" w:eastAsia="zh-CN"/>
        </w:rPr>
        <w:t>地块一</w:t>
      </w:r>
      <w:r>
        <w:rPr>
          <w:rFonts w:hint="default" w:ascii="Times New Roman" w:hAnsi="Times New Roman" w:eastAsia="宋体" w:cs="Times New Roman"/>
          <w:color w:val="auto"/>
          <w:highlight w:val="none"/>
          <w:lang w:val="en-US"/>
        </w:rPr>
        <w:t>现已施工</w:t>
      </w:r>
      <w:r>
        <w:rPr>
          <w:rFonts w:hint="default" w:ascii="Times New Roman" w:hAnsi="Times New Roman" w:eastAsia="宋体" w:cs="Times New Roman"/>
          <w:color w:val="auto"/>
          <w:highlight w:val="none"/>
          <w:lang w:val="en-US" w:eastAsia="zh-CN"/>
        </w:rPr>
        <w:t>，</w:t>
      </w:r>
      <w:r>
        <w:rPr>
          <w:rFonts w:hint="eastAsia" w:cs="Times New Roman"/>
          <w:color w:val="auto"/>
          <w:highlight w:val="none"/>
          <w:lang w:val="en-US" w:eastAsia="zh-CN"/>
        </w:rPr>
        <w:t>开挖地基，平整地面</w:t>
      </w:r>
      <w:r>
        <w:rPr>
          <w:rFonts w:hint="default" w:ascii="Times New Roman" w:hAnsi="Times New Roman" w:eastAsia="宋体" w:cs="Times New Roman"/>
          <w:color w:val="auto"/>
          <w:highlight w:val="none"/>
          <w:lang w:val="en-US"/>
        </w:rPr>
        <w:t>。</w:t>
      </w:r>
      <w:r>
        <w:rPr>
          <w:rFonts w:hint="default" w:ascii="Times New Roman" w:hAnsi="Times New Roman" w:eastAsia="宋体" w:cs="Times New Roman"/>
          <w:color w:val="auto"/>
          <w:highlight w:val="none"/>
          <w:lang w:val="en-US" w:eastAsia="zh-CN"/>
        </w:rPr>
        <w:t>地块</w:t>
      </w:r>
      <w:r>
        <w:rPr>
          <w:rFonts w:hint="default" w:ascii="Times New Roman" w:hAnsi="Times New Roman" w:eastAsia="宋体" w:cs="Times New Roman"/>
          <w:color w:val="auto"/>
          <w:highlight w:val="none"/>
          <w:lang w:val="en-US"/>
        </w:rPr>
        <w:t>现状见图</w:t>
      </w:r>
      <w:r>
        <w:rPr>
          <w:rFonts w:hint="default" w:ascii="Times New Roman" w:hAnsi="Times New Roman" w:eastAsia="宋体" w:cs="Times New Roman"/>
          <w:color w:val="auto"/>
          <w:highlight w:val="none"/>
          <w:lang w:val="en-US" w:eastAsia="zh-CN"/>
        </w:rPr>
        <w:t>3</w:t>
      </w:r>
      <w:r>
        <w:rPr>
          <w:rFonts w:hint="default" w:ascii="Times New Roman" w:hAnsi="Times New Roman" w:eastAsia="宋体" w:cs="Times New Roman"/>
          <w:color w:val="auto"/>
          <w:highlight w:val="none"/>
          <w:lang w:val="en-US"/>
        </w:rPr>
        <w:t>.</w:t>
      </w:r>
      <w:r>
        <w:rPr>
          <w:rFonts w:hint="default" w:ascii="Times New Roman" w:hAnsi="Times New Roman" w:eastAsia="宋体" w:cs="Times New Roman"/>
          <w:color w:val="auto"/>
          <w:highlight w:val="none"/>
          <w:lang w:val="en-US" w:eastAsia="zh-CN"/>
        </w:rPr>
        <w:t>3</w:t>
      </w:r>
      <w:r>
        <w:rPr>
          <w:rFonts w:hint="default" w:ascii="Times New Roman" w:hAnsi="Times New Roman" w:eastAsia="宋体" w:cs="Times New Roman"/>
          <w:color w:val="auto"/>
          <w:highlight w:val="none"/>
          <w:lang w:val="en-US"/>
        </w:rPr>
        <w:t>-1</w:t>
      </w:r>
      <w:r>
        <w:rPr>
          <w:rFonts w:hint="default" w:ascii="Times New Roman" w:hAnsi="Times New Roman" w:eastAsia="宋体" w:cs="Times New Roman"/>
          <w:color w:val="auto"/>
          <w:highlight w:val="none"/>
          <w:lang w:val="en-US" w:eastAsia="zh-CN"/>
        </w:rPr>
        <w:t>，地块使用现状图3.3-2</w:t>
      </w:r>
      <w:r>
        <w:rPr>
          <w:rFonts w:hint="default" w:ascii="Times New Roman" w:hAnsi="Times New Roman" w:eastAsia="宋体" w:cs="Times New Roman"/>
          <w:color w:val="auto"/>
          <w:highlight w:val="none"/>
          <w:lang w:val="en-US"/>
        </w:rPr>
        <w:t>。</w:t>
      </w:r>
    </w:p>
    <w:p>
      <w:pPr>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rPr>
        <w:t>地块使用现状：</w:t>
      </w:r>
      <w:r>
        <w:rPr>
          <w:rFonts w:hint="eastAsia" w:cs="Times New Roman"/>
          <w:color w:val="auto"/>
          <w:highlight w:val="none"/>
          <w:lang w:val="en-US" w:eastAsia="zh-CN"/>
        </w:rPr>
        <w:t>空地</w:t>
      </w:r>
      <w:r>
        <w:rPr>
          <w:rFonts w:hint="default" w:ascii="Times New Roman" w:hAnsi="Times New Roman" w:cs="Times New Roman"/>
          <w:color w:val="auto"/>
          <w:highlight w:val="none"/>
          <w:lang w:val="en-US" w:eastAsia="zh-CN"/>
        </w:rPr>
        <w:t>，</w:t>
      </w:r>
      <w:r>
        <w:rPr>
          <w:rFonts w:hint="eastAsia" w:cs="Times New Roman"/>
          <w:color w:val="auto"/>
          <w:highlight w:val="none"/>
          <w:lang w:val="en-US" w:eastAsia="zh-CN"/>
        </w:rPr>
        <w:t>未进行生产活动</w:t>
      </w:r>
      <w:r>
        <w:rPr>
          <w:rFonts w:hint="default" w:ascii="Times New Roman" w:hAnsi="Times New Roman" w:eastAsia="宋体" w:cs="Times New Roman"/>
          <w:color w:val="auto"/>
          <w:highlight w:val="none"/>
          <w:lang w:val="en-US" w:eastAsia="zh-CN"/>
        </w:rPr>
        <w:t>。</w:t>
      </w:r>
    </w:p>
    <w:p>
      <w:pPr>
        <w:keepNext w:val="0"/>
        <w:keepLines w:val="0"/>
        <w:pageBreakBefore w:val="0"/>
        <w:widowControl w:val="0"/>
        <w:kinsoku/>
        <w:wordWrap/>
        <w:overflowPunct/>
        <w:topLinePunct w:val="0"/>
        <w:autoSpaceDE w:val="0"/>
        <w:autoSpaceDN w:val="0"/>
        <w:bidi w:val="0"/>
        <w:adjustRightInd/>
        <w:snapToGrid w:val="0"/>
        <w:ind w:firstLine="0" w:firstLineChars="0"/>
        <w:textAlignment w:val="auto"/>
        <w:rPr>
          <w:rFonts w:hint="eastAsia" w:ascii="Times New Roman" w:hAnsi="Times New Roman" w:eastAsia="宋体" w:cs="Times New Roman"/>
          <w:highlight w:val="none"/>
          <w:lang w:val="en-US" w:eastAsia="zh-CN"/>
        </w:rPr>
      </w:pPr>
      <w:r>
        <w:rPr>
          <w:rFonts w:hint="default" w:ascii="Times New Roman" w:hAnsi="Times New Roman" w:cs="Times New Roman"/>
          <w:highlight w:val="none"/>
        </w:rPr>
        <w:drawing>
          <wp:anchor distT="0" distB="0" distL="114300" distR="114300" simplePos="0" relativeHeight="251709440" behindDoc="0" locked="0" layoutInCell="1" allowOverlap="1">
            <wp:simplePos x="0" y="0"/>
            <wp:positionH relativeFrom="column">
              <wp:posOffset>4171950</wp:posOffset>
            </wp:positionH>
            <wp:positionV relativeFrom="paragraph">
              <wp:posOffset>20955</wp:posOffset>
            </wp:positionV>
            <wp:extent cx="1055370" cy="901065"/>
            <wp:effectExtent l="0" t="0" r="11430" b="13335"/>
            <wp:wrapNone/>
            <wp:docPr id="295" name="图片 4" descr="d54e91d5c082fe59a97940d90ebc4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图片 4" descr="d54e91d5c082fe59a97940d90ebc4c4"/>
                    <pic:cNvPicPr>
                      <a:picLocks noChangeAspect="1"/>
                    </pic:cNvPicPr>
                  </pic:nvPicPr>
                  <pic:blipFill>
                    <a:blip r:embed="rId26"/>
                    <a:stretch>
                      <a:fillRect/>
                    </a:stretch>
                  </pic:blipFill>
                  <pic:spPr>
                    <a:xfrm>
                      <a:off x="0" y="0"/>
                      <a:ext cx="1055370" cy="901065"/>
                    </a:xfrm>
                    <a:prstGeom prst="rect">
                      <a:avLst/>
                    </a:prstGeom>
                    <a:noFill/>
                    <a:ln>
                      <a:noFill/>
                    </a:ln>
                  </pic:spPr>
                </pic:pic>
              </a:graphicData>
            </a:graphic>
          </wp:anchor>
        </w:drawing>
      </w:r>
      <w:r>
        <w:rPr>
          <w:rFonts w:hint="eastAsia" w:ascii="Times New Roman" w:hAnsi="Times New Roman" w:eastAsia="宋体" w:cs="Times New Roman"/>
          <w:highlight w:val="none"/>
          <w:lang w:val="en-US" w:eastAsia="zh-CN"/>
        </w:rPr>
        <w:drawing>
          <wp:inline distT="0" distB="0" distL="114300" distR="114300">
            <wp:extent cx="5265420" cy="2686685"/>
            <wp:effectExtent l="0" t="0" r="11430" b="18415"/>
            <wp:docPr id="67" name="图片 67" descr="微信截图_20240521160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微信截图_20240521160952"/>
                    <pic:cNvPicPr>
                      <a:picLocks noChangeAspect="1"/>
                    </pic:cNvPicPr>
                  </pic:nvPicPr>
                  <pic:blipFill>
                    <a:blip r:embed="rId39"/>
                    <a:stretch>
                      <a:fillRect/>
                    </a:stretch>
                  </pic:blipFill>
                  <pic:spPr>
                    <a:xfrm>
                      <a:off x="0" y="0"/>
                      <a:ext cx="5265420" cy="2686685"/>
                    </a:xfrm>
                    <a:prstGeom prst="rect">
                      <a:avLst/>
                    </a:prstGeom>
                  </pic:spPr>
                </pic:pic>
              </a:graphicData>
            </a:graphic>
          </wp:inline>
        </w:drawing>
      </w:r>
    </w:p>
    <w:p>
      <w:pPr>
        <w:pStyle w:val="13"/>
        <w:keepNext w:val="0"/>
        <w:keepLines w:val="0"/>
        <w:pageBreakBefore w:val="0"/>
        <w:widowControl w:val="0"/>
        <w:kinsoku/>
        <w:wordWrap w:val="0"/>
        <w:overflowPunct/>
        <w:topLinePunct/>
        <w:autoSpaceDE/>
        <w:autoSpaceDN/>
        <w:bidi w:val="0"/>
        <w:adjustRightInd/>
        <w:snapToGrid/>
        <w:spacing w:line="360" w:lineRule="auto"/>
        <w:ind w:firstLine="0" w:firstLineChars="0"/>
        <w:jc w:val="center"/>
        <w:textAlignment w:val="auto"/>
        <w:rPr>
          <w:rFonts w:hint="default" w:ascii="Times New Roman" w:hAnsi="Times New Roman" w:eastAsia="黑体" w:cs="Times New Roman"/>
          <w:highlight w:val="none"/>
          <w:lang w:val="en-US" w:eastAsia="zh-CN"/>
        </w:rPr>
      </w:pPr>
      <w:r>
        <w:rPr>
          <w:rFonts w:hint="default" w:ascii="Times New Roman" w:hAnsi="Times New Roman" w:eastAsia="黑体" w:cs="Times New Roman"/>
          <w:highlight w:val="none"/>
          <w:lang w:val="en-US" w:eastAsia="zh-CN"/>
        </w:rPr>
        <w:t>图3</w:t>
      </w:r>
      <w:r>
        <w:rPr>
          <w:rFonts w:hint="default" w:ascii="Times New Roman" w:hAnsi="Times New Roman" w:eastAsia="黑体" w:cs="Times New Roman"/>
          <w:highlight w:val="none"/>
          <w:lang w:val="en-US"/>
        </w:rPr>
        <w:t>.</w:t>
      </w:r>
      <w:r>
        <w:rPr>
          <w:rFonts w:hint="default" w:ascii="Times New Roman" w:hAnsi="Times New Roman" w:eastAsia="黑体" w:cs="Times New Roman"/>
          <w:highlight w:val="none"/>
          <w:lang w:val="en-US" w:eastAsia="zh-CN"/>
        </w:rPr>
        <w:t>3-1地块现状见图</w:t>
      </w:r>
    </w:p>
    <w:tbl>
      <w:tblPr>
        <w:tblStyle w:val="32"/>
        <w:tblW w:w="5016"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4150"/>
        <w:gridCol w:w="42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9" w:hRule="atLeast"/>
        </w:trPr>
        <w:tc>
          <w:tcPr>
            <w:tcW w:w="2490" w:type="pct"/>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drawing>
                <wp:inline distT="0" distB="0" distL="114300" distR="114300">
                  <wp:extent cx="2611755" cy="1958340"/>
                  <wp:effectExtent l="0" t="0" r="17145" b="3810"/>
                  <wp:docPr id="5" name="图片 5" descr="30d538712a4cda1e40f8ee0145dde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0d538712a4cda1e40f8ee0145ddeec"/>
                          <pic:cNvPicPr>
                            <a:picLocks noChangeAspect="1"/>
                          </pic:cNvPicPr>
                        </pic:nvPicPr>
                        <pic:blipFill>
                          <a:blip r:embed="rId40"/>
                          <a:stretch>
                            <a:fillRect/>
                          </a:stretch>
                        </pic:blipFill>
                        <pic:spPr>
                          <a:xfrm>
                            <a:off x="0" y="0"/>
                            <a:ext cx="2611755" cy="1958340"/>
                          </a:xfrm>
                          <a:prstGeom prst="rect">
                            <a:avLst/>
                          </a:prstGeom>
                        </pic:spPr>
                      </pic:pic>
                    </a:graphicData>
                  </a:graphic>
                </wp:inline>
              </w:drawing>
            </w:r>
          </w:p>
        </w:tc>
        <w:tc>
          <w:tcPr>
            <w:tcW w:w="2509" w:type="pct"/>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drawing>
                <wp:inline distT="0" distB="0" distL="114300" distR="114300">
                  <wp:extent cx="2649855" cy="1987550"/>
                  <wp:effectExtent l="0" t="0" r="17145" b="12700"/>
                  <wp:docPr id="144" name="图片 144" descr="bd0e034b1a8e71c5070335a2343b2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descr="bd0e034b1a8e71c5070335a2343b24f"/>
                          <pic:cNvPicPr>
                            <a:picLocks noChangeAspect="1"/>
                          </pic:cNvPicPr>
                        </pic:nvPicPr>
                        <pic:blipFill>
                          <a:blip r:embed="rId41"/>
                          <a:stretch>
                            <a:fillRect/>
                          </a:stretch>
                        </pic:blipFill>
                        <pic:spPr>
                          <a:xfrm>
                            <a:off x="0" y="0"/>
                            <a:ext cx="2649855" cy="1987550"/>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490"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地块一</w:t>
            </w:r>
          </w:p>
        </w:tc>
        <w:tc>
          <w:tcPr>
            <w:tcW w:w="2509"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地块一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490"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eastAsia" w:cs="Times New Roman"/>
                <w:sz w:val="21"/>
                <w:szCs w:val="21"/>
                <w:highlight w:val="none"/>
                <w:lang w:val="en-US" w:eastAsia="zh-CN"/>
              </w:rPr>
            </w:pPr>
            <w:r>
              <w:rPr>
                <w:rFonts w:hint="eastAsia" w:cs="Times New Roman"/>
                <w:sz w:val="21"/>
                <w:szCs w:val="21"/>
                <w:highlight w:val="none"/>
                <w:lang w:val="en-US" w:eastAsia="zh-CN"/>
              </w:rPr>
              <w:drawing>
                <wp:inline distT="0" distB="0" distL="114300" distR="114300">
                  <wp:extent cx="2611755" cy="1958340"/>
                  <wp:effectExtent l="0" t="0" r="17145" b="3810"/>
                  <wp:docPr id="140" name="图片 140" descr="6a5002bb80d2eb1e4d37d30c4d967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descr="6a5002bb80d2eb1e4d37d30c4d967d0"/>
                          <pic:cNvPicPr>
                            <a:picLocks noChangeAspect="1"/>
                          </pic:cNvPicPr>
                        </pic:nvPicPr>
                        <pic:blipFill>
                          <a:blip r:embed="rId42"/>
                          <a:stretch>
                            <a:fillRect/>
                          </a:stretch>
                        </pic:blipFill>
                        <pic:spPr>
                          <a:xfrm>
                            <a:off x="0" y="0"/>
                            <a:ext cx="2611755" cy="1958340"/>
                          </a:xfrm>
                          <a:prstGeom prst="rect">
                            <a:avLst/>
                          </a:prstGeom>
                        </pic:spPr>
                      </pic:pic>
                    </a:graphicData>
                  </a:graphic>
                </wp:inline>
              </w:drawing>
            </w:r>
          </w:p>
        </w:tc>
        <w:tc>
          <w:tcPr>
            <w:tcW w:w="2509"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eastAsia" w:cs="Times New Roman"/>
                <w:sz w:val="21"/>
                <w:szCs w:val="21"/>
                <w:highlight w:val="none"/>
                <w:lang w:val="en-US" w:eastAsia="zh-CN"/>
              </w:rPr>
            </w:pPr>
            <w:r>
              <w:rPr>
                <w:rFonts w:hint="eastAsia" w:cs="Times New Roman"/>
                <w:sz w:val="21"/>
                <w:szCs w:val="21"/>
                <w:highlight w:val="none"/>
                <w:lang w:val="en-US" w:eastAsia="zh-CN"/>
              </w:rPr>
              <w:drawing>
                <wp:inline distT="0" distB="0" distL="114300" distR="114300">
                  <wp:extent cx="2649855" cy="1987550"/>
                  <wp:effectExtent l="0" t="0" r="17145" b="12700"/>
                  <wp:docPr id="143" name="图片 143" descr="fd960f2d3f5b1bba944325ab5b5db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descr="fd960f2d3f5b1bba944325ab5b5dbc9"/>
                          <pic:cNvPicPr>
                            <a:picLocks noChangeAspect="1"/>
                          </pic:cNvPicPr>
                        </pic:nvPicPr>
                        <pic:blipFill>
                          <a:blip r:embed="rId43"/>
                          <a:stretch>
                            <a:fillRect/>
                          </a:stretch>
                        </pic:blipFill>
                        <pic:spPr>
                          <a:xfrm>
                            <a:off x="0" y="0"/>
                            <a:ext cx="2649855" cy="1987550"/>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490"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cs="Times New Roman"/>
                <w:sz w:val="21"/>
                <w:szCs w:val="21"/>
                <w:highlight w:val="none"/>
                <w:lang w:val="en-US" w:eastAsia="zh-CN"/>
              </w:rPr>
            </w:pPr>
            <w:r>
              <w:rPr>
                <w:rFonts w:hint="eastAsia" w:cs="Times New Roman"/>
                <w:sz w:val="21"/>
                <w:szCs w:val="21"/>
                <w:highlight w:val="none"/>
                <w:lang w:val="en-US" w:eastAsia="zh-CN"/>
              </w:rPr>
              <w:t>地块一</w:t>
            </w:r>
          </w:p>
        </w:tc>
        <w:tc>
          <w:tcPr>
            <w:tcW w:w="2509"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cs="Times New Roman"/>
                <w:sz w:val="21"/>
                <w:szCs w:val="21"/>
                <w:highlight w:val="none"/>
                <w:lang w:val="en-US" w:eastAsia="zh-CN"/>
              </w:rPr>
            </w:pPr>
            <w:r>
              <w:rPr>
                <w:rFonts w:hint="eastAsia" w:cs="Times New Roman"/>
                <w:sz w:val="21"/>
                <w:szCs w:val="21"/>
                <w:highlight w:val="none"/>
                <w:lang w:val="en-US" w:eastAsia="zh-CN"/>
              </w:rPr>
              <w:t>地块一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490"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eastAsia" w:cs="Times New Roman"/>
                <w:sz w:val="21"/>
                <w:szCs w:val="21"/>
                <w:highlight w:val="none"/>
                <w:lang w:val="en-US" w:eastAsia="zh-CN"/>
              </w:rPr>
            </w:pPr>
            <w:r>
              <w:rPr>
                <w:rFonts w:hint="eastAsia" w:cs="Times New Roman"/>
                <w:sz w:val="21"/>
                <w:szCs w:val="21"/>
                <w:highlight w:val="none"/>
                <w:lang w:val="en-US" w:eastAsia="zh-CN"/>
              </w:rPr>
              <w:drawing>
                <wp:inline distT="0" distB="0" distL="114300" distR="114300">
                  <wp:extent cx="2611755" cy="1958340"/>
                  <wp:effectExtent l="0" t="0" r="17145" b="3810"/>
                  <wp:docPr id="145" name="图片 145" descr="ca8ef975b176511b86aa4b2a2743f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descr="ca8ef975b176511b86aa4b2a2743fe1"/>
                          <pic:cNvPicPr>
                            <a:picLocks noChangeAspect="1"/>
                          </pic:cNvPicPr>
                        </pic:nvPicPr>
                        <pic:blipFill>
                          <a:blip r:embed="rId44"/>
                          <a:stretch>
                            <a:fillRect/>
                          </a:stretch>
                        </pic:blipFill>
                        <pic:spPr>
                          <a:xfrm>
                            <a:off x="0" y="0"/>
                            <a:ext cx="2611755" cy="1958340"/>
                          </a:xfrm>
                          <a:prstGeom prst="rect">
                            <a:avLst/>
                          </a:prstGeom>
                        </pic:spPr>
                      </pic:pic>
                    </a:graphicData>
                  </a:graphic>
                </wp:inline>
              </w:drawing>
            </w:r>
          </w:p>
        </w:tc>
        <w:tc>
          <w:tcPr>
            <w:tcW w:w="2509"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eastAsia" w:cs="Times New Roman"/>
                <w:sz w:val="21"/>
                <w:szCs w:val="21"/>
                <w:highlight w:val="none"/>
                <w:lang w:val="en-US" w:eastAsia="zh-CN"/>
              </w:rPr>
            </w:pPr>
            <w:r>
              <w:rPr>
                <w:rFonts w:hint="eastAsia" w:cs="Times New Roman"/>
                <w:sz w:val="21"/>
                <w:szCs w:val="21"/>
                <w:highlight w:val="none"/>
                <w:lang w:val="en-US" w:eastAsia="zh-CN"/>
              </w:rPr>
              <w:drawing>
                <wp:inline distT="0" distB="0" distL="114300" distR="114300">
                  <wp:extent cx="2649855" cy="1987550"/>
                  <wp:effectExtent l="0" t="0" r="17145" b="12700"/>
                  <wp:docPr id="146" name="图片 146" descr="b3c0c633029e083a44cda1c60d82f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descr="b3c0c633029e083a44cda1c60d82f96"/>
                          <pic:cNvPicPr>
                            <a:picLocks noChangeAspect="1"/>
                          </pic:cNvPicPr>
                        </pic:nvPicPr>
                        <pic:blipFill>
                          <a:blip r:embed="rId45"/>
                          <a:stretch>
                            <a:fillRect/>
                          </a:stretch>
                        </pic:blipFill>
                        <pic:spPr>
                          <a:xfrm>
                            <a:off x="0" y="0"/>
                            <a:ext cx="2649855" cy="1987550"/>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490"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cs="Times New Roman"/>
                <w:sz w:val="21"/>
                <w:szCs w:val="21"/>
                <w:highlight w:val="none"/>
                <w:lang w:val="en-US" w:eastAsia="zh-CN"/>
              </w:rPr>
            </w:pPr>
            <w:r>
              <w:rPr>
                <w:rFonts w:hint="eastAsia" w:cs="Times New Roman"/>
                <w:sz w:val="21"/>
                <w:szCs w:val="21"/>
                <w:highlight w:val="none"/>
                <w:lang w:val="en-US" w:eastAsia="zh-CN"/>
              </w:rPr>
              <w:t>地块二</w:t>
            </w:r>
          </w:p>
        </w:tc>
        <w:tc>
          <w:tcPr>
            <w:tcW w:w="2509"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cs="Times New Roman"/>
                <w:sz w:val="21"/>
                <w:szCs w:val="21"/>
                <w:highlight w:val="none"/>
                <w:lang w:val="en-US" w:eastAsia="zh-CN"/>
              </w:rPr>
            </w:pPr>
            <w:r>
              <w:rPr>
                <w:rFonts w:hint="eastAsia" w:cs="Times New Roman"/>
                <w:sz w:val="21"/>
                <w:szCs w:val="21"/>
                <w:highlight w:val="none"/>
                <w:lang w:val="en-US" w:eastAsia="zh-CN"/>
              </w:rPr>
              <w:t>地块二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7" w:hRule="atLeast"/>
        </w:trPr>
        <w:tc>
          <w:tcPr>
            <w:tcW w:w="2490" w:type="pct"/>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drawing>
                <wp:inline distT="0" distB="0" distL="114300" distR="114300">
                  <wp:extent cx="2611755" cy="1958340"/>
                  <wp:effectExtent l="0" t="0" r="17145" b="3810"/>
                  <wp:docPr id="6" name="图片 6" descr="2f16658c285b63fc0843c91db5ac7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f16658c285b63fc0843c91db5ac7b3"/>
                          <pic:cNvPicPr>
                            <a:picLocks noChangeAspect="1"/>
                          </pic:cNvPicPr>
                        </pic:nvPicPr>
                        <pic:blipFill>
                          <a:blip r:embed="rId46"/>
                          <a:stretch>
                            <a:fillRect/>
                          </a:stretch>
                        </pic:blipFill>
                        <pic:spPr>
                          <a:xfrm>
                            <a:off x="0" y="0"/>
                            <a:ext cx="2611755" cy="1958340"/>
                          </a:xfrm>
                          <a:prstGeom prst="rect">
                            <a:avLst/>
                          </a:prstGeom>
                        </pic:spPr>
                      </pic:pic>
                    </a:graphicData>
                  </a:graphic>
                </wp:inline>
              </w:drawing>
            </w:r>
          </w:p>
        </w:tc>
        <w:tc>
          <w:tcPr>
            <w:tcW w:w="2509" w:type="pct"/>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drawing>
                <wp:inline distT="0" distB="0" distL="114300" distR="114300">
                  <wp:extent cx="2649855" cy="1987550"/>
                  <wp:effectExtent l="0" t="0" r="17145" b="12700"/>
                  <wp:docPr id="7" name="图片 7" descr="9102394a1d0a890aed4fed766b7f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9102394a1d0a890aed4fed766b7f244"/>
                          <pic:cNvPicPr>
                            <a:picLocks noChangeAspect="1"/>
                          </pic:cNvPicPr>
                        </pic:nvPicPr>
                        <pic:blipFill>
                          <a:blip r:embed="rId47"/>
                          <a:stretch>
                            <a:fillRect/>
                          </a:stretch>
                        </pic:blipFill>
                        <pic:spPr>
                          <a:xfrm>
                            <a:off x="0" y="0"/>
                            <a:ext cx="2649855" cy="1987550"/>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2490"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zh-CN"/>
              </w:rPr>
            </w:pPr>
            <w:r>
              <w:rPr>
                <w:rFonts w:hint="eastAsia" w:cs="Times New Roman"/>
                <w:sz w:val="21"/>
                <w:szCs w:val="21"/>
                <w:highlight w:val="none"/>
                <w:lang w:val="en-US" w:eastAsia="zh-CN" w:bidi="zh-CN"/>
              </w:rPr>
              <w:t>地块二</w:t>
            </w:r>
          </w:p>
        </w:tc>
        <w:tc>
          <w:tcPr>
            <w:tcW w:w="2509"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zh-CN"/>
              </w:rPr>
            </w:pPr>
            <w:r>
              <w:rPr>
                <w:rFonts w:hint="eastAsia" w:cs="Times New Roman"/>
                <w:sz w:val="21"/>
                <w:szCs w:val="21"/>
                <w:highlight w:val="none"/>
                <w:lang w:val="en-US" w:eastAsia="zh-CN" w:bidi="zh-CN"/>
              </w:rPr>
              <w:t>地块二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7" w:hRule="atLeast"/>
        </w:trPr>
        <w:tc>
          <w:tcPr>
            <w:tcW w:w="2490" w:type="pct"/>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drawing>
                <wp:inline distT="0" distB="0" distL="114300" distR="114300">
                  <wp:extent cx="2611755" cy="1958340"/>
                  <wp:effectExtent l="0" t="0" r="17145" b="3810"/>
                  <wp:docPr id="8" name="图片 8" descr="13f7f25ff41e1dc8e055324878fd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3f7f25ff41e1dc8e055324878fd691"/>
                          <pic:cNvPicPr>
                            <a:picLocks noChangeAspect="1"/>
                          </pic:cNvPicPr>
                        </pic:nvPicPr>
                        <pic:blipFill>
                          <a:blip r:embed="rId48"/>
                          <a:stretch>
                            <a:fillRect/>
                          </a:stretch>
                        </pic:blipFill>
                        <pic:spPr>
                          <a:xfrm>
                            <a:off x="0" y="0"/>
                            <a:ext cx="2611755" cy="1958340"/>
                          </a:xfrm>
                          <a:prstGeom prst="rect">
                            <a:avLst/>
                          </a:prstGeom>
                        </pic:spPr>
                      </pic:pic>
                    </a:graphicData>
                  </a:graphic>
                </wp:inline>
              </w:drawing>
            </w:r>
          </w:p>
        </w:tc>
        <w:tc>
          <w:tcPr>
            <w:tcW w:w="2509" w:type="pct"/>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drawing>
                <wp:inline distT="0" distB="0" distL="114300" distR="114300">
                  <wp:extent cx="2649855" cy="1987550"/>
                  <wp:effectExtent l="0" t="0" r="17145" b="12700"/>
                  <wp:docPr id="9" name="图片 9" descr="0318f58b4479a33e18e35e07d24c2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0318f58b4479a33e18e35e07d24c23e"/>
                          <pic:cNvPicPr>
                            <a:picLocks noChangeAspect="1"/>
                          </pic:cNvPicPr>
                        </pic:nvPicPr>
                        <pic:blipFill>
                          <a:blip r:embed="rId49"/>
                          <a:stretch>
                            <a:fillRect/>
                          </a:stretch>
                        </pic:blipFill>
                        <pic:spPr>
                          <a:xfrm>
                            <a:off x="0" y="0"/>
                            <a:ext cx="2649855" cy="1987550"/>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2490"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地块三</w:t>
            </w:r>
          </w:p>
        </w:tc>
        <w:tc>
          <w:tcPr>
            <w:tcW w:w="2509"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地块三</w:t>
            </w:r>
          </w:p>
        </w:tc>
      </w:tr>
    </w:tbl>
    <w:p>
      <w:pPr>
        <w:spacing w:line="360" w:lineRule="auto"/>
        <w:ind w:firstLine="480"/>
        <w:jc w:val="center"/>
        <w:rPr>
          <w:rFonts w:hint="default" w:ascii="Times New Roman" w:hAnsi="Times New Roman" w:eastAsia="黑体" w:cs="Times New Roman"/>
          <w:highlight w:val="none"/>
        </w:rPr>
      </w:pPr>
      <w:r>
        <w:rPr>
          <w:rFonts w:hint="default" w:ascii="Times New Roman" w:hAnsi="Times New Roman" w:eastAsia="黑体" w:cs="Times New Roman"/>
          <w:highlight w:val="none"/>
        </w:rPr>
        <w:t>图</w:t>
      </w:r>
      <w:r>
        <w:rPr>
          <w:rFonts w:hint="default" w:ascii="Times New Roman" w:hAnsi="Times New Roman" w:eastAsia="黑体" w:cs="Times New Roman"/>
          <w:highlight w:val="none"/>
          <w:lang w:val="en-US" w:eastAsia="zh-CN"/>
        </w:rPr>
        <w:t>3</w:t>
      </w:r>
      <w:r>
        <w:rPr>
          <w:rFonts w:hint="default" w:ascii="Times New Roman" w:hAnsi="Times New Roman" w:eastAsia="黑体" w:cs="Times New Roman"/>
          <w:highlight w:val="none"/>
          <w:lang w:val="en-US"/>
        </w:rPr>
        <w:t>.</w:t>
      </w:r>
      <w:r>
        <w:rPr>
          <w:rFonts w:hint="default" w:ascii="Times New Roman" w:hAnsi="Times New Roman" w:eastAsia="黑体" w:cs="Times New Roman"/>
          <w:highlight w:val="none"/>
          <w:lang w:val="en-US" w:eastAsia="zh-CN"/>
        </w:rPr>
        <w:t>3</w:t>
      </w:r>
      <w:r>
        <w:rPr>
          <w:rFonts w:hint="default" w:ascii="Times New Roman" w:hAnsi="Times New Roman" w:eastAsia="黑体" w:cs="Times New Roman"/>
          <w:highlight w:val="none"/>
          <w:lang w:val="en-US"/>
        </w:rPr>
        <w:t>-</w:t>
      </w:r>
      <w:r>
        <w:rPr>
          <w:rFonts w:hint="default" w:ascii="Times New Roman" w:hAnsi="Times New Roman" w:eastAsia="黑体" w:cs="Times New Roman"/>
          <w:highlight w:val="none"/>
          <w:lang w:val="en-US" w:eastAsia="zh-CN"/>
        </w:rPr>
        <w:t>2</w:t>
      </w:r>
      <w:r>
        <w:rPr>
          <w:rFonts w:hint="default" w:ascii="Times New Roman" w:hAnsi="Times New Roman" w:eastAsia="黑体" w:cs="Times New Roman"/>
          <w:highlight w:val="none"/>
        </w:rPr>
        <w:t xml:space="preserve"> </w:t>
      </w:r>
      <w:r>
        <w:rPr>
          <w:rFonts w:hint="default" w:ascii="Times New Roman" w:hAnsi="Times New Roman" w:eastAsia="黑体" w:cs="Times New Roman"/>
          <w:highlight w:val="none"/>
          <w:lang w:val="en-US"/>
        </w:rPr>
        <w:t xml:space="preserve"> </w:t>
      </w:r>
      <w:r>
        <w:rPr>
          <w:rFonts w:hint="default" w:ascii="Times New Roman" w:hAnsi="Times New Roman" w:eastAsia="黑体" w:cs="Times New Roman"/>
          <w:highlight w:val="none"/>
        </w:rPr>
        <w:t>地块</w:t>
      </w:r>
      <w:r>
        <w:rPr>
          <w:rFonts w:hint="default" w:ascii="Times New Roman" w:hAnsi="Times New Roman" w:eastAsia="黑体" w:cs="Times New Roman"/>
          <w:highlight w:val="none"/>
          <w:lang w:val="en-US" w:eastAsia="zh-CN"/>
        </w:rPr>
        <w:t>使用</w:t>
      </w:r>
      <w:r>
        <w:rPr>
          <w:rFonts w:hint="default" w:ascii="Times New Roman" w:hAnsi="Times New Roman" w:eastAsia="黑体" w:cs="Times New Roman"/>
          <w:highlight w:val="none"/>
        </w:rPr>
        <w:t>现状图</w:t>
      </w:r>
    </w:p>
    <w:p>
      <w:pPr>
        <w:pStyle w:val="31"/>
        <w:spacing w:line="360" w:lineRule="auto"/>
        <w:ind w:firstLine="0" w:firstLineChars="0"/>
        <w:rPr>
          <w:rFonts w:hint="default" w:ascii="Times New Roman" w:hAnsi="Times New Roman" w:eastAsia="宋体" w:cs="Times New Roman"/>
          <w:highlight w:val="none"/>
        </w:rPr>
        <w:sectPr>
          <w:pgSz w:w="11911" w:h="16838"/>
          <w:pgMar w:top="1440" w:right="1800" w:bottom="1440" w:left="1800" w:header="850" w:footer="680" w:gutter="0"/>
          <w:pgNumType w:fmt="decimal"/>
          <w:cols w:space="0" w:num="1"/>
        </w:sectPr>
      </w:pPr>
    </w:p>
    <w:p>
      <w:pPr>
        <w:pStyle w:val="4"/>
        <w:spacing w:before="120" w:after="120" w:line="360" w:lineRule="auto"/>
        <w:rPr>
          <w:rFonts w:hint="default" w:ascii="Times New Roman" w:hAnsi="Times New Roman" w:eastAsia="宋体" w:cs="Times New Roman"/>
          <w:color w:val="000000" w:themeColor="text1"/>
          <w:highlight w:val="none"/>
          <w14:textFill>
            <w14:solidFill>
              <w14:schemeClr w14:val="tx1"/>
            </w14:solidFill>
          </w14:textFill>
        </w:rPr>
      </w:pPr>
      <w:bookmarkStart w:id="381" w:name="_Toc27245"/>
      <w:r>
        <w:rPr>
          <w:rFonts w:hint="default" w:ascii="Times New Roman" w:hAnsi="Times New Roman" w:eastAsia="宋体" w:cs="Times New Roman"/>
          <w:highlight w:val="none"/>
          <w:lang w:val="en-US" w:eastAsia="zh-CN"/>
        </w:rPr>
        <w:t>3</w:t>
      </w:r>
      <w:r>
        <w:rPr>
          <w:rFonts w:hint="default" w:ascii="Times New Roman" w:hAnsi="Times New Roman" w:eastAsia="宋体" w:cs="Times New Roman"/>
          <w:highlight w:val="none"/>
          <w:lang w:val="en-US"/>
        </w:rPr>
        <w:t>.</w:t>
      </w:r>
      <w:r>
        <w:rPr>
          <w:rFonts w:hint="default" w:ascii="Times New Roman" w:hAnsi="Times New Roman" w:eastAsia="宋体" w:cs="Times New Roman"/>
          <w:highlight w:val="none"/>
          <w:lang w:val="en-US" w:eastAsia="zh-CN"/>
        </w:rPr>
        <w:t>3</w:t>
      </w:r>
      <w:r>
        <w:rPr>
          <w:rFonts w:hint="default" w:ascii="Times New Roman" w:hAnsi="Times New Roman" w:eastAsia="宋体" w:cs="Times New Roman"/>
          <w:highlight w:val="none"/>
          <w:lang w:val="en-US"/>
        </w:rPr>
        <w:t>.</w:t>
      </w:r>
      <w:r>
        <w:rPr>
          <w:rFonts w:hint="default" w:ascii="Times New Roman" w:hAnsi="Times New Roman" w:eastAsia="宋体" w:cs="Times New Roman"/>
          <w:color w:val="000000" w:themeColor="text1"/>
          <w:highlight w:val="none"/>
          <w:lang w:val="en-US"/>
          <w14:textFill>
            <w14:solidFill>
              <w14:schemeClr w14:val="tx1"/>
            </w14:solidFill>
          </w14:textFill>
        </w:rPr>
        <w:t xml:space="preserve">2 </w:t>
      </w:r>
      <w:r>
        <w:rPr>
          <w:rFonts w:hint="default" w:ascii="Times New Roman" w:hAnsi="Times New Roman" w:eastAsia="宋体" w:cs="Times New Roman"/>
          <w:color w:val="000000" w:themeColor="text1"/>
          <w:highlight w:val="none"/>
          <w14:textFill>
            <w14:solidFill>
              <w14:schemeClr w14:val="tx1"/>
            </w14:solidFill>
          </w14:textFill>
        </w:rPr>
        <w:t>地块的历史沿革</w:t>
      </w:r>
      <w:bookmarkEnd w:id="371"/>
      <w:bookmarkEnd w:id="372"/>
      <w:bookmarkEnd w:id="373"/>
      <w:bookmarkEnd w:id="374"/>
      <w:bookmarkEnd w:id="375"/>
      <w:bookmarkEnd w:id="376"/>
      <w:bookmarkEnd w:id="377"/>
      <w:bookmarkEnd w:id="378"/>
      <w:bookmarkEnd w:id="379"/>
      <w:bookmarkEnd w:id="380"/>
      <w:bookmarkEnd w:id="381"/>
    </w:p>
    <w:p>
      <w:pPr>
        <w:spacing w:line="360" w:lineRule="auto"/>
        <w:ind w:firstLine="480"/>
        <w:jc w:val="left"/>
        <w:rPr>
          <w:rFonts w:hint="default" w:ascii="Times New Roman" w:hAnsi="Times New Roman" w:eastAsia="宋体" w:cs="Times New Roman"/>
          <w:color w:val="0000FF"/>
          <w:highlight w:val="none"/>
          <w:lang w:val="en-US"/>
        </w:rPr>
      </w:pPr>
      <w:r>
        <w:rPr>
          <w:rFonts w:hint="default" w:ascii="Times New Roman" w:hAnsi="Times New Roman" w:eastAsia="宋体" w:cs="Times New Roman"/>
          <w:color w:val="000000" w:themeColor="text1"/>
          <w:highlight w:val="none"/>
          <w:lang w:val="en-US"/>
          <w14:textFill>
            <w14:solidFill>
              <w14:schemeClr w14:val="tx1"/>
            </w14:solidFill>
          </w14:textFill>
        </w:rPr>
        <w:t>该地块历史沿革如下：</w:t>
      </w:r>
    </w:p>
    <w:p>
      <w:pPr>
        <w:spacing w:line="360" w:lineRule="auto"/>
        <w:ind w:firstLine="480"/>
        <w:jc w:val="left"/>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rPr>
        <w:t>地块历史上土地权属一直为</w:t>
      </w:r>
      <w:r>
        <w:rPr>
          <w:rFonts w:hint="eastAsia" w:cs="Times New Roman"/>
          <w:color w:val="auto"/>
          <w:highlight w:val="none"/>
          <w:lang w:val="en-US" w:eastAsia="zh-CN"/>
        </w:rPr>
        <w:t>枣庄市峄城区坛山街道兴国社区集体土地</w:t>
      </w:r>
      <w:r>
        <w:rPr>
          <w:rFonts w:hint="default" w:ascii="Times New Roman" w:hAnsi="Times New Roman" w:eastAsia="宋体" w:cs="Times New Roman"/>
          <w:color w:val="auto"/>
          <w:highlight w:val="none"/>
          <w:lang w:val="en-US"/>
        </w:rPr>
        <w:t>。</w:t>
      </w:r>
      <w:r>
        <w:rPr>
          <w:rFonts w:hint="eastAsia" w:cs="Times New Roman"/>
          <w:color w:val="auto"/>
          <w:highlight w:val="none"/>
          <w:lang w:val="en-US" w:eastAsia="zh-CN"/>
        </w:rPr>
        <w:t>该地块</w:t>
      </w:r>
      <w:r>
        <w:rPr>
          <w:rFonts w:hint="eastAsia" w:cs="Times New Roman"/>
          <w:kern w:val="2"/>
          <w:sz w:val="24"/>
          <w:szCs w:val="24"/>
          <w:highlight w:val="none"/>
          <w:lang w:val="en-US" w:eastAsia="zh-CN"/>
        </w:rPr>
        <w:t>（分为三小块补空地块，分别为地块一、地块二、地块三）</w:t>
      </w:r>
      <w:r>
        <w:rPr>
          <w:rFonts w:hint="default" w:ascii="Times New Roman" w:hAnsi="Times New Roman" w:cs="Times New Roman"/>
          <w:kern w:val="2"/>
          <w:sz w:val="24"/>
          <w:szCs w:val="24"/>
          <w:highlight w:val="none"/>
          <w:lang w:val="en-US" w:eastAsia="zh-CN"/>
        </w:rPr>
        <w:t>现状</w:t>
      </w:r>
      <w:r>
        <w:rPr>
          <w:rFonts w:hint="eastAsia" w:cs="Times New Roman"/>
          <w:kern w:val="2"/>
          <w:sz w:val="24"/>
          <w:szCs w:val="24"/>
          <w:highlight w:val="none"/>
          <w:lang w:val="en-US" w:eastAsia="zh-CN"/>
        </w:rPr>
        <w:t>为空地、道路、林地，地块一已施工。</w:t>
      </w:r>
    </w:p>
    <w:p>
      <w:pPr>
        <w:spacing w:line="360" w:lineRule="auto"/>
        <w:ind w:firstLine="480"/>
        <w:jc w:val="left"/>
        <w:rPr>
          <w:rFonts w:hint="default" w:ascii="Times New Roman" w:hAnsi="Times New Roman" w:eastAsia="宋体" w:cs="Times New Roman"/>
          <w:color w:val="auto"/>
          <w:highlight w:val="none"/>
          <w:lang w:val="en-US"/>
        </w:rPr>
      </w:pPr>
      <w:r>
        <w:rPr>
          <w:rFonts w:hint="default" w:ascii="Times New Roman" w:hAnsi="Times New Roman" w:eastAsia="宋体" w:cs="Times New Roman"/>
          <w:color w:val="auto"/>
          <w:highlight w:val="none"/>
          <w:lang w:val="en-US" w:eastAsia="zh-CN"/>
        </w:rPr>
        <w:t>从可查历史影像以及人员访谈可知，</w:t>
      </w:r>
      <w:r>
        <w:rPr>
          <w:rFonts w:hint="eastAsia" w:cs="Times New Roman"/>
          <w:kern w:val="2"/>
          <w:sz w:val="24"/>
          <w:szCs w:val="24"/>
          <w:highlight w:val="none"/>
          <w:lang w:val="en-US" w:eastAsia="zh-CN"/>
        </w:rPr>
        <w:t>该地块一为部分村庄道路，部分空地，地块二、三为林地，种植乔木等树木，未进行其他生产活动，拟</w:t>
      </w:r>
      <w:r>
        <w:rPr>
          <w:rFonts w:hint="default" w:ascii="Times New Roman" w:hAnsi="Times New Roman" w:cs="Times New Roman"/>
          <w:kern w:val="2"/>
          <w:sz w:val="24"/>
          <w:szCs w:val="24"/>
          <w:highlight w:val="none"/>
          <w:lang w:val="en-US" w:eastAsia="zh-CN"/>
        </w:rPr>
        <w:t>规划为</w:t>
      </w:r>
      <w:r>
        <w:rPr>
          <w:rFonts w:hint="eastAsia" w:cs="Times New Roman"/>
          <w:kern w:val="2"/>
          <w:sz w:val="24"/>
          <w:szCs w:val="24"/>
          <w:highlight w:val="none"/>
          <w:lang w:val="en-US" w:eastAsia="zh-CN"/>
        </w:rPr>
        <w:t>居住用地</w:t>
      </w:r>
      <w:r>
        <w:rPr>
          <w:rFonts w:hint="default"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val="en-US"/>
        </w:rPr>
        <w:t>地块使用历史沿革情况见表</w:t>
      </w:r>
      <w:r>
        <w:rPr>
          <w:rFonts w:hint="default" w:ascii="Times New Roman" w:hAnsi="Times New Roman" w:cs="Times New Roman"/>
          <w:color w:val="auto"/>
          <w:highlight w:val="none"/>
          <w:lang w:val="en-US" w:eastAsia="zh-CN"/>
        </w:rPr>
        <w:t xml:space="preserve"> </w:t>
      </w:r>
      <w:r>
        <w:rPr>
          <w:rFonts w:hint="default" w:ascii="Times New Roman" w:hAnsi="Times New Roman" w:eastAsia="宋体" w:cs="Times New Roman"/>
          <w:color w:val="auto"/>
          <w:highlight w:val="none"/>
          <w:lang w:val="en-US" w:eastAsia="zh-CN"/>
        </w:rPr>
        <w:t>3</w:t>
      </w:r>
      <w:r>
        <w:rPr>
          <w:rFonts w:hint="default" w:ascii="Times New Roman" w:hAnsi="Times New Roman" w:eastAsia="宋体" w:cs="Times New Roman"/>
          <w:color w:val="auto"/>
          <w:highlight w:val="none"/>
          <w:lang w:val="en-US"/>
        </w:rPr>
        <w:t>.</w:t>
      </w:r>
      <w:r>
        <w:rPr>
          <w:rFonts w:hint="default" w:ascii="Times New Roman" w:hAnsi="Times New Roman" w:eastAsia="宋体" w:cs="Times New Roman"/>
          <w:color w:val="auto"/>
          <w:highlight w:val="none"/>
          <w:lang w:val="en-US" w:eastAsia="zh-CN"/>
        </w:rPr>
        <w:t>3</w:t>
      </w:r>
      <w:r>
        <w:rPr>
          <w:rFonts w:hint="default" w:ascii="Times New Roman" w:hAnsi="Times New Roman" w:eastAsia="宋体" w:cs="Times New Roman"/>
          <w:color w:val="auto"/>
          <w:highlight w:val="none"/>
          <w:lang w:val="en-US"/>
        </w:rPr>
        <w:t>-</w:t>
      </w:r>
      <w:r>
        <w:rPr>
          <w:rFonts w:hint="default" w:ascii="Times New Roman" w:hAnsi="Times New Roman" w:eastAsia="宋体" w:cs="Times New Roman"/>
          <w:color w:val="auto"/>
          <w:highlight w:val="none"/>
          <w:lang w:val="en-US" w:eastAsia="zh-CN"/>
        </w:rPr>
        <w:t>3</w:t>
      </w:r>
      <w:r>
        <w:rPr>
          <w:rFonts w:hint="default" w:ascii="Times New Roman" w:hAnsi="Times New Roman" w:eastAsia="宋体" w:cs="Times New Roman"/>
          <w:color w:val="auto"/>
          <w:highlight w:val="none"/>
          <w:lang w:val="en-US"/>
        </w:rPr>
        <w:t xml:space="preserve"> 近10年历史变迁</w:t>
      </w:r>
      <w:r>
        <w:rPr>
          <w:rFonts w:hint="default"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val="en-US"/>
        </w:rPr>
        <w:t>20</w:t>
      </w:r>
      <w:r>
        <w:rPr>
          <w:rFonts w:hint="default" w:ascii="Times New Roman" w:hAnsi="Times New Roman" w:eastAsia="宋体" w:cs="Times New Roman"/>
          <w:color w:val="auto"/>
          <w:highlight w:val="none"/>
          <w:lang w:val="en-US" w:eastAsia="zh-CN"/>
        </w:rPr>
        <w:t>09</w:t>
      </w:r>
      <w:r>
        <w:rPr>
          <w:rFonts w:hint="default" w:ascii="Times New Roman" w:hAnsi="Times New Roman" w:eastAsia="宋体" w:cs="Times New Roman"/>
          <w:color w:val="auto"/>
          <w:highlight w:val="none"/>
          <w:lang w:val="en-US"/>
        </w:rPr>
        <w:t>-202</w:t>
      </w:r>
      <w:r>
        <w:rPr>
          <w:rFonts w:hint="eastAsia" w:cs="Times New Roman"/>
          <w:color w:val="auto"/>
          <w:highlight w:val="none"/>
          <w:lang w:val="en-US" w:eastAsia="zh-CN"/>
        </w:rPr>
        <w:t>2</w:t>
      </w:r>
      <w:r>
        <w:rPr>
          <w:rFonts w:hint="default" w:ascii="Times New Roman" w:hAnsi="Times New Roman" w:eastAsia="宋体" w:cs="Times New Roman"/>
          <w:color w:val="auto"/>
          <w:highlight w:val="none"/>
          <w:lang w:val="en-US" w:eastAsia="zh-CN"/>
        </w:rPr>
        <w:t>，所用天地图为最新版付费地图，无2009年之前详细历史遥感影像图）</w:t>
      </w:r>
      <w:r>
        <w:rPr>
          <w:rFonts w:hint="default" w:ascii="Times New Roman" w:hAnsi="Times New Roman" w:eastAsia="宋体" w:cs="Times New Roman"/>
          <w:color w:val="auto"/>
          <w:highlight w:val="none"/>
          <w:lang w:val="en-US"/>
        </w:rPr>
        <w:t>。</w:t>
      </w:r>
    </w:p>
    <w:p>
      <w:pPr>
        <w:ind w:firstLine="480"/>
        <w:rPr>
          <w:rFonts w:hint="default" w:ascii="Times New Roman" w:hAnsi="Times New Roman" w:eastAsia="宋体" w:cs="Times New Roman"/>
          <w:color w:val="000000" w:themeColor="text1"/>
          <w:highlight w:val="none"/>
          <w14:textFill>
            <w14:solidFill>
              <w14:schemeClr w14:val="tx1"/>
            </w14:solidFill>
          </w14:textFill>
        </w:rPr>
      </w:pPr>
    </w:p>
    <w:p>
      <w:pPr>
        <w:ind w:firstLine="480"/>
        <w:rPr>
          <w:rFonts w:hint="default" w:ascii="Times New Roman" w:hAnsi="Times New Roman" w:eastAsia="宋体" w:cs="Times New Roman"/>
          <w:color w:val="000000" w:themeColor="text1"/>
          <w:highlight w:val="none"/>
          <w14:textFill>
            <w14:solidFill>
              <w14:schemeClr w14:val="tx1"/>
            </w14:solidFill>
          </w14:textFill>
        </w:rPr>
        <w:sectPr>
          <w:pgSz w:w="11911" w:h="16838"/>
          <w:pgMar w:top="1440" w:right="1800" w:bottom="1440" w:left="1800" w:header="850" w:footer="680" w:gutter="0"/>
          <w:pgNumType w:fmt="decimal"/>
          <w:cols w:space="0" w:num="1"/>
        </w:sectPr>
      </w:pPr>
    </w:p>
    <w:p>
      <w:pPr>
        <w:pStyle w:val="40"/>
        <w:spacing w:line="240" w:lineRule="auto"/>
        <w:rPr>
          <w:rFonts w:hint="default" w:ascii="Times New Roman" w:hAnsi="Times New Roman" w:eastAsia="黑体" w:cs="Times New Roman"/>
          <w:highlight w:val="none"/>
        </w:rPr>
      </w:pPr>
      <w:r>
        <w:rPr>
          <w:rFonts w:hint="default" w:ascii="Times New Roman" w:hAnsi="Times New Roman" w:eastAsia="黑体" w:cs="Times New Roman"/>
          <w:highlight w:val="none"/>
        </w:rPr>
        <w:t>表</w:t>
      </w:r>
      <w:r>
        <w:rPr>
          <w:rFonts w:hint="default" w:ascii="Times New Roman" w:hAnsi="Times New Roman" w:eastAsia="黑体" w:cs="Times New Roman"/>
          <w:highlight w:val="none"/>
          <w:lang w:val="en-US" w:eastAsia="zh-CN"/>
        </w:rPr>
        <w:t>3</w:t>
      </w:r>
      <w:r>
        <w:rPr>
          <w:rFonts w:hint="default" w:ascii="Times New Roman" w:hAnsi="Times New Roman" w:eastAsia="黑体" w:cs="Times New Roman"/>
          <w:highlight w:val="none"/>
        </w:rPr>
        <w:t>.</w:t>
      </w:r>
      <w:r>
        <w:rPr>
          <w:rFonts w:hint="default" w:ascii="Times New Roman" w:hAnsi="Times New Roman" w:eastAsia="黑体" w:cs="Times New Roman"/>
          <w:highlight w:val="none"/>
          <w:lang w:val="en-US" w:eastAsia="zh-CN"/>
        </w:rPr>
        <w:t>3</w:t>
      </w:r>
      <w:r>
        <w:rPr>
          <w:rFonts w:hint="default" w:ascii="Times New Roman" w:hAnsi="Times New Roman" w:eastAsia="黑体" w:cs="Times New Roman"/>
          <w:highlight w:val="none"/>
        </w:rPr>
        <w:t>-</w:t>
      </w:r>
      <w:r>
        <w:rPr>
          <w:rFonts w:hint="default" w:ascii="Times New Roman" w:hAnsi="Times New Roman" w:eastAsia="黑体" w:cs="Times New Roman"/>
          <w:highlight w:val="none"/>
          <w:lang w:val="en-US" w:eastAsia="zh-CN"/>
        </w:rPr>
        <w:t>3</w:t>
      </w:r>
      <w:r>
        <w:rPr>
          <w:rFonts w:hint="default" w:ascii="Times New Roman" w:hAnsi="Times New Roman" w:eastAsia="黑体" w:cs="Times New Roman"/>
          <w:highlight w:val="none"/>
        </w:rPr>
        <w:t xml:space="preserve">  地块近10年历史变迁表</w:t>
      </w:r>
      <w:r>
        <w:rPr>
          <w:rFonts w:hint="eastAsia" w:ascii="Times New Roman" w:hAnsi="Times New Roman" w:cs="Times New Roman"/>
          <w:highlight w:val="none"/>
          <w:lang w:eastAsia="zh-CN"/>
        </w:rPr>
        <w:t>(</w:t>
      </w:r>
      <w:r>
        <w:rPr>
          <w:rFonts w:hint="default" w:ascii="Times New Roman" w:hAnsi="Times New Roman" w:eastAsia="黑体" w:cs="Times New Roman"/>
          <w:highlight w:val="none"/>
        </w:rPr>
        <w:t>20</w:t>
      </w:r>
      <w:r>
        <w:rPr>
          <w:rFonts w:hint="default" w:ascii="Times New Roman" w:hAnsi="Times New Roman" w:eastAsia="黑体" w:cs="Times New Roman"/>
          <w:highlight w:val="none"/>
          <w:lang w:val="en-US" w:eastAsia="zh-CN"/>
        </w:rPr>
        <w:t>09</w:t>
      </w:r>
      <w:r>
        <w:rPr>
          <w:rFonts w:hint="default" w:ascii="Times New Roman" w:hAnsi="Times New Roman" w:eastAsia="黑体" w:cs="Times New Roman"/>
          <w:highlight w:val="none"/>
        </w:rPr>
        <w:t>-202</w:t>
      </w:r>
      <w:r>
        <w:rPr>
          <w:rFonts w:hint="default" w:ascii="Times New Roman" w:hAnsi="Times New Roman" w:cs="Times New Roman"/>
          <w:highlight w:val="none"/>
          <w:lang w:val="en-US" w:eastAsia="zh-CN"/>
        </w:rPr>
        <w:t>2</w:t>
      </w:r>
      <w:r>
        <w:rPr>
          <w:rFonts w:hint="default" w:ascii="Times New Roman" w:hAnsi="Times New Roman" w:eastAsia="黑体" w:cs="Times New Roman"/>
          <w:highlight w:val="none"/>
        </w:rPr>
        <w:t>)</w:t>
      </w:r>
    </w:p>
    <w:tbl>
      <w:tblPr>
        <w:tblStyle w:val="32"/>
        <w:tblW w:w="5046"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15"/>
        <w:gridCol w:w="1652"/>
        <w:gridCol w:w="10703"/>
        <w:gridCol w:w="2"/>
        <w:gridCol w:w="15"/>
        <w:gridCol w:w="43"/>
        <w:gridCol w:w="88"/>
        <w:gridCol w:w="108"/>
        <w:gridCol w:w="1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atLeast"/>
        </w:trPr>
        <w:tc>
          <w:tcPr>
            <w:tcW w:w="402" w:type="pct"/>
            <w:vAlign w:val="center"/>
          </w:tcPr>
          <w:p>
            <w:pPr>
              <w:pStyle w:val="45"/>
              <w:snapToGrid/>
              <w:spacing w:before="63" w:line="360" w:lineRule="auto"/>
              <w:ind w:left="-2" w:right="-12" w:firstLine="0" w:firstLineChars="0"/>
              <w:jc w:val="center"/>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拍摄时间</w:t>
            </w:r>
          </w:p>
        </w:tc>
        <w:tc>
          <w:tcPr>
            <w:tcW w:w="596" w:type="pct"/>
            <w:vAlign w:val="center"/>
          </w:tcPr>
          <w:p>
            <w:pPr>
              <w:pStyle w:val="45"/>
              <w:snapToGrid/>
              <w:spacing w:before="63" w:line="360" w:lineRule="auto"/>
              <w:ind w:left="-2" w:right="-12" w:firstLine="0" w:firstLineChars="0"/>
              <w:jc w:val="center"/>
              <w:rPr>
                <w:rFonts w:hint="default" w:ascii="Times New Roman" w:hAnsi="Times New Roman" w:eastAsia="宋体" w:cs="Times New Roman"/>
                <w:b/>
                <w:bCs/>
                <w:kern w:val="2"/>
                <w:sz w:val="21"/>
                <w:szCs w:val="21"/>
                <w:highlight w:val="none"/>
                <w:lang w:val="en-US" w:bidi="ar-SA"/>
              </w:rPr>
            </w:pPr>
            <w:r>
              <w:rPr>
                <w:rFonts w:hint="default" w:ascii="Times New Roman" w:hAnsi="Times New Roman" w:eastAsia="宋体" w:cs="Times New Roman"/>
                <w:b/>
                <w:bCs/>
                <w:kern w:val="2"/>
                <w:sz w:val="21"/>
                <w:szCs w:val="21"/>
                <w:highlight w:val="none"/>
                <w:lang w:val="en-US" w:bidi="ar-SA"/>
              </w:rPr>
              <w:t>地块概况</w:t>
            </w:r>
          </w:p>
        </w:tc>
        <w:tc>
          <w:tcPr>
            <w:tcW w:w="4001" w:type="pct"/>
            <w:gridSpan w:val="7"/>
            <w:vAlign w:val="center"/>
          </w:tcPr>
          <w:p>
            <w:pPr>
              <w:pStyle w:val="45"/>
              <w:snapToGrid/>
              <w:spacing w:before="63" w:line="360" w:lineRule="auto"/>
              <w:ind w:left="-2" w:right="-12" w:firstLine="0" w:firstLineChars="0"/>
              <w:jc w:val="center"/>
              <w:rPr>
                <w:rFonts w:hint="default" w:ascii="Times New Roman" w:hAnsi="Times New Roman" w:eastAsia="宋体" w:cs="Times New Roman"/>
                <w:b/>
                <w:bCs/>
                <w:kern w:val="2"/>
                <w:sz w:val="21"/>
                <w:szCs w:val="21"/>
                <w:highlight w:val="none"/>
                <w:lang w:val="en-US" w:bidi="ar-SA"/>
              </w:rPr>
            </w:pPr>
            <w:r>
              <w:rPr>
                <w:rFonts w:hint="default" w:ascii="Times New Roman" w:hAnsi="Times New Roman" w:eastAsia="宋体" w:cs="Times New Roman"/>
                <w:b/>
                <w:bCs/>
                <w:kern w:val="2"/>
                <w:sz w:val="21"/>
                <w:szCs w:val="21"/>
                <w:highlight w:val="none"/>
                <w:lang w:val="en-US" w:bidi="ar-SA"/>
              </w:rPr>
              <w:t>地块卫星图片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34" w:hRule="atLeast"/>
        </w:trPr>
        <w:tc>
          <w:tcPr>
            <w:tcW w:w="402" w:type="pct"/>
            <w:vAlign w:val="center"/>
          </w:tcPr>
          <w:p>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20</w:t>
            </w:r>
            <w:r>
              <w:rPr>
                <w:rFonts w:hint="default" w:ascii="Times New Roman" w:hAnsi="Times New Roman" w:eastAsia="宋体" w:cs="Times New Roman"/>
                <w:sz w:val="21"/>
                <w:szCs w:val="21"/>
                <w:highlight w:val="none"/>
                <w:lang w:val="en-US" w:eastAsia="zh-CN"/>
              </w:rPr>
              <w:t>09.</w:t>
            </w:r>
            <w:r>
              <w:rPr>
                <w:rFonts w:hint="eastAsia" w:eastAsia="宋体" w:cs="Times New Roman"/>
                <w:sz w:val="21"/>
                <w:szCs w:val="21"/>
                <w:highlight w:val="none"/>
                <w:lang w:val="en-US" w:eastAsia="zh-CN"/>
              </w:rPr>
              <w:t>05.26</w:t>
            </w:r>
          </w:p>
          <w:p>
            <w:pPr>
              <w:pStyle w:val="45"/>
              <w:spacing w:line="360" w:lineRule="auto"/>
              <w:ind w:firstLine="0" w:firstLineChars="0"/>
              <w:jc w:val="both"/>
              <w:rPr>
                <w:rFonts w:hint="default" w:ascii="Times New Roman" w:hAnsi="Times New Roman" w:eastAsia="宋体" w:cs="Times New Roman"/>
                <w:sz w:val="21"/>
                <w:szCs w:val="21"/>
                <w:highlight w:val="none"/>
                <w:lang w:val="en-US"/>
              </w:rPr>
            </w:pPr>
            <w:r>
              <w:rPr>
                <w:rFonts w:hint="default" w:ascii="Times New Roman" w:hAnsi="Times New Roman" w:eastAsia="宋体" w:cs="Times New Roman"/>
                <w:sz w:val="21"/>
                <w:szCs w:val="21"/>
                <w:highlight w:val="none"/>
                <w:lang w:val="en-US" w:eastAsia="zh-CN"/>
              </w:rPr>
              <w:t>（2009年前因历史时间较为久远，故从2009年开始搜集）</w:t>
            </w:r>
          </w:p>
        </w:tc>
        <w:tc>
          <w:tcPr>
            <w:tcW w:w="596" w:type="pct"/>
            <w:vAlign w:val="center"/>
          </w:tcPr>
          <w:p>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地块</w:t>
            </w:r>
            <w:r>
              <w:rPr>
                <w:rFonts w:hint="eastAsia" w:eastAsia="宋体" w:cs="Times New Roman"/>
                <w:sz w:val="21"/>
                <w:szCs w:val="21"/>
                <w:highlight w:val="none"/>
                <w:lang w:val="en-US" w:eastAsia="zh-CN"/>
              </w:rPr>
              <w:t>一部分为村庄道路，部分为农田，地块二、三为林地。</w:t>
            </w:r>
          </w:p>
        </w:tc>
        <w:tc>
          <w:tcPr>
            <w:tcW w:w="4001" w:type="pct"/>
            <w:gridSpan w:val="7"/>
            <w:vAlign w:val="center"/>
          </w:tcPr>
          <w:p>
            <w:pPr>
              <w:pStyle w:val="45"/>
              <w:snapToGrid/>
              <w:spacing w:line="360" w:lineRule="auto"/>
              <w:ind w:firstLine="0" w:firstLineChars="0"/>
              <w:jc w:val="both"/>
              <w:rPr>
                <w:rFonts w:hint="default" w:ascii="Times New Roman" w:hAnsi="Times New Roman" w:eastAsia="宋体" w:cs="Times New Roman"/>
                <w:sz w:val="21"/>
                <w:szCs w:val="21"/>
                <w:highlight w:val="none"/>
              </w:rPr>
            </w:pPr>
            <w:r>
              <w:rPr>
                <w:rFonts w:hint="default" w:ascii="Times New Roman" w:hAnsi="Times New Roman" w:eastAsia="宋体" w:cs="Times New Roman"/>
                <w:color w:val="000000" w:themeColor="text1"/>
                <w:highlight w:val="none"/>
                <w:lang w:eastAsia="zh-CN"/>
                <w14:textFill>
                  <w14:solidFill>
                    <w14:schemeClr w14:val="tx1"/>
                  </w14:solidFill>
                </w14:textFill>
              </w:rPr>
              <w:drawing>
                <wp:inline distT="0" distB="0" distL="114300" distR="114300">
                  <wp:extent cx="7020560" cy="3582035"/>
                  <wp:effectExtent l="0" t="0" r="8890" b="18415"/>
                  <wp:docPr id="111" name="图片 111" descr="2009.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2009.5.26"/>
                          <pic:cNvPicPr>
                            <a:picLocks noChangeAspect="1"/>
                          </pic:cNvPicPr>
                        </pic:nvPicPr>
                        <pic:blipFill>
                          <a:blip r:embed="rId50"/>
                          <a:stretch>
                            <a:fillRect/>
                          </a:stretch>
                        </pic:blipFill>
                        <pic:spPr>
                          <a:xfrm>
                            <a:off x="0" y="0"/>
                            <a:ext cx="7020560" cy="3582035"/>
                          </a:xfrm>
                          <a:prstGeom prst="rect">
                            <a:avLst/>
                          </a:prstGeom>
                        </pic:spPr>
                      </pic:pic>
                    </a:graphicData>
                  </a:graphic>
                </wp:inline>
              </w:drawing>
            </w:r>
            <w:r>
              <w:rPr>
                <w:rFonts w:hint="default" w:ascii="Times New Roman" w:hAnsi="Times New Roman" w:eastAsia="宋体" w:cs="Times New Roman"/>
                <w:color w:val="000000" w:themeColor="text1"/>
                <w:highlight w:val="none"/>
                <w:lang w:eastAsia="zh-CN"/>
                <w14:textFill>
                  <w14:solidFill>
                    <w14:schemeClr w14:val="tx1"/>
                  </w14:solidFill>
                </w14:textFill>
              </w:rPr>
              <w:drawing>
                <wp:anchor distT="0" distB="0" distL="114300" distR="114300" simplePos="0" relativeHeight="251667456" behindDoc="0" locked="0" layoutInCell="1" allowOverlap="1">
                  <wp:simplePos x="0" y="0"/>
                  <wp:positionH relativeFrom="column">
                    <wp:posOffset>6064250</wp:posOffset>
                  </wp:positionH>
                  <wp:positionV relativeFrom="paragraph">
                    <wp:posOffset>-5715</wp:posOffset>
                  </wp:positionV>
                  <wp:extent cx="895350" cy="904875"/>
                  <wp:effectExtent l="0" t="0" r="0" b="9525"/>
                  <wp:wrapNone/>
                  <wp:docPr id="49" name="图片 49"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075f1868a541698ae81678d60e56590"/>
                          <pic:cNvPicPr>
                            <a:picLocks noChangeAspect="1"/>
                          </pic:cNvPicPr>
                        </pic:nvPicPr>
                        <pic:blipFill>
                          <a:blip r:embed="rId51"/>
                          <a:stretch>
                            <a:fillRect/>
                          </a:stretch>
                        </pic:blipFill>
                        <pic:spPr>
                          <a:xfrm>
                            <a:off x="0" y="0"/>
                            <a:ext cx="895350" cy="904875"/>
                          </a:xfrm>
                          <a:prstGeom prst="rect">
                            <a:avLst/>
                          </a:prstGeom>
                        </pic:spPr>
                      </pic:pic>
                    </a:graphicData>
                  </a:graphic>
                </wp:anchor>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46" w:type="pct"/>
          <w:trHeight w:val="7441" w:hRule="atLeast"/>
        </w:trPr>
        <w:tc>
          <w:tcPr>
            <w:tcW w:w="402" w:type="pct"/>
            <w:vAlign w:val="center"/>
          </w:tcPr>
          <w:p>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201</w:t>
            </w:r>
            <w:r>
              <w:rPr>
                <w:rFonts w:hint="eastAsia" w:eastAsia="宋体" w:cs="Times New Roman"/>
                <w:sz w:val="21"/>
                <w:szCs w:val="21"/>
                <w:highlight w:val="none"/>
                <w:lang w:val="en-US" w:eastAsia="zh-CN"/>
              </w:rPr>
              <w:t>2.03.11</w:t>
            </w:r>
          </w:p>
        </w:tc>
        <w:tc>
          <w:tcPr>
            <w:tcW w:w="596" w:type="pct"/>
            <w:vAlign w:val="center"/>
          </w:tcPr>
          <w:p>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地块</w:t>
            </w:r>
            <w:r>
              <w:rPr>
                <w:rFonts w:hint="default" w:ascii="Times New Roman" w:hAnsi="Times New Roman" w:eastAsia="宋体" w:cs="Times New Roman"/>
                <w:sz w:val="21"/>
                <w:szCs w:val="21"/>
                <w:highlight w:val="none"/>
                <w:lang w:val="en-US"/>
              </w:rPr>
              <w:t>内部与20</w:t>
            </w:r>
            <w:r>
              <w:rPr>
                <w:rFonts w:hint="default" w:ascii="Times New Roman" w:hAnsi="Times New Roman" w:eastAsia="宋体" w:cs="Times New Roman"/>
                <w:sz w:val="21"/>
                <w:szCs w:val="21"/>
                <w:highlight w:val="none"/>
                <w:lang w:val="en-US" w:eastAsia="zh-CN"/>
              </w:rPr>
              <w:t>09</w:t>
            </w:r>
            <w:r>
              <w:rPr>
                <w:rFonts w:hint="default" w:ascii="Times New Roman" w:hAnsi="Times New Roman" w:eastAsia="宋体" w:cs="Times New Roman"/>
                <w:sz w:val="21"/>
                <w:szCs w:val="21"/>
                <w:highlight w:val="none"/>
                <w:lang w:val="en-US"/>
              </w:rPr>
              <w:t>年</w:t>
            </w:r>
            <w:r>
              <w:rPr>
                <w:rFonts w:hint="eastAsia" w:eastAsia="宋体" w:cs="Times New Roman"/>
                <w:sz w:val="21"/>
                <w:szCs w:val="21"/>
                <w:highlight w:val="none"/>
                <w:lang w:val="en-US" w:eastAsia="zh-CN"/>
              </w:rPr>
              <w:t>5</w:t>
            </w:r>
            <w:r>
              <w:rPr>
                <w:rFonts w:hint="default" w:ascii="Times New Roman" w:hAnsi="Times New Roman" w:eastAsia="宋体" w:cs="Times New Roman"/>
                <w:sz w:val="21"/>
                <w:szCs w:val="21"/>
                <w:highlight w:val="none"/>
                <w:lang w:val="en-US"/>
              </w:rPr>
              <w:t>月份相比</w:t>
            </w:r>
            <w:r>
              <w:rPr>
                <w:rFonts w:hint="default" w:ascii="Times New Roman" w:hAnsi="Times New Roman" w:eastAsia="宋体" w:cs="Times New Roman"/>
                <w:sz w:val="21"/>
                <w:szCs w:val="21"/>
                <w:highlight w:val="none"/>
                <w:lang w:val="en-US" w:eastAsia="zh-CN"/>
              </w:rPr>
              <w:t>，</w:t>
            </w:r>
            <w:r>
              <w:rPr>
                <w:rFonts w:hint="default" w:ascii="Times New Roman" w:hAnsi="Times New Roman" w:eastAsia="宋体" w:cs="Times New Roman"/>
                <w:sz w:val="21"/>
                <w:szCs w:val="21"/>
                <w:highlight w:val="none"/>
                <w:lang w:val="en-US"/>
              </w:rPr>
              <w:t>土地利用情况无变化。</w:t>
            </w:r>
          </w:p>
        </w:tc>
        <w:tc>
          <w:tcPr>
            <w:tcW w:w="3954" w:type="pct"/>
            <w:gridSpan w:val="6"/>
            <w:vAlign w:val="center"/>
          </w:tcPr>
          <w:p>
            <w:pPr>
              <w:pStyle w:val="45"/>
              <w:snapToGrid/>
              <w:spacing w:line="360" w:lineRule="auto"/>
              <w:ind w:firstLine="0" w:firstLineChars="0"/>
              <w:jc w:val="both"/>
              <w:rPr>
                <w:rFonts w:hint="default" w:ascii="Times New Roman" w:hAnsi="Times New Roman" w:eastAsia="宋体" w:cs="Times New Roman"/>
                <w:sz w:val="21"/>
                <w:szCs w:val="21"/>
                <w:highlight w:val="none"/>
              </w:rPr>
            </w:pPr>
            <w:r>
              <w:rPr>
                <w:rFonts w:hint="default" w:ascii="Times New Roman" w:hAnsi="Times New Roman" w:eastAsia="宋体" w:cs="Times New Roman"/>
                <w:color w:val="000000" w:themeColor="text1"/>
                <w:highlight w:val="none"/>
                <w:lang w:eastAsia="zh-CN"/>
                <w14:textFill>
                  <w14:solidFill>
                    <w14:schemeClr w14:val="tx1"/>
                  </w14:solidFill>
                </w14:textFill>
              </w:rPr>
              <w:drawing>
                <wp:inline distT="0" distB="0" distL="114300" distR="114300">
                  <wp:extent cx="6941185" cy="3541395"/>
                  <wp:effectExtent l="0" t="0" r="12065" b="1905"/>
                  <wp:docPr id="113" name="图片 113" descr="2012.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2012.3.11"/>
                          <pic:cNvPicPr>
                            <a:picLocks noChangeAspect="1"/>
                          </pic:cNvPicPr>
                        </pic:nvPicPr>
                        <pic:blipFill>
                          <a:blip r:embed="rId52"/>
                          <a:stretch>
                            <a:fillRect/>
                          </a:stretch>
                        </pic:blipFill>
                        <pic:spPr>
                          <a:xfrm>
                            <a:off x="0" y="0"/>
                            <a:ext cx="6941185" cy="3541395"/>
                          </a:xfrm>
                          <a:prstGeom prst="rect">
                            <a:avLst/>
                          </a:prstGeom>
                        </pic:spPr>
                      </pic:pic>
                    </a:graphicData>
                  </a:graphic>
                </wp:inline>
              </w:drawing>
            </w:r>
            <w:r>
              <w:rPr>
                <w:rFonts w:hint="default" w:ascii="Times New Roman" w:hAnsi="Times New Roman" w:eastAsia="宋体" w:cs="Times New Roman"/>
                <w:color w:val="000000" w:themeColor="text1"/>
                <w:highlight w:val="none"/>
                <w:lang w:eastAsia="zh-CN"/>
                <w14:textFill>
                  <w14:solidFill>
                    <w14:schemeClr w14:val="tx1"/>
                  </w14:solidFill>
                </w14:textFill>
              </w:rPr>
              <w:drawing>
                <wp:anchor distT="0" distB="0" distL="114300" distR="114300" simplePos="0" relativeHeight="251668480" behindDoc="0" locked="0" layoutInCell="1" allowOverlap="1">
                  <wp:simplePos x="0" y="0"/>
                  <wp:positionH relativeFrom="column">
                    <wp:posOffset>6120130</wp:posOffset>
                  </wp:positionH>
                  <wp:positionV relativeFrom="paragraph">
                    <wp:posOffset>7620</wp:posOffset>
                  </wp:positionV>
                  <wp:extent cx="895350" cy="904875"/>
                  <wp:effectExtent l="0" t="0" r="0" b="9525"/>
                  <wp:wrapNone/>
                  <wp:docPr id="50" name="图片 50"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075f1868a541698ae81678d60e56590"/>
                          <pic:cNvPicPr>
                            <a:picLocks noChangeAspect="1"/>
                          </pic:cNvPicPr>
                        </pic:nvPicPr>
                        <pic:blipFill>
                          <a:blip r:embed="rId51"/>
                          <a:stretch>
                            <a:fillRect/>
                          </a:stretch>
                        </pic:blipFill>
                        <pic:spPr>
                          <a:xfrm>
                            <a:off x="0" y="0"/>
                            <a:ext cx="895350" cy="904875"/>
                          </a:xfrm>
                          <a:prstGeom prst="rect">
                            <a:avLst/>
                          </a:prstGeom>
                        </pic:spPr>
                      </pic:pic>
                    </a:graphicData>
                  </a:graphic>
                </wp:anchor>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2"/>
          <w:wAfter w:w="85" w:type="pct"/>
          <w:trHeight w:val="7173" w:hRule="atLeast"/>
        </w:trPr>
        <w:tc>
          <w:tcPr>
            <w:tcW w:w="402" w:type="pct"/>
            <w:vAlign w:val="center"/>
          </w:tcPr>
          <w:p>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201</w:t>
            </w:r>
            <w:r>
              <w:rPr>
                <w:rFonts w:hint="eastAsia" w:eastAsia="宋体" w:cs="Times New Roman"/>
                <w:sz w:val="21"/>
                <w:szCs w:val="21"/>
                <w:highlight w:val="none"/>
                <w:lang w:val="en-US" w:eastAsia="zh-CN"/>
              </w:rPr>
              <w:t>3</w:t>
            </w:r>
            <w:r>
              <w:rPr>
                <w:rFonts w:hint="default" w:ascii="Times New Roman" w:hAnsi="Times New Roman" w:eastAsia="宋体" w:cs="Times New Roman"/>
                <w:sz w:val="21"/>
                <w:szCs w:val="21"/>
                <w:highlight w:val="none"/>
                <w:lang w:val="en-US" w:eastAsia="zh-CN"/>
              </w:rPr>
              <w:t>.</w:t>
            </w:r>
            <w:r>
              <w:rPr>
                <w:rFonts w:hint="eastAsia" w:eastAsia="宋体" w:cs="Times New Roman"/>
                <w:sz w:val="21"/>
                <w:szCs w:val="21"/>
                <w:highlight w:val="none"/>
                <w:lang w:val="en-US" w:eastAsia="zh-CN"/>
              </w:rPr>
              <w:t>12.20</w:t>
            </w:r>
          </w:p>
        </w:tc>
        <w:tc>
          <w:tcPr>
            <w:tcW w:w="596" w:type="pct"/>
            <w:vAlign w:val="center"/>
          </w:tcPr>
          <w:p>
            <w:pPr>
              <w:pStyle w:val="45"/>
              <w:spacing w:line="360" w:lineRule="auto"/>
              <w:ind w:firstLine="0" w:firstLineChars="0"/>
              <w:jc w:val="both"/>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地块</w:t>
            </w:r>
            <w:r>
              <w:rPr>
                <w:rFonts w:hint="default" w:ascii="Times New Roman" w:hAnsi="Times New Roman" w:eastAsia="宋体" w:cs="Times New Roman"/>
                <w:sz w:val="21"/>
                <w:szCs w:val="21"/>
                <w:highlight w:val="none"/>
                <w:lang w:val="en-US"/>
              </w:rPr>
              <w:t>内部与20</w:t>
            </w:r>
            <w:r>
              <w:rPr>
                <w:rFonts w:hint="default" w:ascii="Times New Roman" w:hAnsi="Times New Roman" w:eastAsia="宋体" w:cs="Times New Roman"/>
                <w:sz w:val="21"/>
                <w:szCs w:val="21"/>
                <w:highlight w:val="none"/>
                <w:lang w:val="en-US" w:eastAsia="zh-CN"/>
              </w:rPr>
              <w:t>1</w:t>
            </w:r>
            <w:r>
              <w:rPr>
                <w:rFonts w:hint="eastAsia" w:eastAsia="宋体" w:cs="Times New Roman"/>
                <w:sz w:val="21"/>
                <w:szCs w:val="21"/>
                <w:highlight w:val="none"/>
                <w:lang w:val="en-US" w:eastAsia="zh-CN"/>
              </w:rPr>
              <w:t>2</w:t>
            </w:r>
            <w:r>
              <w:rPr>
                <w:rFonts w:hint="default" w:ascii="Times New Roman" w:hAnsi="Times New Roman" w:eastAsia="宋体" w:cs="Times New Roman"/>
                <w:sz w:val="21"/>
                <w:szCs w:val="21"/>
                <w:highlight w:val="none"/>
                <w:lang w:val="en-US"/>
              </w:rPr>
              <w:t>年</w:t>
            </w:r>
            <w:r>
              <w:rPr>
                <w:rFonts w:hint="eastAsia" w:eastAsia="宋体" w:cs="Times New Roman"/>
                <w:sz w:val="21"/>
                <w:szCs w:val="21"/>
                <w:highlight w:val="none"/>
                <w:lang w:val="en-US" w:eastAsia="zh-CN"/>
              </w:rPr>
              <w:t>3</w:t>
            </w:r>
            <w:r>
              <w:rPr>
                <w:rFonts w:hint="default" w:ascii="Times New Roman" w:hAnsi="Times New Roman" w:eastAsia="宋体" w:cs="Times New Roman"/>
                <w:sz w:val="21"/>
                <w:szCs w:val="21"/>
                <w:highlight w:val="none"/>
                <w:lang w:val="en-US"/>
              </w:rPr>
              <w:t>月份相比</w:t>
            </w:r>
            <w:r>
              <w:rPr>
                <w:rFonts w:hint="default" w:ascii="Times New Roman" w:hAnsi="Times New Roman" w:eastAsia="宋体" w:cs="Times New Roman"/>
                <w:sz w:val="21"/>
                <w:szCs w:val="21"/>
                <w:highlight w:val="none"/>
                <w:lang w:val="en-US" w:eastAsia="zh-CN"/>
              </w:rPr>
              <w:t>，</w:t>
            </w:r>
            <w:r>
              <w:rPr>
                <w:rFonts w:hint="default" w:ascii="Times New Roman" w:hAnsi="Times New Roman" w:eastAsia="宋体" w:cs="Times New Roman"/>
                <w:sz w:val="21"/>
                <w:szCs w:val="21"/>
                <w:highlight w:val="none"/>
                <w:lang w:val="en-US"/>
              </w:rPr>
              <w:t>土地利用情况无变化。</w:t>
            </w:r>
          </w:p>
        </w:tc>
        <w:tc>
          <w:tcPr>
            <w:tcW w:w="3915" w:type="pct"/>
            <w:gridSpan w:val="5"/>
            <w:vAlign w:val="center"/>
          </w:tcPr>
          <w:p>
            <w:pPr>
              <w:pStyle w:val="45"/>
              <w:spacing w:line="360" w:lineRule="auto"/>
              <w:ind w:firstLine="0" w:firstLineChars="0"/>
              <w:jc w:val="both"/>
              <w:rPr>
                <w:rFonts w:hint="default" w:ascii="Times New Roman" w:hAnsi="Times New Roman" w:eastAsia="宋体" w:cs="Times New Roman"/>
                <w:sz w:val="21"/>
                <w:szCs w:val="21"/>
                <w:highlight w:val="none"/>
              </w:rPr>
            </w:pPr>
            <w:r>
              <w:rPr>
                <w:rFonts w:hint="default" w:ascii="Times New Roman" w:hAnsi="Times New Roman" w:eastAsia="宋体" w:cs="Times New Roman"/>
                <w:color w:val="000000" w:themeColor="text1"/>
                <w:highlight w:val="none"/>
                <w:lang w:eastAsia="zh-CN"/>
                <w14:textFill>
                  <w14:solidFill>
                    <w14:schemeClr w14:val="tx1"/>
                  </w14:solidFill>
                </w14:textFill>
              </w:rPr>
              <w:drawing>
                <wp:inline distT="0" distB="0" distL="114300" distR="114300">
                  <wp:extent cx="6878320" cy="3509645"/>
                  <wp:effectExtent l="0" t="0" r="17780" b="14605"/>
                  <wp:docPr id="114" name="图片 114" descr="2013.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2013.12.20"/>
                          <pic:cNvPicPr>
                            <a:picLocks noChangeAspect="1"/>
                          </pic:cNvPicPr>
                        </pic:nvPicPr>
                        <pic:blipFill>
                          <a:blip r:embed="rId53"/>
                          <a:stretch>
                            <a:fillRect/>
                          </a:stretch>
                        </pic:blipFill>
                        <pic:spPr>
                          <a:xfrm>
                            <a:off x="0" y="0"/>
                            <a:ext cx="6878320" cy="3509645"/>
                          </a:xfrm>
                          <a:prstGeom prst="rect">
                            <a:avLst/>
                          </a:prstGeom>
                        </pic:spPr>
                      </pic:pic>
                    </a:graphicData>
                  </a:graphic>
                </wp:inline>
              </w:drawing>
            </w:r>
            <w:r>
              <w:rPr>
                <w:rFonts w:hint="default" w:ascii="Times New Roman" w:hAnsi="Times New Roman" w:eastAsia="宋体" w:cs="Times New Roman"/>
                <w:color w:val="000000" w:themeColor="text1"/>
                <w:highlight w:val="none"/>
                <w:lang w:eastAsia="zh-CN"/>
                <w14:textFill>
                  <w14:solidFill>
                    <w14:schemeClr w14:val="tx1"/>
                  </w14:solidFill>
                </w14:textFill>
              </w:rPr>
              <w:drawing>
                <wp:anchor distT="0" distB="0" distL="114300" distR="114300" simplePos="0" relativeHeight="251669504" behindDoc="0" locked="0" layoutInCell="1" allowOverlap="1">
                  <wp:simplePos x="0" y="0"/>
                  <wp:positionH relativeFrom="column">
                    <wp:posOffset>6026150</wp:posOffset>
                  </wp:positionH>
                  <wp:positionV relativeFrom="paragraph">
                    <wp:posOffset>17780</wp:posOffset>
                  </wp:positionV>
                  <wp:extent cx="895350" cy="904875"/>
                  <wp:effectExtent l="0" t="0" r="0" b="9525"/>
                  <wp:wrapNone/>
                  <wp:docPr id="51" name="图片 51"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075f1868a541698ae81678d60e56590"/>
                          <pic:cNvPicPr>
                            <a:picLocks noChangeAspect="1"/>
                          </pic:cNvPicPr>
                        </pic:nvPicPr>
                        <pic:blipFill>
                          <a:blip r:embed="rId51"/>
                          <a:stretch>
                            <a:fillRect/>
                          </a:stretch>
                        </pic:blipFill>
                        <pic:spPr>
                          <a:xfrm>
                            <a:off x="0" y="0"/>
                            <a:ext cx="895350" cy="904875"/>
                          </a:xfrm>
                          <a:prstGeom prst="rect">
                            <a:avLst/>
                          </a:prstGeom>
                        </pic:spPr>
                      </pic:pic>
                    </a:graphicData>
                  </a:graphic>
                </wp:anchor>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3"/>
          <w:wAfter w:w="117" w:type="pct"/>
          <w:trHeight w:val="6936" w:hRule="atLeast"/>
        </w:trPr>
        <w:tc>
          <w:tcPr>
            <w:tcW w:w="402" w:type="pct"/>
            <w:vAlign w:val="center"/>
          </w:tcPr>
          <w:p>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eastAsia" w:eastAsia="宋体" w:cs="Times New Roman"/>
                <w:sz w:val="21"/>
                <w:szCs w:val="21"/>
                <w:highlight w:val="none"/>
                <w:lang w:val="en-US" w:eastAsia="zh-CN"/>
              </w:rPr>
              <w:t>2015.2.26</w:t>
            </w:r>
          </w:p>
        </w:tc>
        <w:tc>
          <w:tcPr>
            <w:tcW w:w="596" w:type="pct"/>
            <w:vAlign w:val="center"/>
          </w:tcPr>
          <w:p>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地块</w:t>
            </w:r>
            <w:r>
              <w:rPr>
                <w:rFonts w:hint="default" w:ascii="Times New Roman" w:hAnsi="Times New Roman" w:eastAsia="宋体" w:cs="Times New Roman"/>
                <w:sz w:val="21"/>
                <w:szCs w:val="21"/>
                <w:highlight w:val="none"/>
                <w:lang w:val="en-US"/>
              </w:rPr>
              <w:t>内部与</w:t>
            </w:r>
            <w:r>
              <w:rPr>
                <w:rFonts w:hint="default" w:ascii="Times New Roman" w:hAnsi="Times New Roman" w:eastAsia="宋体" w:cs="Times New Roman"/>
                <w:sz w:val="21"/>
                <w:szCs w:val="21"/>
                <w:highlight w:val="none"/>
                <w:lang w:val="en-US" w:eastAsia="zh-CN"/>
              </w:rPr>
              <w:t>20</w:t>
            </w:r>
            <w:r>
              <w:rPr>
                <w:rFonts w:hint="eastAsia" w:eastAsia="宋体" w:cs="Times New Roman"/>
                <w:sz w:val="21"/>
                <w:szCs w:val="21"/>
                <w:highlight w:val="none"/>
                <w:lang w:val="en-US" w:eastAsia="zh-CN"/>
              </w:rPr>
              <w:t>13</w:t>
            </w:r>
            <w:r>
              <w:rPr>
                <w:rFonts w:hint="default" w:ascii="Times New Roman" w:hAnsi="Times New Roman" w:eastAsia="宋体" w:cs="Times New Roman"/>
                <w:sz w:val="21"/>
                <w:szCs w:val="21"/>
                <w:highlight w:val="none"/>
                <w:lang w:val="en-US" w:eastAsia="zh-CN"/>
              </w:rPr>
              <w:t>年</w:t>
            </w:r>
            <w:r>
              <w:rPr>
                <w:rFonts w:hint="eastAsia" w:eastAsia="宋体" w:cs="Times New Roman"/>
                <w:sz w:val="21"/>
                <w:szCs w:val="21"/>
                <w:highlight w:val="none"/>
                <w:lang w:val="en-US" w:eastAsia="zh-CN"/>
              </w:rPr>
              <w:t>12</w:t>
            </w:r>
            <w:r>
              <w:rPr>
                <w:rFonts w:hint="default" w:ascii="Times New Roman" w:hAnsi="Times New Roman" w:eastAsia="宋体" w:cs="Times New Roman"/>
                <w:sz w:val="21"/>
                <w:szCs w:val="21"/>
                <w:highlight w:val="none"/>
                <w:lang w:val="en-US" w:eastAsia="zh-CN"/>
              </w:rPr>
              <w:t>月</w:t>
            </w:r>
            <w:r>
              <w:rPr>
                <w:rFonts w:hint="default" w:ascii="Times New Roman" w:hAnsi="Times New Roman" w:eastAsia="宋体" w:cs="Times New Roman"/>
                <w:sz w:val="21"/>
                <w:szCs w:val="21"/>
                <w:highlight w:val="none"/>
                <w:lang w:val="en-US"/>
              </w:rPr>
              <w:t>份相比</w:t>
            </w:r>
            <w:r>
              <w:rPr>
                <w:rFonts w:hint="default" w:ascii="Times New Roman" w:hAnsi="Times New Roman" w:eastAsia="宋体" w:cs="Times New Roman"/>
                <w:sz w:val="21"/>
                <w:szCs w:val="21"/>
                <w:highlight w:val="none"/>
                <w:lang w:val="en-US" w:eastAsia="zh-CN"/>
              </w:rPr>
              <w:t>，</w:t>
            </w:r>
            <w:r>
              <w:rPr>
                <w:rFonts w:hint="default" w:ascii="Times New Roman" w:hAnsi="Times New Roman" w:eastAsia="宋体" w:cs="Times New Roman"/>
                <w:sz w:val="21"/>
                <w:szCs w:val="21"/>
                <w:highlight w:val="none"/>
                <w:lang w:val="en-US"/>
              </w:rPr>
              <w:t>土地利用情况无变化。</w:t>
            </w:r>
          </w:p>
        </w:tc>
        <w:tc>
          <w:tcPr>
            <w:tcW w:w="3883" w:type="pct"/>
            <w:gridSpan w:val="4"/>
            <w:vAlign w:val="center"/>
          </w:tcPr>
          <w:p>
            <w:pPr>
              <w:pStyle w:val="45"/>
              <w:snapToGrid/>
              <w:spacing w:line="360" w:lineRule="auto"/>
              <w:ind w:firstLine="0" w:firstLineChars="0"/>
              <w:jc w:val="both"/>
              <w:rPr>
                <w:rFonts w:hint="default" w:ascii="Times New Roman" w:hAnsi="Times New Roman" w:eastAsia="宋体" w:cs="Times New Roman"/>
                <w:sz w:val="21"/>
                <w:szCs w:val="21"/>
                <w:highlight w:val="none"/>
              </w:rPr>
            </w:pPr>
            <w:r>
              <w:rPr>
                <w:rFonts w:hint="default" w:ascii="Times New Roman" w:hAnsi="Times New Roman" w:eastAsia="宋体" w:cs="Times New Roman"/>
                <w:color w:val="000000" w:themeColor="text1"/>
                <w:highlight w:val="none"/>
                <w:lang w:eastAsia="zh-CN"/>
                <w14:textFill>
                  <w14:solidFill>
                    <w14:schemeClr w14:val="tx1"/>
                  </w14:solidFill>
                </w14:textFill>
              </w:rPr>
              <w:drawing>
                <wp:inline distT="0" distB="0" distL="114300" distR="114300">
                  <wp:extent cx="6814820" cy="3477260"/>
                  <wp:effectExtent l="0" t="0" r="5080" b="8890"/>
                  <wp:docPr id="128" name="图片 128" descr="2015.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descr="2015.2.26"/>
                          <pic:cNvPicPr>
                            <a:picLocks noChangeAspect="1"/>
                          </pic:cNvPicPr>
                        </pic:nvPicPr>
                        <pic:blipFill>
                          <a:blip r:embed="rId54"/>
                          <a:stretch>
                            <a:fillRect/>
                          </a:stretch>
                        </pic:blipFill>
                        <pic:spPr>
                          <a:xfrm>
                            <a:off x="0" y="0"/>
                            <a:ext cx="6814820" cy="3477260"/>
                          </a:xfrm>
                          <a:prstGeom prst="rect">
                            <a:avLst/>
                          </a:prstGeom>
                        </pic:spPr>
                      </pic:pic>
                    </a:graphicData>
                  </a:graphic>
                </wp:inline>
              </w:drawing>
            </w:r>
            <w:r>
              <w:rPr>
                <w:rFonts w:hint="default" w:ascii="Times New Roman" w:hAnsi="Times New Roman" w:eastAsia="宋体" w:cs="Times New Roman"/>
                <w:color w:val="000000" w:themeColor="text1"/>
                <w:highlight w:val="none"/>
                <w:lang w:eastAsia="zh-CN"/>
                <w14:textFill>
                  <w14:solidFill>
                    <w14:schemeClr w14:val="tx1"/>
                  </w14:solidFill>
                </w14:textFill>
              </w:rPr>
              <w:drawing>
                <wp:anchor distT="0" distB="0" distL="114300" distR="114300" simplePos="0" relativeHeight="251670528" behindDoc="0" locked="0" layoutInCell="1" allowOverlap="1">
                  <wp:simplePos x="0" y="0"/>
                  <wp:positionH relativeFrom="column">
                    <wp:posOffset>5949950</wp:posOffset>
                  </wp:positionH>
                  <wp:positionV relativeFrom="paragraph">
                    <wp:posOffset>-635</wp:posOffset>
                  </wp:positionV>
                  <wp:extent cx="895350" cy="904875"/>
                  <wp:effectExtent l="0" t="0" r="0" b="9525"/>
                  <wp:wrapNone/>
                  <wp:docPr id="53" name="图片 53"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075f1868a541698ae81678d60e56590"/>
                          <pic:cNvPicPr>
                            <a:picLocks noChangeAspect="1"/>
                          </pic:cNvPicPr>
                        </pic:nvPicPr>
                        <pic:blipFill>
                          <a:blip r:embed="rId51"/>
                          <a:stretch>
                            <a:fillRect/>
                          </a:stretch>
                        </pic:blipFill>
                        <pic:spPr>
                          <a:xfrm>
                            <a:off x="0" y="0"/>
                            <a:ext cx="895350" cy="904875"/>
                          </a:xfrm>
                          <a:prstGeom prst="rect">
                            <a:avLst/>
                          </a:prstGeom>
                        </pic:spPr>
                      </pic:pic>
                    </a:graphicData>
                  </a:graphic>
                </wp:anchor>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4"/>
          <w:wAfter w:w="133" w:type="pct"/>
          <w:trHeight w:val="6923" w:hRule="atLeast"/>
        </w:trPr>
        <w:tc>
          <w:tcPr>
            <w:tcW w:w="402" w:type="pct"/>
            <w:vAlign w:val="center"/>
          </w:tcPr>
          <w:p>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2017.</w:t>
            </w:r>
            <w:r>
              <w:rPr>
                <w:rFonts w:hint="eastAsia" w:eastAsia="宋体" w:cs="Times New Roman"/>
                <w:sz w:val="21"/>
                <w:szCs w:val="21"/>
                <w:highlight w:val="none"/>
                <w:lang w:val="en-US" w:eastAsia="zh-CN"/>
              </w:rPr>
              <w:t>10.19</w:t>
            </w:r>
          </w:p>
        </w:tc>
        <w:tc>
          <w:tcPr>
            <w:tcW w:w="596" w:type="pct"/>
            <w:vAlign w:val="center"/>
          </w:tcPr>
          <w:p>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地</w:t>
            </w:r>
            <w:r>
              <w:rPr>
                <w:rFonts w:hint="default" w:ascii="Times New Roman" w:hAnsi="Times New Roman" w:eastAsia="宋体" w:cs="Times New Roman"/>
                <w:color w:val="auto"/>
                <w:sz w:val="21"/>
                <w:szCs w:val="21"/>
                <w:highlight w:val="none"/>
              </w:rPr>
              <w:t>块</w:t>
            </w:r>
            <w:r>
              <w:rPr>
                <w:rFonts w:hint="default" w:ascii="Times New Roman" w:hAnsi="Times New Roman" w:eastAsia="宋体" w:cs="Times New Roman"/>
                <w:color w:val="auto"/>
                <w:sz w:val="21"/>
                <w:szCs w:val="21"/>
                <w:highlight w:val="none"/>
                <w:lang w:val="en-US"/>
              </w:rPr>
              <w:t>内部与20</w:t>
            </w:r>
            <w:r>
              <w:rPr>
                <w:rFonts w:hint="default" w:ascii="Times New Roman" w:hAnsi="Times New Roman" w:eastAsia="宋体" w:cs="Times New Roman"/>
                <w:color w:val="auto"/>
                <w:sz w:val="21"/>
                <w:szCs w:val="21"/>
                <w:highlight w:val="none"/>
                <w:lang w:val="en-US" w:eastAsia="zh-CN"/>
              </w:rPr>
              <w:t>1</w:t>
            </w:r>
            <w:r>
              <w:rPr>
                <w:rFonts w:hint="eastAsia"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lang w:val="en-US"/>
              </w:rPr>
              <w:t>年</w:t>
            </w:r>
            <w:r>
              <w:rPr>
                <w:rFonts w:hint="eastAsia"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val="en-US"/>
              </w:rPr>
              <w:t>月份相比</w:t>
            </w:r>
            <w:r>
              <w:rPr>
                <w:rFonts w:hint="default" w:ascii="Times New Roman" w:hAnsi="Times New Roman" w:eastAsia="宋体" w:cs="Times New Roman"/>
                <w:sz w:val="21"/>
                <w:szCs w:val="21"/>
                <w:highlight w:val="none"/>
                <w:lang w:val="en-US" w:eastAsia="zh-CN"/>
              </w:rPr>
              <w:t>，</w:t>
            </w:r>
            <w:r>
              <w:rPr>
                <w:rFonts w:hint="default" w:ascii="Times New Roman" w:hAnsi="Times New Roman" w:eastAsia="宋体" w:cs="Times New Roman"/>
                <w:sz w:val="21"/>
                <w:szCs w:val="21"/>
                <w:highlight w:val="none"/>
                <w:lang w:val="en-US"/>
              </w:rPr>
              <w:t>土地利用情况无变化。</w:t>
            </w:r>
          </w:p>
        </w:tc>
        <w:tc>
          <w:tcPr>
            <w:tcW w:w="3868" w:type="pct"/>
            <w:gridSpan w:val="3"/>
            <w:vAlign w:val="center"/>
          </w:tcPr>
          <w:p>
            <w:pPr>
              <w:pStyle w:val="45"/>
              <w:snapToGrid/>
              <w:spacing w:line="360" w:lineRule="auto"/>
              <w:ind w:firstLine="0" w:firstLineChars="0"/>
              <w:jc w:val="both"/>
              <w:rPr>
                <w:rFonts w:hint="default" w:ascii="Times New Roman" w:hAnsi="Times New Roman" w:eastAsia="宋体" w:cs="Times New Roman"/>
                <w:sz w:val="21"/>
                <w:szCs w:val="21"/>
                <w:highlight w:val="none"/>
              </w:rPr>
            </w:pPr>
            <w:r>
              <w:rPr>
                <w:rFonts w:hint="default" w:ascii="Times New Roman" w:hAnsi="Times New Roman" w:eastAsia="宋体" w:cs="Times New Roman"/>
                <w:color w:val="000000" w:themeColor="text1"/>
                <w:highlight w:val="none"/>
                <w:lang w:eastAsia="zh-CN"/>
                <w14:textFill>
                  <w14:solidFill>
                    <w14:schemeClr w14:val="tx1"/>
                  </w14:solidFill>
                </w14:textFill>
              </w:rPr>
              <w:drawing>
                <wp:inline distT="0" distB="0" distL="114300" distR="114300">
                  <wp:extent cx="6798945" cy="3469005"/>
                  <wp:effectExtent l="0" t="0" r="1905" b="17145"/>
                  <wp:docPr id="121" name="图片 121" descr="2017.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2017.10.19"/>
                          <pic:cNvPicPr>
                            <a:picLocks noChangeAspect="1"/>
                          </pic:cNvPicPr>
                        </pic:nvPicPr>
                        <pic:blipFill>
                          <a:blip r:embed="rId55"/>
                          <a:stretch>
                            <a:fillRect/>
                          </a:stretch>
                        </pic:blipFill>
                        <pic:spPr>
                          <a:xfrm>
                            <a:off x="0" y="0"/>
                            <a:ext cx="6798945" cy="3469005"/>
                          </a:xfrm>
                          <a:prstGeom prst="rect">
                            <a:avLst/>
                          </a:prstGeom>
                        </pic:spPr>
                      </pic:pic>
                    </a:graphicData>
                  </a:graphic>
                </wp:inline>
              </w:drawing>
            </w:r>
            <w:r>
              <w:rPr>
                <w:rFonts w:hint="default" w:ascii="Times New Roman" w:hAnsi="Times New Roman" w:eastAsia="宋体" w:cs="Times New Roman"/>
                <w:color w:val="000000" w:themeColor="text1"/>
                <w:highlight w:val="none"/>
                <w:lang w:eastAsia="zh-CN"/>
                <w14:textFill>
                  <w14:solidFill>
                    <w14:schemeClr w14:val="tx1"/>
                  </w14:solidFill>
                </w14:textFill>
              </w:rPr>
              <w:drawing>
                <wp:anchor distT="0" distB="0" distL="114300" distR="114300" simplePos="0" relativeHeight="251671552" behindDoc="0" locked="0" layoutInCell="1" allowOverlap="1">
                  <wp:simplePos x="0" y="0"/>
                  <wp:positionH relativeFrom="column">
                    <wp:posOffset>5921375</wp:posOffset>
                  </wp:positionH>
                  <wp:positionV relativeFrom="paragraph">
                    <wp:posOffset>-20955</wp:posOffset>
                  </wp:positionV>
                  <wp:extent cx="895350" cy="904875"/>
                  <wp:effectExtent l="0" t="0" r="0" b="9525"/>
                  <wp:wrapNone/>
                  <wp:docPr id="54" name="图片 54"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075f1868a541698ae81678d60e56590"/>
                          <pic:cNvPicPr>
                            <a:picLocks noChangeAspect="1"/>
                          </pic:cNvPicPr>
                        </pic:nvPicPr>
                        <pic:blipFill>
                          <a:blip r:embed="rId51"/>
                          <a:stretch>
                            <a:fillRect/>
                          </a:stretch>
                        </pic:blipFill>
                        <pic:spPr>
                          <a:xfrm>
                            <a:off x="0" y="0"/>
                            <a:ext cx="895350" cy="904875"/>
                          </a:xfrm>
                          <a:prstGeom prst="rect">
                            <a:avLst/>
                          </a:prstGeom>
                        </pic:spPr>
                      </pic:pic>
                    </a:graphicData>
                  </a:graphic>
                </wp:anchor>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4"/>
          <w:wAfter w:w="133" w:type="pct"/>
          <w:trHeight w:val="6923" w:hRule="atLeast"/>
        </w:trPr>
        <w:tc>
          <w:tcPr>
            <w:tcW w:w="402" w:type="pct"/>
            <w:vAlign w:val="center"/>
          </w:tcPr>
          <w:p>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2018.0</w:t>
            </w:r>
            <w:r>
              <w:rPr>
                <w:rFonts w:hint="eastAsia" w:eastAsia="宋体" w:cs="Times New Roman"/>
                <w:sz w:val="21"/>
                <w:szCs w:val="21"/>
                <w:highlight w:val="none"/>
                <w:lang w:val="en-US" w:eastAsia="zh-CN"/>
              </w:rPr>
              <w:t>4.30</w:t>
            </w:r>
          </w:p>
        </w:tc>
        <w:tc>
          <w:tcPr>
            <w:tcW w:w="596" w:type="pct"/>
            <w:vAlign w:val="center"/>
          </w:tcPr>
          <w:p>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地块</w:t>
            </w:r>
            <w:r>
              <w:rPr>
                <w:rFonts w:hint="default" w:ascii="Times New Roman" w:hAnsi="Times New Roman" w:eastAsia="宋体" w:cs="Times New Roman"/>
                <w:sz w:val="21"/>
                <w:szCs w:val="21"/>
                <w:highlight w:val="none"/>
                <w:lang w:val="en-US"/>
              </w:rPr>
              <w:t>内部与2017年</w:t>
            </w:r>
            <w:r>
              <w:rPr>
                <w:rFonts w:hint="eastAsia" w:eastAsia="宋体" w:cs="Times New Roman"/>
                <w:sz w:val="21"/>
                <w:szCs w:val="21"/>
                <w:highlight w:val="none"/>
                <w:lang w:val="en-US" w:eastAsia="zh-CN"/>
              </w:rPr>
              <w:t>10</w:t>
            </w:r>
            <w:r>
              <w:rPr>
                <w:rFonts w:hint="default" w:ascii="Times New Roman" w:hAnsi="Times New Roman" w:eastAsia="宋体" w:cs="Times New Roman"/>
                <w:sz w:val="21"/>
                <w:szCs w:val="21"/>
                <w:highlight w:val="none"/>
                <w:lang w:val="en-US"/>
              </w:rPr>
              <w:t>月份相比</w:t>
            </w:r>
            <w:r>
              <w:rPr>
                <w:rFonts w:hint="default" w:ascii="Times New Roman" w:hAnsi="Times New Roman" w:eastAsia="宋体" w:cs="Times New Roman"/>
                <w:sz w:val="21"/>
                <w:szCs w:val="21"/>
                <w:highlight w:val="none"/>
                <w:lang w:val="en-US" w:eastAsia="zh-CN"/>
              </w:rPr>
              <w:t>，</w:t>
            </w:r>
            <w:r>
              <w:rPr>
                <w:rFonts w:hint="default" w:ascii="Times New Roman" w:hAnsi="Times New Roman" w:eastAsia="宋体" w:cs="Times New Roman"/>
                <w:sz w:val="21"/>
                <w:szCs w:val="21"/>
                <w:highlight w:val="none"/>
                <w:lang w:val="en-US"/>
              </w:rPr>
              <w:t>土地利用情况无变化</w:t>
            </w:r>
            <w:r>
              <w:rPr>
                <w:rFonts w:hint="default" w:ascii="Times New Roman" w:hAnsi="Times New Roman" w:eastAsia="宋体" w:cs="Times New Roman"/>
                <w:sz w:val="21"/>
                <w:szCs w:val="21"/>
                <w:highlight w:val="none"/>
                <w:lang w:val="en-US" w:eastAsia="zh-CN"/>
              </w:rPr>
              <w:t>。</w:t>
            </w:r>
          </w:p>
        </w:tc>
        <w:tc>
          <w:tcPr>
            <w:tcW w:w="3868" w:type="pct"/>
            <w:gridSpan w:val="3"/>
            <w:vAlign w:val="center"/>
          </w:tcPr>
          <w:p>
            <w:pPr>
              <w:pStyle w:val="45"/>
              <w:snapToGrid/>
              <w:spacing w:line="360" w:lineRule="auto"/>
              <w:ind w:firstLine="0" w:firstLineChars="0"/>
              <w:jc w:val="both"/>
              <w:rPr>
                <w:rFonts w:hint="default" w:ascii="Times New Roman" w:hAnsi="Times New Roman" w:eastAsia="宋体" w:cs="Times New Roman"/>
                <w:sz w:val="21"/>
                <w:szCs w:val="21"/>
                <w:highlight w:val="none"/>
              </w:rPr>
            </w:pPr>
            <w:r>
              <w:rPr>
                <w:rFonts w:hint="default" w:ascii="Times New Roman" w:hAnsi="Times New Roman" w:eastAsia="宋体" w:cs="Times New Roman"/>
                <w:color w:val="000000" w:themeColor="text1"/>
                <w:highlight w:val="none"/>
                <w:lang w:eastAsia="zh-CN"/>
                <w14:textFill>
                  <w14:solidFill>
                    <w14:schemeClr w14:val="tx1"/>
                  </w14:solidFill>
                </w14:textFill>
              </w:rPr>
              <w:drawing>
                <wp:inline distT="0" distB="0" distL="114300" distR="114300">
                  <wp:extent cx="6798945" cy="3469005"/>
                  <wp:effectExtent l="0" t="0" r="1905" b="17145"/>
                  <wp:docPr id="123" name="图片 123" descr="2018.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2018.4.30"/>
                          <pic:cNvPicPr>
                            <a:picLocks noChangeAspect="1"/>
                          </pic:cNvPicPr>
                        </pic:nvPicPr>
                        <pic:blipFill>
                          <a:blip r:embed="rId56"/>
                          <a:stretch>
                            <a:fillRect/>
                          </a:stretch>
                        </pic:blipFill>
                        <pic:spPr>
                          <a:xfrm>
                            <a:off x="0" y="0"/>
                            <a:ext cx="6798945" cy="3469005"/>
                          </a:xfrm>
                          <a:prstGeom prst="rect">
                            <a:avLst/>
                          </a:prstGeom>
                        </pic:spPr>
                      </pic:pic>
                    </a:graphicData>
                  </a:graphic>
                </wp:inline>
              </w:drawing>
            </w:r>
            <w:r>
              <w:rPr>
                <w:rFonts w:hint="default" w:ascii="Times New Roman" w:hAnsi="Times New Roman" w:eastAsia="宋体" w:cs="Times New Roman"/>
                <w:color w:val="000000" w:themeColor="text1"/>
                <w:highlight w:val="none"/>
                <w:lang w:eastAsia="zh-CN"/>
                <w14:textFill>
                  <w14:solidFill>
                    <w14:schemeClr w14:val="tx1"/>
                  </w14:solidFill>
                </w14:textFill>
              </w:rPr>
              <w:drawing>
                <wp:anchor distT="0" distB="0" distL="114300" distR="114300" simplePos="0" relativeHeight="251672576" behindDoc="0" locked="0" layoutInCell="1" allowOverlap="1">
                  <wp:simplePos x="0" y="0"/>
                  <wp:positionH relativeFrom="column">
                    <wp:posOffset>5931535</wp:posOffset>
                  </wp:positionH>
                  <wp:positionV relativeFrom="paragraph">
                    <wp:posOffset>13335</wp:posOffset>
                  </wp:positionV>
                  <wp:extent cx="895350" cy="904875"/>
                  <wp:effectExtent l="0" t="0" r="0" b="9525"/>
                  <wp:wrapNone/>
                  <wp:docPr id="55" name="图片 55"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075f1868a541698ae81678d60e56590"/>
                          <pic:cNvPicPr>
                            <a:picLocks noChangeAspect="1"/>
                          </pic:cNvPicPr>
                        </pic:nvPicPr>
                        <pic:blipFill>
                          <a:blip r:embed="rId51"/>
                          <a:stretch>
                            <a:fillRect/>
                          </a:stretch>
                        </pic:blipFill>
                        <pic:spPr>
                          <a:xfrm>
                            <a:off x="0" y="0"/>
                            <a:ext cx="895350" cy="904875"/>
                          </a:xfrm>
                          <a:prstGeom prst="rect">
                            <a:avLst/>
                          </a:prstGeom>
                        </pic:spPr>
                      </pic:pic>
                    </a:graphicData>
                  </a:graphic>
                </wp:anchor>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5"/>
          <w:wAfter w:w="138" w:type="pct"/>
          <w:trHeight w:val="6923" w:hRule="atLeast"/>
        </w:trPr>
        <w:tc>
          <w:tcPr>
            <w:tcW w:w="402" w:type="pct"/>
            <w:vAlign w:val="center"/>
          </w:tcPr>
          <w:p>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20</w:t>
            </w:r>
            <w:r>
              <w:rPr>
                <w:rFonts w:hint="default" w:ascii="Times New Roman" w:hAnsi="Times New Roman" w:eastAsia="宋体" w:cs="Times New Roman"/>
                <w:sz w:val="21"/>
                <w:szCs w:val="21"/>
                <w:highlight w:val="none"/>
                <w:lang w:val="en-US" w:eastAsia="zh-CN"/>
              </w:rPr>
              <w:t>19</w:t>
            </w:r>
            <w:r>
              <w:rPr>
                <w:rFonts w:hint="default" w:ascii="Times New Roman" w:hAnsi="Times New Roman" w:eastAsia="宋体" w:cs="Times New Roman"/>
                <w:sz w:val="21"/>
                <w:szCs w:val="21"/>
                <w:highlight w:val="none"/>
                <w:lang w:val="en-US"/>
              </w:rPr>
              <w:t>.</w:t>
            </w:r>
            <w:r>
              <w:rPr>
                <w:rFonts w:hint="eastAsia" w:eastAsia="宋体" w:cs="Times New Roman"/>
                <w:sz w:val="21"/>
                <w:szCs w:val="21"/>
                <w:highlight w:val="none"/>
                <w:lang w:val="en-US" w:eastAsia="zh-CN"/>
              </w:rPr>
              <w:t>10.30</w:t>
            </w:r>
          </w:p>
        </w:tc>
        <w:tc>
          <w:tcPr>
            <w:tcW w:w="596" w:type="pct"/>
            <w:vAlign w:val="center"/>
          </w:tcPr>
          <w:p>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地块</w:t>
            </w:r>
            <w:r>
              <w:rPr>
                <w:rFonts w:hint="default" w:ascii="Times New Roman" w:hAnsi="Times New Roman" w:eastAsia="宋体" w:cs="Times New Roman"/>
                <w:sz w:val="21"/>
                <w:szCs w:val="21"/>
                <w:highlight w:val="none"/>
                <w:lang w:val="en-US"/>
              </w:rPr>
              <w:t>内部与2018年</w:t>
            </w:r>
            <w:r>
              <w:rPr>
                <w:rFonts w:hint="eastAsia" w:eastAsia="宋体" w:cs="Times New Roman"/>
                <w:sz w:val="21"/>
                <w:szCs w:val="21"/>
                <w:highlight w:val="none"/>
                <w:lang w:val="en-US" w:eastAsia="zh-CN"/>
              </w:rPr>
              <w:t>4</w:t>
            </w:r>
            <w:r>
              <w:rPr>
                <w:rFonts w:hint="default" w:ascii="Times New Roman" w:hAnsi="Times New Roman" w:eastAsia="宋体" w:cs="Times New Roman"/>
                <w:sz w:val="21"/>
                <w:szCs w:val="21"/>
                <w:highlight w:val="none"/>
                <w:lang w:val="en-US"/>
              </w:rPr>
              <w:t>月相比，土地利用情况无变化</w:t>
            </w:r>
            <w:r>
              <w:rPr>
                <w:rFonts w:hint="default" w:ascii="Times New Roman" w:hAnsi="Times New Roman" w:eastAsia="宋体" w:cs="Times New Roman"/>
                <w:sz w:val="21"/>
                <w:szCs w:val="21"/>
                <w:highlight w:val="none"/>
                <w:lang w:val="en-US" w:eastAsia="zh-CN"/>
              </w:rPr>
              <w:t>。</w:t>
            </w:r>
          </w:p>
        </w:tc>
        <w:tc>
          <w:tcPr>
            <w:tcW w:w="3863" w:type="pct"/>
            <w:gridSpan w:val="2"/>
            <w:vAlign w:val="center"/>
          </w:tcPr>
          <w:p>
            <w:pPr>
              <w:pStyle w:val="45"/>
              <w:snapToGrid/>
              <w:spacing w:line="360" w:lineRule="auto"/>
              <w:ind w:firstLine="0" w:firstLineChars="0"/>
              <w:jc w:val="both"/>
              <w:rPr>
                <w:rFonts w:hint="default" w:ascii="Times New Roman" w:hAnsi="Times New Roman" w:eastAsia="宋体" w:cs="Times New Roman"/>
                <w:sz w:val="21"/>
                <w:szCs w:val="21"/>
                <w:highlight w:val="none"/>
              </w:rPr>
            </w:pPr>
            <w:r>
              <w:rPr>
                <w:rFonts w:hint="default" w:ascii="Times New Roman" w:hAnsi="Times New Roman" w:eastAsia="宋体" w:cs="Times New Roman"/>
                <w:color w:val="000000" w:themeColor="text1"/>
                <w:highlight w:val="none"/>
                <w:lang w:eastAsia="zh-CN"/>
                <w14:textFill>
                  <w14:solidFill>
                    <w14:schemeClr w14:val="tx1"/>
                  </w14:solidFill>
                </w14:textFill>
              </w:rPr>
              <w:drawing>
                <wp:inline distT="0" distB="0" distL="114300" distR="114300">
                  <wp:extent cx="6783070" cy="3460750"/>
                  <wp:effectExtent l="0" t="0" r="17780" b="6350"/>
                  <wp:docPr id="124" name="图片 124" descr="2019.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2019.10.30"/>
                          <pic:cNvPicPr>
                            <a:picLocks noChangeAspect="1"/>
                          </pic:cNvPicPr>
                        </pic:nvPicPr>
                        <pic:blipFill>
                          <a:blip r:embed="rId57"/>
                          <a:stretch>
                            <a:fillRect/>
                          </a:stretch>
                        </pic:blipFill>
                        <pic:spPr>
                          <a:xfrm>
                            <a:off x="0" y="0"/>
                            <a:ext cx="6783070" cy="3460750"/>
                          </a:xfrm>
                          <a:prstGeom prst="rect">
                            <a:avLst/>
                          </a:prstGeom>
                        </pic:spPr>
                      </pic:pic>
                    </a:graphicData>
                  </a:graphic>
                </wp:inline>
              </w:drawing>
            </w:r>
            <w:r>
              <w:rPr>
                <w:rFonts w:hint="default" w:ascii="Times New Roman" w:hAnsi="Times New Roman" w:eastAsia="宋体" w:cs="Times New Roman"/>
                <w:color w:val="000000" w:themeColor="text1"/>
                <w:highlight w:val="none"/>
                <w:lang w:eastAsia="zh-CN"/>
                <w14:textFill>
                  <w14:solidFill>
                    <w14:schemeClr w14:val="tx1"/>
                  </w14:solidFill>
                </w14:textFill>
              </w:rPr>
              <w:drawing>
                <wp:anchor distT="0" distB="0" distL="114300" distR="114300" simplePos="0" relativeHeight="251673600" behindDoc="0" locked="0" layoutInCell="1" allowOverlap="1">
                  <wp:simplePos x="0" y="0"/>
                  <wp:positionH relativeFrom="column">
                    <wp:posOffset>5950585</wp:posOffset>
                  </wp:positionH>
                  <wp:positionV relativeFrom="paragraph">
                    <wp:posOffset>10160</wp:posOffset>
                  </wp:positionV>
                  <wp:extent cx="895350" cy="904875"/>
                  <wp:effectExtent l="0" t="0" r="0" b="9525"/>
                  <wp:wrapNone/>
                  <wp:docPr id="56" name="图片 56"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075f1868a541698ae81678d60e56590"/>
                          <pic:cNvPicPr>
                            <a:picLocks noChangeAspect="1"/>
                          </pic:cNvPicPr>
                        </pic:nvPicPr>
                        <pic:blipFill>
                          <a:blip r:embed="rId51"/>
                          <a:stretch>
                            <a:fillRect/>
                          </a:stretch>
                        </pic:blipFill>
                        <pic:spPr>
                          <a:xfrm>
                            <a:off x="0" y="0"/>
                            <a:ext cx="895350" cy="904875"/>
                          </a:xfrm>
                          <a:prstGeom prst="rect">
                            <a:avLst/>
                          </a:prstGeom>
                        </pic:spPr>
                      </pic:pic>
                    </a:graphicData>
                  </a:graphic>
                </wp:anchor>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6"/>
          <w:wAfter w:w="139" w:type="pct"/>
          <w:trHeight w:val="6923" w:hRule="atLeast"/>
        </w:trPr>
        <w:tc>
          <w:tcPr>
            <w:tcW w:w="402" w:type="pct"/>
            <w:vAlign w:val="center"/>
          </w:tcPr>
          <w:p>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2020.</w:t>
            </w:r>
            <w:r>
              <w:rPr>
                <w:rFonts w:hint="eastAsia" w:eastAsia="宋体" w:cs="Times New Roman"/>
                <w:sz w:val="21"/>
                <w:szCs w:val="21"/>
                <w:highlight w:val="none"/>
                <w:lang w:val="en-US" w:eastAsia="zh-CN"/>
              </w:rPr>
              <w:t>12.03</w:t>
            </w:r>
          </w:p>
        </w:tc>
        <w:tc>
          <w:tcPr>
            <w:tcW w:w="596" w:type="pct"/>
            <w:vAlign w:val="center"/>
          </w:tcPr>
          <w:p>
            <w:pPr>
              <w:pStyle w:val="45"/>
              <w:spacing w:line="360" w:lineRule="auto"/>
              <w:ind w:firstLine="0" w:firstLineChars="0"/>
              <w:jc w:val="both"/>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地块</w:t>
            </w:r>
            <w:r>
              <w:rPr>
                <w:rFonts w:hint="default" w:ascii="Times New Roman" w:hAnsi="Times New Roman" w:eastAsia="宋体" w:cs="Times New Roman"/>
                <w:sz w:val="21"/>
                <w:szCs w:val="21"/>
                <w:highlight w:val="none"/>
                <w:lang w:val="en-US"/>
              </w:rPr>
              <w:t>内部与20</w:t>
            </w:r>
            <w:r>
              <w:rPr>
                <w:rFonts w:hint="default" w:ascii="Times New Roman" w:hAnsi="Times New Roman" w:eastAsia="宋体" w:cs="Times New Roman"/>
                <w:sz w:val="21"/>
                <w:szCs w:val="21"/>
                <w:highlight w:val="none"/>
                <w:lang w:val="en-US" w:eastAsia="zh-CN"/>
              </w:rPr>
              <w:t>19</w:t>
            </w:r>
            <w:r>
              <w:rPr>
                <w:rFonts w:hint="default" w:ascii="Times New Roman" w:hAnsi="Times New Roman" w:eastAsia="宋体" w:cs="Times New Roman"/>
                <w:sz w:val="21"/>
                <w:szCs w:val="21"/>
                <w:highlight w:val="none"/>
                <w:lang w:val="en-US"/>
              </w:rPr>
              <w:t>年</w:t>
            </w:r>
            <w:r>
              <w:rPr>
                <w:rFonts w:hint="eastAsia" w:eastAsia="宋体" w:cs="Times New Roman"/>
                <w:sz w:val="21"/>
                <w:szCs w:val="21"/>
                <w:highlight w:val="none"/>
                <w:lang w:val="en-US" w:eastAsia="zh-CN"/>
              </w:rPr>
              <w:t>10</w:t>
            </w:r>
            <w:r>
              <w:rPr>
                <w:rFonts w:hint="default" w:ascii="Times New Roman" w:hAnsi="Times New Roman" w:eastAsia="宋体" w:cs="Times New Roman"/>
                <w:sz w:val="21"/>
                <w:szCs w:val="21"/>
                <w:highlight w:val="none"/>
                <w:lang w:val="en-US"/>
              </w:rPr>
              <w:t>月相比，土地利用情况无变化。</w:t>
            </w:r>
          </w:p>
        </w:tc>
        <w:tc>
          <w:tcPr>
            <w:tcW w:w="3862" w:type="pct"/>
            <w:vAlign w:val="center"/>
          </w:tcPr>
          <w:p>
            <w:pPr>
              <w:pStyle w:val="45"/>
              <w:snapToGrid/>
              <w:spacing w:line="360" w:lineRule="auto"/>
              <w:ind w:firstLine="0" w:firstLineChars="0"/>
              <w:jc w:val="both"/>
              <w:rPr>
                <w:rFonts w:hint="default"/>
                <w:highlight w:val="none"/>
                <w:lang w:eastAsia="zh-CN"/>
              </w:rPr>
            </w:pPr>
            <w:r>
              <w:rPr>
                <w:rFonts w:hint="default"/>
                <w:highlight w:val="none"/>
                <w:lang w:eastAsia="zh-CN"/>
              </w:rPr>
              <w:drawing>
                <wp:inline distT="0" distB="0" distL="114300" distR="114300">
                  <wp:extent cx="6783070" cy="3460750"/>
                  <wp:effectExtent l="0" t="0" r="17780" b="6350"/>
                  <wp:docPr id="126" name="图片 126" descr="2020.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descr="2020.12.3"/>
                          <pic:cNvPicPr>
                            <a:picLocks noChangeAspect="1"/>
                          </pic:cNvPicPr>
                        </pic:nvPicPr>
                        <pic:blipFill>
                          <a:blip r:embed="rId58"/>
                          <a:stretch>
                            <a:fillRect/>
                          </a:stretch>
                        </pic:blipFill>
                        <pic:spPr>
                          <a:xfrm>
                            <a:off x="0" y="0"/>
                            <a:ext cx="6783070" cy="3460750"/>
                          </a:xfrm>
                          <a:prstGeom prst="rect">
                            <a:avLst/>
                          </a:prstGeom>
                        </pic:spPr>
                      </pic:pic>
                    </a:graphicData>
                  </a:graphic>
                </wp:inline>
              </w:drawing>
            </w:r>
            <w:r>
              <w:rPr>
                <w:rFonts w:hint="default"/>
                <w:highlight w:val="none"/>
                <w:lang w:eastAsia="zh-CN"/>
              </w:rPr>
              <w:drawing>
                <wp:anchor distT="0" distB="0" distL="114300" distR="114300" simplePos="0" relativeHeight="251674624" behindDoc="0" locked="0" layoutInCell="1" allowOverlap="1">
                  <wp:simplePos x="0" y="0"/>
                  <wp:positionH relativeFrom="column">
                    <wp:posOffset>5949315</wp:posOffset>
                  </wp:positionH>
                  <wp:positionV relativeFrom="paragraph">
                    <wp:posOffset>-18415</wp:posOffset>
                  </wp:positionV>
                  <wp:extent cx="895350" cy="904875"/>
                  <wp:effectExtent l="0" t="0" r="0" b="9525"/>
                  <wp:wrapNone/>
                  <wp:docPr id="57" name="图片 57"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075f1868a541698ae81678d60e56590"/>
                          <pic:cNvPicPr>
                            <a:picLocks noChangeAspect="1"/>
                          </pic:cNvPicPr>
                        </pic:nvPicPr>
                        <pic:blipFill>
                          <a:blip r:embed="rId51"/>
                          <a:stretch>
                            <a:fillRect/>
                          </a:stretch>
                        </pic:blipFill>
                        <pic:spPr>
                          <a:xfrm>
                            <a:off x="0" y="0"/>
                            <a:ext cx="895350" cy="904875"/>
                          </a:xfrm>
                          <a:prstGeom prst="rect">
                            <a:avLst/>
                          </a:prstGeom>
                        </pic:spPr>
                      </pic:pic>
                    </a:graphicData>
                  </a:graphic>
                </wp:anchor>
              </w:drawing>
            </w:r>
          </w:p>
          <w:p>
            <w:pPr>
              <w:bidi w:val="0"/>
              <w:rPr>
                <w:rFonts w:hint="default"/>
                <w:highlight w:val="none"/>
                <w:lang w:eastAsia="zh-CN"/>
              </w:rPr>
            </w:pPr>
          </w:p>
          <w:p>
            <w:pPr>
              <w:bidi w:val="0"/>
              <w:rPr>
                <w:rFonts w:hint="default"/>
                <w:highlight w:val="none"/>
                <w:lang w:eastAsia="zh-CN"/>
              </w:rPr>
            </w:pPr>
          </w:p>
          <w:p>
            <w:pPr>
              <w:bidi w:val="0"/>
              <w:rPr>
                <w:rFonts w:hint="default"/>
                <w:highlight w:val="none"/>
                <w:lang w:eastAsia="zh-CN"/>
              </w:rPr>
            </w:pPr>
          </w:p>
          <w:p>
            <w:pPr>
              <w:tabs>
                <w:tab w:val="left" w:pos="3600"/>
              </w:tabs>
              <w:bidi w:val="0"/>
              <w:jc w:val="left"/>
              <w:rPr>
                <w:rFonts w:hint="default"/>
                <w:highlight w:val="none"/>
                <w:lang w:eastAsia="zh-CN"/>
              </w:rPr>
            </w:pPr>
            <w:r>
              <w:rPr>
                <w:rFonts w:hint="eastAsia"/>
                <w:highlight w:val="none"/>
                <w:lang w:eastAsia="zh-CN"/>
              </w:rPr>
              <w:tab/>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6"/>
          <w:wAfter w:w="139" w:type="pct"/>
          <w:trHeight w:val="6923" w:hRule="atLeast"/>
        </w:trPr>
        <w:tc>
          <w:tcPr>
            <w:tcW w:w="402" w:type="pct"/>
            <w:vAlign w:val="center"/>
          </w:tcPr>
          <w:p>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bookmarkStart w:id="382" w:name="_Toc30036"/>
            <w:bookmarkStart w:id="383" w:name="_Toc16045"/>
            <w:bookmarkStart w:id="384" w:name="_Toc19742"/>
            <w:r>
              <w:rPr>
                <w:rFonts w:hint="default" w:ascii="Times New Roman" w:hAnsi="Times New Roman" w:eastAsia="宋体" w:cs="Times New Roman"/>
                <w:sz w:val="21"/>
                <w:szCs w:val="21"/>
                <w:highlight w:val="none"/>
                <w:lang w:val="en-US" w:eastAsia="zh-CN"/>
              </w:rPr>
              <w:t>2022.</w:t>
            </w:r>
            <w:r>
              <w:rPr>
                <w:rFonts w:hint="eastAsia" w:eastAsia="宋体" w:cs="Times New Roman"/>
                <w:sz w:val="21"/>
                <w:szCs w:val="21"/>
                <w:highlight w:val="none"/>
                <w:lang w:val="en-US" w:eastAsia="zh-CN"/>
              </w:rPr>
              <w:t>10.18</w:t>
            </w:r>
          </w:p>
        </w:tc>
        <w:tc>
          <w:tcPr>
            <w:tcW w:w="596" w:type="pct"/>
            <w:vAlign w:val="center"/>
          </w:tcPr>
          <w:p>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地块</w:t>
            </w:r>
            <w:r>
              <w:rPr>
                <w:rFonts w:hint="default" w:ascii="Times New Roman" w:hAnsi="Times New Roman" w:eastAsia="宋体" w:cs="Times New Roman"/>
                <w:sz w:val="21"/>
                <w:szCs w:val="21"/>
                <w:highlight w:val="none"/>
                <w:lang w:val="en-US"/>
              </w:rPr>
              <w:t>内部与20</w:t>
            </w:r>
            <w:r>
              <w:rPr>
                <w:rFonts w:hint="default" w:ascii="Times New Roman" w:hAnsi="Times New Roman" w:eastAsia="宋体" w:cs="Times New Roman"/>
                <w:sz w:val="21"/>
                <w:szCs w:val="21"/>
                <w:highlight w:val="none"/>
                <w:lang w:val="en-US" w:eastAsia="zh-CN"/>
              </w:rPr>
              <w:t>20</w:t>
            </w:r>
            <w:r>
              <w:rPr>
                <w:rFonts w:hint="default" w:ascii="Times New Roman" w:hAnsi="Times New Roman" w:eastAsia="宋体" w:cs="Times New Roman"/>
                <w:sz w:val="21"/>
                <w:szCs w:val="21"/>
                <w:highlight w:val="none"/>
                <w:lang w:val="en-US"/>
              </w:rPr>
              <w:t>年</w:t>
            </w:r>
            <w:r>
              <w:rPr>
                <w:rFonts w:hint="eastAsia" w:eastAsia="宋体" w:cs="Times New Roman"/>
                <w:sz w:val="21"/>
                <w:szCs w:val="21"/>
                <w:highlight w:val="none"/>
                <w:lang w:val="en-US" w:eastAsia="zh-CN"/>
              </w:rPr>
              <w:t>12</w:t>
            </w:r>
            <w:r>
              <w:rPr>
                <w:rFonts w:hint="default" w:ascii="Times New Roman" w:hAnsi="Times New Roman" w:eastAsia="宋体" w:cs="Times New Roman"/>
                <w:sz w:val="21"/>
                <w:szCs w:val="21"/>
                <w:highlight w:val="none"/>
                <w:lang w:val="en-US"/>
              </w:rPr>
              <w:t>月相比，土地利用情况无变化</w:t>
            </w:r>
            <w:r>
              <w:rPr>
                <w:rFonts w:hint="default" w:ascii="Times New Roman" w:hAnsi="Times New Roman" w:eastAsia="宋体" w:cs="Times New Roman"/>
                <w:sz w:val="21"/>
                <w:szCs w:val="21"/>
                <w:highlight w:val="none"/>
                <w:lang w:val="en-US" w:eastAsia="zh-CN"/>
              </w:rPr>
              <w:t>。</w:t>
            </w:r>
          </w:p>
        </w:tc>
        <w:tc>
          <w:tcPr>
            <w:tcW w:w="3862" w:type="pct"/>
            <w:vAlign w:val="center"/>
          </w:tcPr>
          <w:p>
            <w:pPr>
              <w:pStyle w:val="45"/>
              <w:snapToGrid/>
              <w:spacing w:line="360" w:lineRule="auto"/>
              <w:ind w:firstLine="0" w:firstLineChars="0"/>
              <w:jc w:val="both"/>
              <w:rPr>
                <w:rFonts w:hint="default" w:ascii="Times New Roman" w:hAnsi="Times New Roman" w:eastAsia="宋体" w:cs="Times New Roman"/>
                <w:sz w:val="21"/>
                <w:szCs w:val="21"/>
                <w:highlight w:val="none"/>
              </w:rPr>
            </w:pPr>
            <w:r>
              <w:rPr>
                <w:rFonts w:hint="default" w:ascii="Times New Roman" w:hAnsi="Times New Roman" w:eastAsia="宋体" w:cs="Times New Roman"/>
                <w:color w:val="000000" w:themeColor="text1"/>
                <w:highlight w:val="none"/>
                <w:lang w:eastAsia="zh-CN"/>
                <w14:textFill>
                  <w14:solidFill>
                    <w14:schemeClr w14:val="tx1"/>
                  </w14:solidFill>
                </w14:textFill>
              </w:rPr>
              <w:drawing>
                <wp:inline distT="0" distB="0" distL="114300" distR="114300">
                  <wp:extent cx="6783070" cy="3460750"/>
                  <wp:effectExtent l="0" t="0" r="17780" b="6350"/>
                  <wp:docPr id="127" name="图片 127" descr="2022.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2022.10.18"/>
                          <pic:cNvPicPr>
                            <a:picLocks noChangeAspect="1"/>
                          </pic:cNvPicPr>
                        </pic:nvPicPr>
                        <pic:blipFill>
                          <a:blip r:embed="rId59"/>
                          <a:stretch>
                            <a:fillRect/>
                          </a:stretch>
                        </pic:blipFill>
                        <pic:spPr>
                          <a:xfrm>
                            <a:off x="0" y="0"/>
                            <a:ext cx="6783070" cy="3460750"/>
                          </a:xfrm>
                          <a:prstGeom prst="rect">
                            <a:avLst/>
                          </a:prstGeom>
                        </pic:spPr>
                      </pic:pic>
                    </a:graphicData>
                  </a:graphic>
                </wp:inline>
              </w:drawing>
            </w:r>
            <w:r>
              <w:rPr>
                <w:rFonts w:hint="default" w:ascii="Times New Roman" w:hAnsi="Times New Roman" w:eastAsia="宋体" w:cs="Times New Roman"/>
                <w:color w:val="000000" w:themeColor="text1"/>
                <w:highlight w:val="none"/>
                <w:lang w:eastAsia="zh-CN"/>
                <w14:textFill>
                  <w14:solidFill>
                    <w14:schemeClr w14:val="tx1"/>
                  </w14:solidFill>
                </w14:textFill>
              </w:rPr>
              <w:drawing>
                <wp:anchor distT="0" distB="0" distL="114300" distR="114300" simplePos="0" relativeHeight="251675648" behindDoc="0" locked="0" layoutInCell="1" allowOverlap="1">
                  <wp:simplePos x="0" y="0"/>
                  <wp:positionH relativeFrom="column">
                    <wp:posOffset>5969635</wp:posOffset>
                  </wp:positionH>
                  <wp:positionV relativeFrom="paragraph">
                    <wp:posOffset>635</wp:posOffset>
                  </wp:positionV>
                  <wp:extent cx="895350" cy="904875"/>
                  <wp:effectExtent l="0" t="0" r="0" b="9525"/>
                  <wp:wrapNone/>
                  <wp:docPr id="58" name="图片 58"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075f1868a541698ae81678d60e56590"/>
                          <pic:cNvPicPr>
                            <a:picLocks noChangeAspect="1"/>
                          </pic:cNvPicPr>
                        </pic:nvPicPr>
                        <pic:blipFill>
                          <a:blip r:embed="rId51"/>
                          <a:stretch>
                            <a:fillRect/>
                          </a:stretch>
                        </pic:blipFill>
                        <pic:spPr>
                          <a:xfrm>
                            <a:off x="0" y="0"/>
                            <a:ext cx="895350" cy="904875"/>
                          </a:xfrm>
                          <a:prstGeom prst="rect">
                            <a:avLst/>
                          </a:prstGeom>
                        </pic:spPr>
                      </pic:pic>
                    </a:graphicData>
                  </a:graphic>
                </wp:anchor>
              </w:drawing>
            </w:r>
          </w:p>
        </w:tc>
      </w:tr>
    </w:tbl>
    <w:p>
      <w:pPr>
        <w:ind w:firstLine="480"/>
        <w:rPr>
          <w:rFonts w:hint="default" w:ascii="Times New Roman" w:hAnsi="Times New Roman" w:eastAsia="宋体" w:cs="Times New Roman"/>
          <w:highlight w:val="none"/>
          <w:lang w:val="en-US"/>
        </w:rPr>
        <w:sectPr>
          <w:pgSz w:w="16838" w:h="11911" w:orient="landscape"/>
          <w:pgMar w:top="1984" w:right="1701" w:bottom="1134" w:left="1417" w:header="850" w:footer="680" w:gutter="0"/>
          <w:pgNumType w:fmt="decimal"/>
          <w:cols w:space="0" w:num="1"/>
        </w:sectPr>
      </w:pPr>
      <w:bookmarkStart w:id="385" w:name="2.2.2地块使用现状"/>
      <w:bookmarkEnd w:id="385"/>
      <w:r>
        <w:rPr>
          <w:rFonts w:hint="default" w:ascii="Times New Roman" w:hAnsi="Times New Roman" w:eastAsia="宋体" w:cs="Times New Roman"/>
          <w:highlight w:val="none"/>
          <w:lang w:val="en-US"/>
        </w:rPr>
        <w:br w:type="page"/>
      </w:r>
      <w:bookmarkStart w:id="386" w:name="_Toc20381"/>
      <w:bookmarkStart w:id="387" w:name="_Toc31259"/>
      <w:bookmarkStart w:id="388" w:name="_Toc6141"/>
      <w:bookmarkStart w:id="389" w:name="_Toc1947"/>
      <w:bookmarkStart w:id="390" w:name="_Toc17705"/>
      <w:bookmarkStart w:id="391" w:name="_Toc25036"/>
      <w:bookmarkStart w:id="392" w:name="_Toc9174"/>
    </w:p>
    <w:bookmarkEnd w:id="382"/>
    <w:bookmarkEnd w:id="383"/>
    <w:bookmarkEnd w:id="384"/>
    <w:bookmarkEnd w:id="386"/>
    <w:bookmarkEnd w:id="387"/>
    <w:bookmarkEnd w:id="388"/>
    <w:bookmarkEnd w:id="389"/>
    <w:bookmarkEnd w:id="390"/>
    <w:bookmarkEnd w:id="391"/>
    <w:bookmarkEnd w:id="392"/>
    <w:p>
      <w:pPr>
        <w:pStyle w:val="3"/>
        <w:spacing w:before="120" w:after="120"/>
        <w:rPr>
          <w:rFonts w:hint="default" w:ascii="Times New Roman" w:hAnsi="Times New Roman" w:eastAsia="宋体" w:cs="Times New Roman"/>
          <w:highlight w:val="none"/>
        </w:rPr>
      </w:pPr>
      <w:bookmarkStart w:id="393" w:name="_bookmark8"/>
      <w:bookmarkEnd w:id="393"/>
      <w:bookmarkStart w:id="394" w:name="2.3相邻地块的现状和历史"/>
      <w:bookmarkEnd w:id="394"/>
      <w:bookmarkStart w:id="395" w:name="_Toc637"/>
      <w:bookmarkStart w:id="396" w:name="_Toc13370"/>
      <w:bookmarkStart w:id="397" w:name="_Toc29934"/>
      <w:bookmarkStart w:id="398" w:name="_Toc3060"/>
      <w:bookmarkStart w:id="399" w:name="_Toc29907"/>
      <w:bookmarkStart w:id="400" w:name="_Toc31158"/>
      <w:bookmarkStart w:id="401" w:name="_Toc21885"/>
      <w:bookmarkStart w:id="402" w:name="_Toc23263"/>
      <w:bookmarkStart w:id="403" w:name="_Toc22762"/>
      <w:bookmarkStart w:id="404" w:name="_Toc6792"/>
      <w:bookmarkStart w:id="405" w:name="_Toc30399"/>
      <w:bookmarkStart w:id="406" w:name="_Toc30205"/>
      <w:bookmarkStart w:id="407" w:name="_Toc23646"/>
      <w:bookmarkStart w:id="408" w:name="_Toc10349"/>
      <w:bookmarkStart w:id="409" w:name="_Toc19362"/>
      <w:bookmarkStart w:id="410" w:name="_Toc8681"/>
      <w:bookmarkStart w:id="411" w:name="_Toc13417"/>
      <w:r>
        <w:rPr>
          <w:rFonts w:hint="default" w:ascii="Times New Roman" w:hAnsi="Times New Roman" w:eastAsia="宋体" w:cs="Times New Roman"/>
          <w:highlight w:val="none"/>
          <w:lang w:val="en-US" w:eastAsia="zh-CN"/>
        </w:rPr>
        <w:t>3.4</w:t>
      </w:r>
      <w:r>
        <w:rPr>
          <w:rFonts w:hint="default" w:ascii="Times New Roman" w:hAnsi="Times New Roman" w:eastAsia="宋体" w:cs="Times New Roman"/>
          <w:highlight w:val="none"/>
          <w:lang w:val="en-US"/>
        </w:rPr>
        <w:t xml:space="preserve"> </w:t>
      </w:r>
      <w:r>
        <w:rPr>
          <w:rFonts w:hint="default" w:ascii="Times New Roman" w:hAnsi="Times New Roman" w:eastAsia="宋体" w:cs="Times New Roman"/>
          <w:highlight w:val="none"/>
        </w:rPr>
        <w:t>相邻地块的现状和历史</w:t>
      </w:r>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p>
    <w:p>
      <w:pPr>
        <w:pStyle w:val="4"/>
        <w:spacing w:before="120" w:after="120"/>
        <w:rPr>
          <w:rFonts w:hint="default" w:ascii="Times New Roman" w:hAnsi="Times New Roman" w:eastAsia="宋体" w:cs="Times New Roman"/>
          <w:highlight w:val="none"/>
        </w:rPr>
      </w:pPr>
      <w:bookmarkStart w:id="412" w:name="2.3.1相邻地块使用现状"/>
      <w:bookmarkEnd w:id="412"/>
      <w:bookmarkStart w:id="413" w:name="_Toc3448"/>
      <w:r>
        <w:rPr>
          <w:rFonts w:hint="default" w:ascii="Times New Roman" w:hAnsi="Times New Roman" w:eastAsia="宋体" w:cs="Times New Roman"/>
          <w:highlight w:val="none"/>
          <w:lang w:val="en-US" w:eastAsia="zh-CN"/>
        </w:rPr>
        <w:t>3.4.1</w:t>
      </w:r>
      <w:r>
        <w:rPr>
          <w:rFonts w:hint="default" w:ascii="Times New Roman" w:hAnsi="Times New Roman" w:eastAsia="宋体" w:cs="Times New Roman"/>
          <w:highlight w:val="none"/>
          <w:lang w:val="en-US"/>
        </w:rPr>
        <w:t xml:space="preserve"> 相邻地块</w:t>
      </w:r>
      <w:r>
        <w:rPr>
          <w:rFonts w:hint="default" w:ascii="Times New Roman" w:hAnsi="Times New Roman" w:eastAsia="宋体" w:cs="Times New Roman"/>
          <w:highlight w:val="none"/>
        </w:rPr>
        <w:t>使用现状</w:t>
      </w:r>
      <w:bookmarkEnd w:id="413"/>
    </w:p>
    <w:p>
      <w:pPr>
        <w:spacing w:line="360" w:lineRule="auto"/>
        <w:ind w:firstLine="480"/>
        <w:rPr>
          <w:rFonts w:hint="default" w:ascii="Times New Roman" w:hAnsi="Times New Roman" w:eastAsia="宋体" w:cs="Times New Roman"/>
          <w:highlight w:val="none"/>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东</w:t>
      </w:r>
      <w:r>
        <w:rPr>
          <w:rFonts w:hint="eastAsia" w:cs="Times New Roman"/>
          <w:color w:val="000000" w:themeColor="text1"/>
          <w:highlight w:val="none"/>
          <w:lang w:val="en-US" w:eastAsia="zh-CN"/>
          <w14:textFill>
            <w14:solidFill>
              <w14:schemeClr w14:val="tx1"/>
            </w14:solidFill>
          </w14:textFill>
        </w:rPr>
        <w:t>侧为仙坛山</w:t>
      </w:r>
      <w:r>
        <w:rPr>
          <w:rFonts w:hint="default" w:ascii="Times New Roman" w:hAnsi="Times New Roman" w:eastAsia="宋体" w:cs="Times New Roman"/>
          <w:color w:val="000000" w:themeColor="text1"/>
          <w:highlight w:val="none"/>
          <w:lang w:val="en-US" w:eastAsia="zh-CN"/>
          <w14:textFill>
            <w14:solidFill>
              <w14:schemeClr w14:val="tx1"/>
            </w14:solidFill>
          </w14:textFill>
        </w:rPr>
        <w:t>、西</w:t>
      </w:r>
      <w:r>
        <w:rPr>
          <w:rFonts w:hint="eastAsia" w:cs="Times New Roman"/>
          <w:color w:val="000000" w:themeColor="text1"/>
          <w:highlight w:val="none"/>
          <w:lang w:val="en-US" w:eastAsia="zh-CN"/>
          <w14:textFill>
            <w14:solidFill>
              <w14:schemeClr w14:val="tx1"/>
            </w14:solidFill>
          </w14:textFill>
        </w:rPr>
        <w:t>侧为</w:t>
      </w:r>
      <w:r>
        <w:rPr>
          <w:rFonts w:hint="default" w:ascii="Times New Roman" w:hAnsi="Times New Roman" w:eastAsia="宋体" w:cs="Times New Roman"/>
          <w:color w:val="000000" w:themeColor="text1"/>
          <w:highlight w:val="none"/>
          <w:lang w:val="en-US" w:eastAsia="zh-CN"/>
          <w14:textFill>
            <w14:solidFill>
              <w14:schemeClr w14:val="tx1"/>
            </w14:solidFill>
          </w14:textFill>
        </w:rPr>
        <w:t>道路、南</w:t>
      </w:r>
      <w:r>
        <w:rPr>
          <w:rFonts w:hint="eastAsia" w:cs="Times New Roman"/>
          <w:color w:val="000000" w:themeColor="text1"/>
          <w:highlight w:val="none"/>
          <w:lang w:val="en-US" w:eastAsia="zh-CN"/>
          <w14:textFill>
            <w14:solidFill>
              <w14:schemeClr w14:val="tx1"/>
            </w14:solidFill>
          </w14:textFill>
        </w:rPr>
        <w:t>侧为空地</w:t>
      </w:r>
      <w:r>
        <w:rPr>
          <w:rFonts w:hint="default" w:ascii="Times New Roman" w:hAnsi="Times New Roman" w:eastAsia="宋体" w:cs="Times New Roman"/>
          <w:color w:val="000000" w:themeColor="text1"/>
          <w:highlight w:val="none"/>
          <w:lang w:val="en-US" w:eastAsia="zh-CN"/>
          <w14:textFill>
            <w14:solidFill>
              <w14:schemeClr w14:val="tx1"/>
            </w14:solidFill>
          </w14:textFill>
        </w:rPr>
        <w:t>、北</w:t>
      </w:r>
      <w:r>
        <w:rPr>
          <w:rFonts w:hint="eastAsia" w:cs="Times New Roman"/>
          <w:color w:val="000000" w:themeColor="text1"/>
          <w:highlight w:val="none"/>
          <w:lang w:val="en-US" w:eastAsia="zh-CN"/>
          <w14:textFill>
            <w14:solidFill>
              <w14:schemeClr w14:val="tx1"/>
            </w14:solidFill>
          </w14:textFill>
        </w:rPr>
        <w:t>侧为</w:t>
      </w:r>
      <w:r>
        <w:rPr>
          <w:rFonts w:hint="default" w:ascii="Times New Roman" w:hAnsi="Times New Roman" w:eastAsia="宋体" w:cs="Times New Roman"/>
          <w:color w:val="000000" w:themeColor="text1"/>
          <w:highlight w:val="none"/>
          <w:lang w:val="en-US" w:eastAsia="zh-CN"/>
          <w14:textFill>
            <w14:solidFill>
              <w14:schemeClr w14:val="tx1"/>
            </w14:solidFill>
          </w14:textFill>
        </w:rPr>
        <w:t>道路。</w:t>
      </w:r>
      <w:r>
        <w:rPr>
          <w:rFonts w:hint="default" w:ascii="Times New Roman" w:hAnsi="Times New Roman" w:eastAsia="宋体" w:cs="Times New Roman"/>
          <w:highlight w:val="none"/>
          <w:lang w:val="en-US"/>
        </w:rPr>
        <w:t>相邻</w:t>
      </w:r>
      <w:r>
        <w:rPr>
          <w:rFonts w:hint="default" w:ascii="Times New Roman" w:hAnsi="Times New Roman" w:eastAsia="宋体" w:cs="Times New Roman"/>
          <w:highlight w:val="none"/>
        </w:rPr>
        <w:t>地块现状图见图</w:t>
      </w:r>
      <w:r>
        <w:rPr>
          <w:rFonts w:hint="default" w:ascii="Times New Roman" w:hAnsi="Times New Roman" w:eastAsia="宋体" w:cs="Times New Roman"/>
          <w:highlight w:val="none"/>
          <w:lang w:val="en-US" w:eastAsia="zh-CN"/>
        </w:rPr>
        <w:t>3.4</w:t>
      </w:r>
      <w:r>
        <w:rPr>
          <w:rFonts w:hint="default" w:ascii="Times New Roman" w:hAnsi="Times New Roman" w:eastAsia="宋体" w:cs="Times New Roman"/>
          <w:highlight w:val="none"/>
        </w:rPr>
        <w:t>-</w:t>
      </w:r>
      <w:r>
        <w:rPr>
          <w:rFonts w:hint="default" w:ascii="Times New Roman" w:hAnsi="Times New Roman" w:eastAsia="宋体" w:cs="Times New Roman"/>
          <w:highlight w:val="none"/>
          <w:lang w:val="en-US"/>
        </w:rPr>
        <w:t>1</w:t>
      </w:r>
      <w:r>
        <w:rPr>
          <w:rFonts w:hint="default" w:ascii="Times New Roman" w:hAnsi="Times New Roman" w:eastAsia="宋体" w:cs="Times New Roman"/>
          <w:highlight w:val="none"/>
        </w:rPr>
        <w:t>。</w:t>
      </w:r>
    </w:p>
    <w:tbl>
      <w:tblPr>
        <w:tblStyle w:val="32"/>
        <w:tblW w:w="880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393"/>
        <w:gridCol w:w="44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393" w:type="dxa"/>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drawing>
                <wp:inline distT="0" distB="0" distL="114300" distR="114300">
                  <wp:extent cx="2765425" cy="2073910"/>
                  <wp:effectExtent l="0" t="0" r="15875" b="2540"/>
                  <wp:docPr id="13" name="图片 13" descr="fc4b00466358139defc2686d8b217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fc4b00466358139defc2686d8b2177b"/>
                          <pic:cNvPicPr>
                            <a:picLocks noChangeAspect="1"/>
                          </pic:cNvPicPr>
                        </pic:nvPicPr>
                        <pic:blipFill>
                          <a:blip r:embed="rId60"/>
                          <a:stretch>
                            <a:fillRect/>
                          </a:stretch>
                        </pic:blipFill>
                        <pic:spPr>
                          <a:xfrm>
                            <a:off x="0" y="0"/>
                            <a:ext cx="2765425" cy="2073910"/>
                          </a:xfrm>
                          <a:prstGeom prst="rect">
                            <a:avLst/>
                          </a:prstGeom>
                        </pic:spPr>
                      </pic:pic>
                    </a:graphicData>
                  </a:graphic>
                </wp:inline>
              </w:drawing>
            </w:r>
          </w:p>
        </w:tc>
        <w:tc>
          <w:tcPr>
            <w:tcW w:w="4410" w:type="dxa"/>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drawing>
                <wp:inline distT="0" distB="0" distL="114300" distR="114300">
                  <wp:extent cx="2765425" cy="2073910"/>
                  <wp:effectExtent l="0" t="0" r="15875" b="2540"/>
                  <wp:docPr id="17" name="图片 17" descr="2148736a1638809a7f9e1a1f0ceac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2148736a1638809a7f9e1a1f0ceacc2"/>
                          <pic:cNvPicPr>
                            <a:picLocks noChangeAspect="1"/>
                          </pic:cNvPicPr>
                        </pic:nvPicPr>
                        <pic:blipFill>
                          <a:blip r:embed="rId61"/>
                          <a:stretch>
                            <a:fillRect/>
                          </a:stretch>
                        </pic:blipFill>
                        <pic:spPr>
                          <a:xfrm>
                            <a:off x="0" y="0"/>
                            <a:ext cx="2765425" cy="2073910"/>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393" w:type="dxa"/>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地块东侧</w:t>
            </w:r>
            <w:r>
              <w:rPr>
                <w:rFonts w:hint="default" w:ascii="Times New Roman" w:hAnsi="Times New Roman" w:eastAsia="宋体" w:cs="Times New Roman"/>
                <w:sz w:val="21"/>
                <w:szCs w:val="21"/>
                <w:highlight w:val="none"/>
                <w:lang w:val="en-US" w:eastAsia="zh-CN"/>
              </w:rPr>
              <w:t>（</w:t>
            </w:r>
            <w:r>
              <w:rPr>
                <w:rFonts w:hint="eastAsia" w:cs="Times New Roman"/>
                <w:sz w:val="21"/>
                <w:szCs w:val="21"/>
                <w:highlight w:val="none"/>
                <w:lang w:val="en-US" w:eastAsia="zh-CN"/>
              </w:rPr>
              <w:t>仙坛山</w:t>
            </w:r>
            <w:r>
              <w:rPr>
                <w:rFonts w:hint="default" w:ascii="Times New Roman" w:hAnsi="Times New Roman" w:eastAsia="宋体" w:cs="Times New Roman"/>
                <w:sz w:val="21"/>
                <w:szCs w:val="21"/>
                <w:highlight w:val="none"/>
                <w:lang w:val="en-US" w:eastAsia="zh-CN"/>
              </w:rPr>
              <w:t>）</w:t>
            </w:r>
          </w:p>
        </w:tc>
        <w:tc>
          <w:tcPr>
            <w:tcW w:w="4410" w:type="dxa"/>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地块</w:t>
            </w:r>
            <w:r>
              <w:rPr>
                <w:rFonts w:hint="default" w:ascii="Times New Roman" w:hAnsi="Times New Roman" w:eastAsia="宋体" w:cs="Times New Roman"/>
                <w:sz w:val="21"/>
                <w:szCs w:val="21"/>
                <w:highlight w:val="none"/>
                <w:lang w:val="en-US" w:eastAsia="zh-CN"/>
              </w:rPr>
              <w:t>西</w:t>
            </w:r>
            <w:r>
              <w:rPr>
                <w:rFonts w:hint="default" w:ascii="Times New Roman" w:hAnsi="Times New Roman" w:eastAsia="宋体" w:cs="Times New Roman"/>
                <w:sz w:val="21"/>
                <w:szCs w:val="21"/>
                <w:highlight w:val="none"/>
                <w:lang w:val="en-US"/>
              </w:rPr>
              <w:t>侧</w:t>
            </w:r>
            <w:r>
              <w:rPr>
                <w:rFonts w:hint="default" w:ascii="Times New Roman" w:hAnsi="Times New Roman" w:eastAsia="宋体" w:cs="Times New Roman"/>
                <w:sz w:val="21"/>
                <w:szCs w:val="21"/>
                <w:highlight w:val="none"/>
                <w:lang w:val="en-US" w:eastAsia="zh-CN"/>
              </w:rPr>
              <w:t>（道路）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393" w:type="dxa"/>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drawing>
                <wp:inline distT="0" distB="0" distL="114300" distR="114300">
                  <wp:extent cx="2765425" cy="2073910"/>
                  <wp:effectExtent l="0" t="0" r="15875" b="2540"/>
                  <wp:docPr id="147" name="图片 147" descr="5dba0803ebcdb65bf7b46ad5651e7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descr="5dba0803ebcdb65bf7b46ad5651e7e9"/>
                          <pic:cNvPicPr>
                            <a:picLocks noChangeAspect="1"/>
                          </pic:cNvPicPr>
                        </pic:nvPicPr>
                        <pic:blipFill>
                          <a:blip r:embed="rId62"/>
                          <a:stretch>
                            <a:fillRect/>
                          </a:stretch>
                        </pic:blipFill>
                        <pic:spPr>
                          <a:xfrm>
                            <a:off x="0" y="0"/>
                            <a:ext cx="2765425" cy="2073910"/>
                          </a:xfrm>
                          <a:prstGeom prst="rect">
                            <a:avLst/>
                          </a:prstGeom>
                        </pic:spPr>
                      </pic:pic>
                    </a:graphicData>
                  </a:graphic>
                </wp:inline>
              </w:drawing>
            </w:r>
          </w:p>
        </w:tc>
        <w:tc>
          <w:tcPr>
            <w:tcW w:w="4410" w:type="dxa"/>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drawing>
                <wp:inline distT="0" distB="0" distL="114300" distR="114300">
                  <wp:extent cx="2765425" cy="2073910"/>
                  <wp:effectExtent l="0" t="0" r="15875" b="2540"/>
                  <wp:docPr id="166" name="图片 166" descr="ad900bb19beafd1de1fd0a878c57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descr="ad900bb19beafd1de1fd0a878c57816"/>
                          <pic:cNvPicPr>
                            <a:picLocks noChangeAspect="1"/>
                          </pic:cNvPicPr>
                        </pic:nvPicPr>
                        <pic:blipFill>
                          <a:blip r:embed="rId63"/>
                          <a:stretch>
                            <a:fillRect/>
                          </a:stretch>
                        </pic:blipFill>
                        <pic:spPr>
                          <a:xfrm>
                            <a:off x="0" y="0"/>
                            <a:ext cx="2765425" cy="2073910"/>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393" w:type="dxa"/>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地块南侧</w:t>
            </w:r>
            <w:r>
              <w:rPr>
                <w:rFonts w:hint="default" w:ascii="Times New Roman" w:hAnsi="Times New Roman" w:eastAsia="宋体" w:cs="Times New Roman"/>
                <w:sz w:val="21"/>
                <w:szCs w:val="21"/>
                <w:highlight w:val="none"/>
                <w:lang w:val="en-US" w:eastAsia="zh-CN"/>
              </w:rPr>
              <w:t>（</w:t>
            </w:r>
            <w:r>
              <w:rPr>
                <w:rFonts w:hint="eastAsia" w:cs="Times New Roman"/>
                <w:sz w:val="21"/>
                <w:szCs w:val="21"/>
                <w:highlight w:val="none"/>
                <w:lang w:val="en-US" w:eastAsia="zh-CN"/>
              </w:rPr>
              <w:t>空地</w:t>
            </w:r>
            <w:r>
              <w:rPr>
                <w:rFonts w:hint="default" w:ascii="Times New Roman" w:hAnsi="Times New Roman" w:eastAsia="宋体" w:cs="Times New Roman"/>
                <w:sz w:val="21"/>
                <w:szCs w:val="21"/>
                <w:highlight w:val="none"/>
                <w:lang w:val="en-US" w:eastAsia="zh-CN"/>
              </w:rPr>
              <w:t>）</w:t>
            </w:r>
          </w:p>
        </w:tc>
        <w:tc>
          <w:tcPr>
            <w:tcW w:w="4410" w:type="dxa"/>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sz w:val="21"/>
                <w:szCs w:val="21"/>
                <w:highlight w:val="none"/>
                <w:lang w:val="en-US"/>
              </w:rPr>
            </w:pPr>
            <w:r>
              <w:rPr>
                <w:rFonts w:hint="default" w:ascii="Times New Roman" w:hAnsi="Times New Roman" w:eastAsia="宋体" w:cs="Times New Roman"/>
                <w:sz w:val="21"/>
                <w:szCs w:val="21"/>
                <w:highlight w:val="none"/>
                <w:lang w:val="en-US"/>
              </w:rPr>
              <w:t>地块</w:t>
            </w:r>
            <w:r>
              <w:rPr>
                <w:rFonts w:hint="default" w:ascii="Times New Roman" w:hAnsi="Times New Roman" w:eastAsia="宋体" w:cs="Times New Roman"/>
                <w:sz w:val="21"/>
                <w:szCs w:val="21"/>
                <w:highlight w:val="none"/>
                <w:lang w:val="en-US" w:eastAsia="zh-CN"/>
              </w:rPr>
              <w:t>北</w:t>
            </w:r>
            <w:r>
              <w:rPr>
                <w:rFonts w:hint="default" w:ascii="Times New Roman" w:hAnsi="Times New Roman" w:eastAsia="宋体" w:cs="Times New Roman"/>
                <w:sz w:val="21"/>
                <w:szCs w:val="21"/>
                <w:highlight w:val="none"/>
                <w:lang w:val="en-US"/>
              </w:rPr>
              <w:t>侧</w:t>
            </w:r>
            <w:r>
              <w:rPr>
                <w:rFonts w:hint="default" w:ascii="Times New Roman" w:hAnsi="Times New Roman" w:eastAsia="宋体" w:cs="Times New Roman"/>
                <w:sz w:val="21"/>
                <w:szCs w:val="21"/>
                <w:highlight w:val="none"/>
                <w:lang w:val="en-US" w:eastAsia="zh-CN"/>
              </w:rPr>
              <w:t>（</w:t>
            </w:r>
            <w:r>
              <w:rPr>
                <w:rFonts w:hint="eastAsia" w:cs="Times New Roman"/>
                <w:sz w:val="21"/>
                <w:szCs w:val="21"/>
                <w:highlight w:val="none"/>
                <w:lang w:val="en-US" w:eastAsia="zh-CN"/>
              </w:rPr>
              <w:t>空地</w:t>
            </w:r>
            <w:r>
              <w:rPr>
                <w:rFonts w:hint="default" w:ascii="Times New Roman" w:hAnsi="Times New Roman" w:eastAsia="宋体" w:cs="Times New Roman"/>
                <w:sz w:val="21"/>
                <w:szCs w:val="21"/>
                <w:highlight w:val="none"/>
                <w:lang w:val="en-US" w:eastAsia="zh-CN"/>
              </w:rPr>
              <w:t>）</w:t>
            </w:r>
          </w:p>
        </w:tc>
      </w:tr>
    </w:tbl>
    <w:p>
      <w:pPr>
        <w:spacing w:line="360" w:lineRule="auto"/>
        <w:ind w:firstLine="480"/>
        <w:jc w:val="center"/>
        <w:rPr>
          <w:rFonts w:hint="default" w:ascii="Times New Roman" w:hAnsi="Times New Roman" w:eastAsia="黑体" w:cs="Times New Roman"/>
          <w:highlight w:val="none"/>
        </w:rPr>
      </w:pPr>
      <w:r>
        <w:rPr>
          <w:rFonts w:hint="default" w:ascii="Times New Roman" w:hAnsi="Times New Roman" w:eastAsia="黑体" w:cs="Times New Roman"/>
          <w:highlight w:val="none"/>
        </w:rPr>
        <w:t>图</w:t>
      </w:r>
      <w:r>
        <w:rPr>
          <w:rFonts w:hint="default" w:ascii="Times New Roman" w:hAnsi="Times New Roman" w:eastAsia="黑体" w:cs="Times New Roman"/>
          <w:highlight w:val="none"/>
          <w:lang w:val="en-US" w:eastAsia="zh-CN"/>
        </w:rPr>
        <w:t>3.4</w:t>
      </w:r>
      <w:r>
        <w:rPr>
          <w:rFonts w:hint="default" w:ascii="Times New Roman" w:hAnsi="Times New Roman" w:eastAsia="黑体" w:cs="Times New Roman"/>
          <w:highlight w:val="none"/>
          <w:lang w:val="en-US"/>
        </w:rPr>
        <w:t>-1</w:t>
      </w:r>
      <w:r>
        <w:rPr>
          <w:rFonts w:hint="default" w:ascii="Times New Roman" w:hAnsi="Times New Roman" w:eastAsia="黑体" w:cs="Times New Roman"/>
          <w:highlight w:val="none"/>
        </w:rPr>
        <w:t xml:space="preserve"> </w:t>
      </w:r>
      <w:r>
        <w:rPr>
          <w:rFonts w:hint="default" w:ascii="Times New Roman" w:hAnsi="Times New Roman" w:eastAsia="黑体" w:cs="Times New Roman"/>
          <w:highlight w:val="none"/>
          <w:lang w:val="en-US"/>
        </w:rPr>
        <w:t xml:space="preserve"> 相邻</w:t>
      </w:r>
      <w:r>
        <w:rPr>
          <w:rFonts w:hint="default" w:ascii="Times New Roman" w:hAnsi="Times New Roman" w:eastAsia="黑体" w:cs="Times New Roman"/>
          <w:highlight w:val="none"/>
        </w:rPr>
        <w:t>地块现状图</w:t>
      </w:r>
    </w:p>
    <w:p>
      <w:pPr>
        <w:pStyle w:val="4"/>
        <w:spacing w:before="120" w:after="120" w:line="360" w:lineRule="auto"/>
        <w:rPr>
          <w:rFonts w:hint="default" w:ascii="Times New Roman" w:hAnsi="Times New Roman" w:eastAsia="宋体" w:cs="Times New Roman"/>
          <w:highlight w:val="none"/>
        </w:rPr>
      </w:pPr>
      <w:bookmarkStart w:id="414" w:name="_Toc30572"/>
      <w:r>
        <w:rPr>
          <w:rFonts w:hint="default" w:ascii="Times New Roman" w:hAnsi="Times New Roman" w:eastAsia="宋体" w:cs="Times New Roman"/>
          <w:highlight w:val="none"/>
          <w:lang w:val="en-US" w:eastAsia="zh-CN"/>
        </w:rPr>
        <w:t>3.4.2</w:t>
      </w:r>
      <w:r>
        <w:rPr>
          <w:rFonts w:hint="default" w:ascii="Times New Roman" w:hAnsi="Times New Roman" w:eastAsia="宋体" w:cs="Times New Roman"/>
          <w:highlight w:val="none"/>
          <w:lang w:val="en-US"/>
        </w:rPr>
        <w:t xml:space="preserve"> 相邻</w:t>
      </w:r>
      <w:r>
        <w:rPr>
          <w:rFonts w:hint="default" w:ascii="Times New Roman" w:hAnsi="Times New Roman" w:eastAsia="宋体" w:cs="Times New Roman"/>
          <w:highlight w:val="none"/>
        </w:rPr>
        <w:t>地块的历史沿革</w:t>
      </w:r>
      <w:bookmarkEnd w:id="414"/>
    </w:p>
    <w:p>
      <w:pPr>
        <w:spacing w:line="360" w:lineRule="auto"/>
        <w:ind w:firstLine="48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14:textFill>
            <w14:solidFill>
              <w14:schemeClr w14:val="tx1"/>
            </w14:solidFill>
          </w14:textFill>
        </w:rPr>
        <w:t>相邻地块历史自20</w:t>
      </w:r>
      <w:r>
        <w:rPr>
          <w:rFonts w:hint="default" w:ascii="Times New Roman" w:hAnsi="Times New Roman" w:eastAsia="宋体" w:cs="Times New Roman"/>
          <w:color w:val="000000" w:themeColor="text1"/>
          <w:highlight w:val="none"/>
          <w:lang w:val="en-US" w:eastAsia="zh-CN"/>
          <w14:textFill>
            <w14:solidFill>
              <w14:schemeClr w14:val="tx1"/>
            </w14:solidFill>
          </w14:textFill>
        </w:rPr>
        <w:t>09</w:t>
      </w:r>
      <w:r>
        <w:rPr>
          <w:rFonts w:hint="default" w:ascii="Times New Roman" w:hAnsi="Times New Roman" w:eastAsia="宋体" w:cs="Times New Roman"/>
          <w:color w:val="000000" w:themeColor="text1"/>
          <w:highlight w:val="none"/>
          <w:lang w:val="en-US"/>
          <w14:textFill>
            <w14:solidFill>
              <w14:schemeClr w14:val="tx1"/>
            </w14:solidFill>
          </w14:textFill>
        </w:rPr>
        <w:t>年卫星影像历史可查以来</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p>
    <w:p>
      <w:pPr>
        <w:spacing w:line="360" w:lineRule="auto"/>
        <w:ind w:firstLine="48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地块东侧</w:t>
      </w:r>
      <w:r>
        <w:rPr>
          <w:rFonts w:hint="default" w:ascii="Times New Roman" w:hAnsi="Times New Roman" w:cs="Times New Roman"/>
          <w:color w:val="000000" w:themeColor="text1"/>
          <w:highlight w:val="none"/>
          <w:lang w:val="en-US" w:eastAsia="zh-CN"/>
          <w14:textFill>
            <w14:solidFill>
              <w14:schemeClr w14:val="tx1"/>
            </w14:solidFill>
          </w14:textFill>
        </w:rPr>
        <w:t>一直为</w:t>
      </w:r>
      <w:r>
        <w:rPr>
          <w:rFonts w:hint="eastAsia" w:cs="Times New Roman"/>
          <w:color w:val="000000" w:themeColor="text1"/>
          <w:highlight w:val="none"/>
          <w:lang w:val="en-US" w:eastAsia="zh-CN"/>
          <w14:textFill>
            <w14:solidFill>
              <w14:schemeClr w14:val="tx1"/>
            </w14:solidFill>
          </w14:textFill>
        </w:rPr>
        <w:t>仙坛山</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p>
    <w:p>
      <w:pPr>
        <w:spacing w:line="360" w:lineRule="auto"/>
        <w:ind w:firstLine="48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地块西侧</w:t>
      </w:r>
      <w:r>
        <w:rPr>
          <w:rFonts w:hint="default" w:ascii="Times New Roman" w:hAnsi="Times New Roman" w:cs="Times New Roman"/>
          <w:color w:val="000000" w:themeColor="text1"/>
          <w:highlight w:val="none"/>
          <w:lang w:val="en-US" w:eastAsia="zh-CN"/>
          <w14:textFill>
            <w14:solidFill>
              <w14:schemeClr w14:val="tx1"/>
            </w14:solidFill>
          </w14:textFill>
        </w:rPr>
        <w:t>一直为</w:t>
      </w:r>
      <w:r>
        <w:rPr>
          <w:rFonts w:hint="eastAsia" w:cs="Times New Roman"/>
          <w:color w:val="000000" w:themeColor="text1"/>
          <w:highlight w:val="none"/>
          <w:lang w:val="en-US" w:eastAsia="zh-CN"/>
          <w14:textFill>
            <w14:solidFill>
              <w14:schemeClr w14:val="tx1"/>
            </w14:solidFill>
          </w14:textFill>
        </w:rPr>
        <w:t>村庄道路</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p>
    <w:p>
      <w:pPr>
        <w:spacing w:line="360" w:lineRule="auto"/>
        <w:ind w:firstLine="48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地块南侧</w:t>
      </w:r>
      <w:r>
        <w:rPr>
          <w:rFonts w:hint="eastAsia" w:cs="Times New Roman"/>
          <w:color w:val="000000" w:themeColor="text1"/>
          <w:highlight w:val="none"/>
          <w:lang w:val="en-US" w:eastAsia="zh-CN"/>
          <w14:textFill>
            <w14:solidFill>
              <w14:schemeClr w14:val="tx1"/>
            </w14:solidFill>
          </w14:textFill>
        </w:rPr>
        <w:t>一直为空地；</w:t>
      </w:r>
    </w:p>
    <w:p>
      <w:pPr>
        <w:spacing w:line="360" w:lineRule="auto"/>
        <w:ind w:firstLine="480"/>
        <w:rPr>
          <w:rFonts w:hint="default" w:ascii="Times New Roman" w:hAnsi="Times New Roman" w:eastAsia="宋体" w:cs="Times New Roman"/>
          <w:color w:val="000000" w:themeColor="text1"/>
          <w:highlight w:val="none"/>
          <w:lang w:val="en-US" w:eastAsia="zh-CN"/>
          <w14:textFill>
            <w14:solidFill>
              <w14:schemeClr w14:val="tx1"/>
            </w14:solidFill>
          </w14:textFill>
        </w:rPr>
        <w:sectPr>
          <w:pgSz w:w="11911" w:h="16838"/>
          <w:pgMar w:top="1440" w:right="1800" w:bottom="1440" w:left="1800" w:header="850" w:footer="680" w:gutter="0"/>
          <w:pgNumType w:fmt="decimal"/>
          <w:cols w:space="0" w:num="1"/>
        </w:sect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地块北侧</w:t>
      </w:r>
      <w:r>
        <w:rPr>
          <w:rFonts w:hint="eastAsia" w:cs="Times New Roman"/>
          <w:color w:val="000000" w:themeColor="text1"/>
          <w:highlight w:val="none"/>
          <w:lang w:val="en-US" w:eastAsia="zh-CN"/>
          <w14:textFill>
            <w14:solidFill>
              <w14:schemeClr w14:val="tx1"/>
            </w14:solidFill>
          </w14:textFill>
        </w:rPr>
        <w:t>一直为空地</w:t>
      </w: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lang w:val="en-US"/>
          <w14:textFill>
            <w14:solidFill>
              <w14:schemeClr w14:val="tx1"/>
            </w14:solidFill>
          </w14:textFill>
        </w:rPr>
        <w:t>具体见表</w:t>
      </w:r>
      <w:r>
        <w:rPr>
          <w:rFonts w:hint="default" w:ascii="Times New Roman" w:hAnsi="Times New Roman" w:eastAsia="宋体" w:cs="Times New Roman"/>
          <w:color w:val="000000" w:themeColor="text1"/>
          <w:highlight w:val="none"/>
          <w:lang w:val="en-US" w:eastAsia="zh-CN"/>
          <w14:textFill>
            <w14:solidFill>
              <w14:schemeClr w14:val="tx1"/>
            </w14:solidFill>
          </w14:textFill>
        </w:rPr>
        <w:t>3.4-2</w:t>
      </w:r>
      <w:r>
        <w:rPr>
          <w:rFonts w:hint="default" w:ascii="Times New Roman" w:hAnsi="Times New Roman" w:eastAsia="宋体" w:cs="Times New Roman"/>
          <w:color w:val="000000" w:themeColor="text1"/>
          <w:highlight w:val="none"/>
          <w:lang w:val="en-US"/>
          <w14:textFill>
            <w14:solidFill>
              <w14:schemeClr w14:val="tx1"/>
            </w14:solidFill>
          </w14:textFill>
        </w:rPr>
        <w:t xml:space="preserve"> 近十多年相邻地块历史变迁表</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lang w:val="en-US"/>
          <w14:textFill>
            <w14:solidFill>
              <w14:schemeClr w14:val="tx1"/>
            </w14:solidFill>
          </w14:textFill>
        </w:rPr>
        <w:t>20</w:t>
      </w:r>
      <w:r>
        <w:rPr>
          <w:rFonts w:hint="default" w:ascii="Times New Roman" w:hAnsi="Times New Roman" w:eastAsia="宋体" w:cs="Times New Roman"/>
          <w:color w:val="000000" w:themeColor="text1"/>
          <w:highlight w:val="none"/>
          <w:lang w:val="en-US" w:eastAsia="zh-CN"/>
          <w14:textFill>
            <w14:solidFill>
              <w14:schemeClr w14:val="tx1"/>
            </w14:solidFill>
          </w14:textFill>
        </w:rPr>
        <w:t>09</w:t>
      </w:r>
      <w:r>
        <w:rPr>
          <w:rFonts w:hint="default" w:ascii="Times New Roman" w:hAnsi="Times New Roman" w:eastAsia="宋体" w:cs="Times New Roman"/>
          <w:color w:val="000000" w:themeColor="text1"/>
          <w:highlight w:val="none"/>
          <w:lang w:val="en-US"/>
          <w14:textFill>
            <w14:solidFill>
              <w14:schemeClr w14:val="tx1"/>
            </w14:solidFill>
          </w14:textFill>
        </w:rPr>
        <w:t>-202</w:t>
      </w:r>
      <w:r>
        <w:rPr>
          <w:rFonts w:hint="eastAsia" w:cs="Times New Roman"/>
          <w:color w:val="000000" w:themeColor="text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p>
    <w:p>
      <w:pPr>
        <w:pStyle w:val="31"/>
        <w:spacing w:line="240" w:lineRule="auto"/>
        <w:jc w:val="center"/>
        <w:rPr>
          <w:rFonts w:hint="default" w:ascii="Times New Roman" w:hAnsi="Times New Roman" w:eastAsia="黑体" w:cs="Times New Roman"/>
          <w:color w:val="auto"/>
          <w:sz w:val="24"/>
          <w:szCs w:val="24"/>
          <w:highlight w:val="none"/>
          <w:lang w:val="en-US" w:eastAsia="zh-CN"/>
        </w:rPr>
      </w:pPr>
      <w:r>
        <w:rPr>
          <w:rFonts w:hint="default" w:ascii="Times New Roman" w:hAnsi="Times New Roman" w:eastAsia="黑体" w:cs="Times New Roman"/>
          <w:sz w:val="24"/>
          <w:szCs w:val="24"/>
          <w:highlight w:val="none"/>
        </w:rPr>
        <w:t>表</w:t>
      </w:r>
      <w:r>
        <w:rPr>
          <w:rFonts w:hint="default" w:ascii="Times New Roman" w:hAnsi="Times New Roman" w:eastAsia="黑体" w:cs="Times New Roman"/>
          <w:sz w:val="24"/>
          <w:szCs w:val="24"/>
          <w:highlight w:val="none"/>
          <w:lang w:val="en-US" w:eastAsia="zh-CN"/>
        </w:rPr>
        <w:t>3.4-2</w:t>
      </w:r>
      <w:r>
        <w:rPr>
          <w:rFonts w:hint="default" w:ascii="Times New Roman" w:hAnsi="Times New Roman" w:eastAsia="黑体" w:cs="Times New Roman"/>
          <w:sz w:val="24"/>
          <w:szCs w:val="24"/>
          <w:highlight w:val="none"/>
        </w:rPr>
        <w:t xml:space="preserve">  近 1</w:t>
      </w:r>
      <w:r>
        <w:rPr>
          <w:rFonts w:hint="default" w:ascii="Times New Roman" w:hAnsi="Times New Roman" w:eastAsia="黑体" w:cs="Times New Roman"/>
          <w:sz w:val="24"/>
          <w:szCs w:val="24"/>
          <w:highlight w:val="none"/>
          <w:lang w:val="en-US"/>
        </w:rPr>
        <w:t>0</w:t>
      </w:r>
      <w:r>
        <w:rPr>
          <w:rFonts w:hint="default" w:ascii="Times New Roman" w:hAnsi="Times New Roman" w:eastAsia="黑体" w:cs="Times New Roman"/>
          <w:sz w:val="24"/>
          <w:szCs w:val="24"/>
          <w:highlight w:val="none"/>
        </w:rPr>
        <w:t xml:space="preserve"> 年相邻地块历史</w:t>
      </w:r>
      <w:r>
        <w:rPr>
          <w:rFonts w:hint="default" w:ascii="Times New Roman" w:hAnsi="Times New Roman" w:eastAsia="黑体" w:cs="Times New Roman"/>
          <w:color w:val="auto"/>
          <w:sz w:val="24"/>
          <w:szCs w:val="24"/>
          <w:highlight w:val="none"/>
        </w:rPr>
        <w:t>变迁表</w:t>
      </w:r>
      <w:r>
        <w:rPr>
          <w:rFonts w:hint="default" w:ascii="Times New Roman" w:hAnsi="Times New Roman" w:eastAsia="黑体" w:cs="Times New Roman"/>
          <w:color w:val="auto"/>
          <w:sz w:val="24"/>
          <w:szCs w:val="24"/>
          <w:highlight w:val="none"/>
          <w:lang w:eastAsia="zh-CN"/>
        </w:rPr>
        <w:t>（</w:t>
      </w:r>
      <w:r>
        <w:rPr>
          <w:rFonts w:hint="default" w:ascii="Times New Roman" w:hAnsi="Times New Roman" w:eastAsia="黑体" w:cs="Times New Roman"/>
          <w:color w:val="auto"/>
          <w:sz w:val="24"/>
          <w:szCs w:val="24"/>
          <w:highlight w:val="none"/>
        </w:rPr>
        <w:t>20</w:t>
      </w:r>
      <w:r>
        <w:rPr>
          <w:rFonts w:hint="default" w:ascii="Times New Roman" w:hAnsi="Times New Roman" w:eastAsia="黑体" w:cs="Times New Roman"/>
          <w:color w:val="auto"/>
          <w:sz w:val="24"/>
          <w:szCs w:val="24"/>
          <w:highlight w:val="none"/>
          <w:lang w:val="en-US" w:eastAsia="zh-CN"/>
        </w:rPr>
        <w:t>09</w:t>
      </w:r>
      <w:r>
        <w:rPr>
          <w:rFonts w:hint="default" w:ascii="Times New Roman" w:hAnsi="Times New Roman" w:eastAsia="黑体" w:cs="Times New Roman"/>
          <w:color w:val="auto"/>
          <w:sz w:val="24"/>
          <w:szCs w:val="24"/>
          <w:highlight w:val="none"/>
          <w:lang w:val="en-US"/>
        </w:rPr>
        <w:t>-</w:t>
      </w:r>
      <w:r>
        <w:rPr>
          <w:rFonts w:hint="default" w:ascii="Times New Roman" w:hAnsi="Times New Roman" w:eastAsia="黑体" w:cs="Times New Roman"/>
          <w:color w:val="auto"/>
          <w:sz w:val="24"/>
          <w:szCs w:val="24"/>
          <w:highlight w:val="none"/>
        </w:rPr>
        <w:t>20</w:t>
      </w:r>
      <w:r>
        <w:rPr>
          <w:rFonts w:hint="default" w:ascii="Times New Roman" w:hAnsi="Times New Roman" w:eastAsia="黑体" w:cs="Times New Roman"/>
          <w:color w:val="auto"/>
          <w:sz w:val="24"/>
          <w:szCs w:val="24"/>
          <w:highlight w:val="none"/>
          <w:lang w:val="en-US"/>
        </w:rPr>
        <w:t>2</w:t>
      </w:r>
      <w:r>
        <w:rPr>
          <w:rFonts w:hint="default" w:ascii="Times New Roman" w:hAnsi="Times New Roman" w:eastAsia="黑体" w:cs="Times New Roman"/>
          <w:color w:val="auto"/>
          <w:sz w:val="24"/>
          <w:szCs w:val="24"/>
          <w:highlight w:val="none"/>
          <w:lang w:val="en-US" w:eastAsia="zh-CN"/>
        </w:rPr>
        <w:t>2</w:t>
      </w:r>
      <w:r>
        <w:rPr>
          <w:rFonts w:hint="default" w:ascii="Times New Roman" w:hAnsi="Times New Roman" w:eastAsia="黑体" w:cs="Times New Roman"/>
          <w:color w:val="auto"/>
          <w:sz w:val="24"/>
          <w:szCs w:val="24"/>
          <w:highlight w:val="none"/>
          <w:lang w:eastAsia="zh-CN"/>
        </w:rPr>
        <w:t>）</w:t>
      </w:r>
    </w:p>
    <w:tbl>
      <w:tblPr>
        <w:tblStyle w:val="32"/>
        <w:tblW w:w="4887"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32"/>
        <w:gridCol w:w="1629"/>
        <w:gridCol w:w="107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atLeast"/>
        </w:trPr>
        <w:tc>
          <w:tcPr>
            <w:tcW w:w="418" w:type="pct"/>
            <w:vAlign w:val="center"/>
          </w:tcPr>
          <w:p>
            <w:pPr>
              <w:pStyle w:val="45"/>
              <w:snapToGrid/>
              <w:spacing w:before="63" w:line="360" w:lineRule="auto"/>
              <w:ind w:left="-2" w:right="-12" w:firstLine="0" w:firstLineChars="0"/>
              <w:jc w:val="center"/>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拍摄时间</w:t>
            </w:r>
          </w:p>
        </w:tc>
        <w:tc>
          <w:tcPr>
            <w:tcW w:w="601" w:type="pct"/>
            <w:vAlign w:val="center"/>
          </w:tcPr>
          <w:p>
            <w:pPr>
              <w:pStyle w:val="45"/>
              <w:snapToGrid/>
              <w:spacing w:before="63" w:line="360" w:lineRule="auto"/>
              <w:ind w:left="-2" w:right="-12" w:firstLine="0" w:firstLineChars="0"/>
              <w:jc w:val="center"/>
              <w:rPr>
                <w:rFonts w:hint="default" w:ascii="Times New Roman" w:hAnsi="Times New Roman" w:eastAsia="宋体" w:cs="Times New Roman"/>
                <w:b/>
                <w:bCs/>
                <w:kern w:val="2"/>
                <w:sz w:val="21"/>
                <w:szCs w:val="21"/>
                <w:highlight w:val="none"/>
                <w:lang w:val="en-US" w:bidi="ar-SA"/>
              </w:rPr>
            </w:pPr>
            <w:r>
              <w:rPr>
                <w:rFonts w:hint="default" w:ascii="Times New Roman" w:hAnsi="Times New Roman" w:eastAsia="宋体" w:cs="Times New Roman"/>
                <w:b/>
                <w:bCs/>
                <w:kern w:val="2"/>
                <w:sz w:val="21"/>
                <w:szCs w:val="21"/>
                <w:highlight w:val="none"/>
                <w:lang w:val="en-US" w:bidi="ar-SA"/>
              </w:rPr>
              <w:t>地块概况</w:t>
            </w:r>
          </w:p>
        </w:tc>
        <w:tc>
          <w:tcPr>
            <w:tcW w:w="3979" w:type="pct"/>
            <w:vAlign w:val="center"/>
          </w:tcPr>
          <w:p>
            <w:pPr>
              <w:pStyle w:val="45"/>
              <w:snapToGrid/>
              <w:spacing w:before="63" w:line="360" w:lineRule="auto"/>
              <w:ind w:left="-2" w:right="-12" w:firstLine="0" w:firstLineChars="0"/>
              <w:jc w:val="center"/>
              <w:rPr>
                <w:rFonts w:hint="default" w:ascii="Times New Roman" w:hAnsi="Times New Roman" w:eastAsia="宋体" w:cs="Times New Roman"/>
                <w:b/>
                <w:bCs/>
                <w:kern w:val="2"/>
                <w:sz w:val="21"/>
                <w:szCs w:val="21"/>
                <w:highlight w:val="none"/>
                <w:lang w:val="en-US" w:bidi="ar-SA"/>
              </w:rPr>
            </w:pPr>
            <w:r>
              <w:rPr>
                <w:rFonts w:hint="default" w:ascii="Times New Roman" w:hAnsi="Times New Roman" w:eastAsia="宋体" w:cs="Times New Roman"/>
                <w:b/>
                <w:bCs/>
                <w:kern w:val="2"/>
                <w:sz w:val="21"/>
                <w:szCs w:val="21"/>
                <w:highlight w:val="none"/>
                <w:lang w:val="en-US" w:bidi="ar-SA"/>
              </w:rPr>
              <w:t>地块卫星图片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34" w:hRule="atLeast"/>
        </w:trPr>
        <w:tc>
          <w:tcPr>
            <w:tcW w:w="418" w:type="pct"/>
            <w:vAlign w:val="center"/>
          </w:tcPr>
          <w:p>
            <w:pPr>
              <w:pStyle w:val="45"/>
              <w:spacing w:line="36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20</w:t>
            </w:r>
            <w:r>
              <w:rPr>
                <w:rFonts w:hint="default" w:ascii="Times New Roman" w:hAnsi="Times New Roman" w:eastAsia="宋体" w:cs="Times New Roman"/>
                <w:sz w:val="21"/>
                <w:szCs w:val="21"/>
                <w:highlight w:val="none"/>
                <w:lang w:val="en-US" w:eastAsia="zh-CN"/>
              </w:rPr>
              <w:t>09.</w:t>
            </w:r>
            <w:r>
              <w:rPr>
                <w:rFonts w:hint="eastAsia" w:eastAsia="宋体" w:cs="Times New Roman"/>
                <w:sz w:val="21"/>
                <w:szCs w:val="21"/>
                <w:highlight w:val="none"/>
                <w:lang w:val="en-US" w:eastAsia="zh-CN"/>
              </w:rPr>
              <w:t>05.26</w:t>
            </w:r>
          </w:p>
          <w:p>
            <w:pPr>
              <w:pStyle w:val="45"/>
              <w:spacing w:line="360" w:lineRule="auto"/>
              <w:ind w:firstLine="0" w:firstLineChars="0"/>
              <w:jc w:val="center"/>
              <w:rPr>
                <w:rFonts w:hint="default" w:ascii="Times New Roman" w:hAnsi="Times New Roman" w:eastAsia="宋体" w:cs="Times New Roman"/>
                <w:sz w:val="21"/>
                <w:szCs w:val="21"/>
                <w:highlight w:val="none"/>
                <w:lang w:val="en-US"/>
              </w:rPr>
            </w:pPr>
            <w:r>
              <w:rPr>
                <w:rFonts w:hint="default" w:ascii="Times New Roman" w:hAnsi="Times New Roman" w:eastAsia="宋体" w:cs="Times New Roman"/>
                <w:sz w:val="21"/>
                <w:szCs w:val="21"/>
                <w:highlight w:val="none"/>
                <w:lang w:val="en-US" w:eastAsia="zh-CN"/>
              </w:rPr>
              <w:t>（2009年前因历史时间较为久远，故从2009年开始搜集）</w:t>
            </w:r>
          </w:p>
        </w:tc>
        <w:tc>
          <w:tcPr>
            <w:tcW w:w="601" w:type="pct"/>
            <w:vAlign w:val="center"/>
          </w:tcPr>
          <w:p>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东侧为</w:t>
            </w:r>
            <w:r>
              <w:rPr>
                <w:rFonts w:hint="eastAsia" w:eastAsia="宋体" w:cs="Times New Roman"/>
                <w:sz w:val="21"/>
                <w:szCs w:val="21"/>
                <w:highlight w:val="none"/>
                <w:lang w:val="en-US" w:eastAsia="zh-CN"/>
              </w:rPr>
              <w:t>仙坛山</w:t>
            </w:r>
            <w:r>
              <w:rPr>
                <w:rFonts w:hint="default" w:ascii="Times New Roman" w:hAnsi="Times New Roman" w:eastAsia="宋体" w:cs="Times New Roman"/>
                <w:sz w:val="21"/>
                <w:szCs w:val="21"/>
                <w:highlight w:val="none"/>
                <w:lang w:val="en-US" w:eastAsia="zh-CN"/>
              </w:rPr>
              <w:t>、西侧为</w:t>
            </w:r>
            <w:r>
              <w:rPr>
                <w:rFonts w:hint="eastAsia" w:eastAsia="宋体" w:cs="Times New Roman"/>
                <w:sz w:val="21"/>
                <w:szCs w:val="21"/>
                <w:highlight w:val="none"/>
                <w:lang w:val="en-US" w:eastAsia="zh-CN"/>
              </w:rPr>
              <w:t>村庄</w:t>
            </w:r>
            <w:r>
              <w:rPr>
                <w:rFonts w:hint="default" w:ascii="Times New Roman" w:hAnsi="Times New Roman" w:eastAsia="宋体" w:cs="Times New Roman"/>
                <w:sz w:val="21"/>
                <w:szCs w:val="21"/>
                <w:highlight w:val="none"/>
                <w:lang w:val="en-US" w:eastAsia="zh-CN"/>
              </w:rPr>
              <w:t>道路、南侧为</w:t>
            </w:r>
            <w:r>
              <w:rPr>
                <w:rFonts w:hint="eastAsia" w:eastAsia="宋体" w:cs="Times New Roman"/>
                <w:sz w:val="21"/>
                <w:szCs w:val="21"/>
                <w:highlight w:val="none"/>
                <w:lang w:val="en-US" w:eastAsia="zh-CN"/>
              </w:rPr>
              <w:t>空地</w:t>
            </w:r>
            <w:r>
              <w:rPr>
                <w:rFonts w:hint="default" w:ascii="Times New Roman" w:hAnsi="Times New Roman" w:eastAsia="宋体" w:cs="Times New Roman"/>
                <w:sz w:val="21"/>
                <w:szCs w:val="21"/>
                <w:highlight w:val="none"/>
                <w:lang w:val="en-US" w:eastAsia="zh-CN"/>
              </w:rPr>
              <w:t>、北侧为</w:t>
            </w:r>
            <w:r>
              <w:rPr>
                <w:rFonts w:hint="eastAsia" w:eastAsia="宋体" w:cs="Times New Roman"/>
                <w:sz w:val="21"/>
                <w:szCs w:val="21"/>
                <w:highlight w:val="none"/>
                <w:lang w:val="en-US" w:eastAsia="zh-CN"/>
              </w:rPr>
              <w:t>空地</w:t>
            </w:r>
            <w:r>
              <w:rPr>
                <w:rFonts w:hint="default" w:ascii="Times New Roman" w:hAnsi="Times New Roman" w:eastAsia="宋体" w:cs="Times New Roman"/>
                <w:sz w:val="21"/>
                <w:szCs w:val="21"/>
                <w:highlight w:val="none"/>
                <w:lang w:val="en-US" w:eastAsia="zh-CN"/>
              </w:rPr>
              <w:t>。</w:t>
            </w:r>
          </w:p>
        </w:tc>
        <w:tc>
          <w:tcPr>
            <w:tcW w:w="3979" w:type="pct"/>
            <w:vAlign w:val="center"/>
          </w:tcPr>
          <w:p>
            <w:pPr>
              <w:pStyle w:val="45"/>
              <w:snapToGrid/>
              <w:spacing w:line="360" w:lineRule="auto"/>
              <w:ind w:firstLine="0" w:firstLineChars="0"/>
              <w:jc w:val="both"/>
              <w:rPr>
                <w:rFonts w:hint="eastAsia" w:ascii="Times New Roman" w:hAnsi="Times New Roman" w:eastAsia="宋体" w:cs="Times New Roman"/>
                <w:sz w:val="21"/>
                <w:szCs w:val="21"/>
                <w:highlight w:val="none"/>
                <w:lang w:eastAsia="zh-CN"/>
              </w:rPr>
            </w:pPr>
            <w:r>
              <w:rPr>
                <w:rFonts w:hint="default" w:ascii="Times New Roman" w:hAnsi="Times New Roman" w:eastAsia="宋体" w:cs="Times New Roman"/>
                <w:color w:val="000000" w:themeColor="text1"/>
                <w:highlight w:val="none"/>
                <w:lang w:eastAsia="zh-CN"/>
                <w14:textFill>
                  <w14:solidFill>
                    <w14:schemeClr w14:val="tx1"/>
                  </w14:solidFill>
                </w14:textFill>
              </w:rPr>
              <w:drawing>
                <wp:anchor distT="0" distB="0" distL="114300" distR="114300" simplePos="0" relativeHeight="251696128" behindDoc="0" locked="0" layoutInCell="1" allowOverlap="1">
                  <wp:simplePos x="0" y="0"/>
                  <wp:positionH relativeFrom="column">
                    <wp:posOffset>5921375</wp:posOffset>
                  </wp:positionH>
                  <wp:positionV relativeFrom="paragraph">
                    <wp:posOffset>-5715</wp:posOffset>
                  </wp:positionV>
                  <wp:extent cx="895350" cy="904875"/>
                  <wp:effectExtent l="0" t="0" r="0" b="9525"/>
                  <wp:wrapNone/>
                  <wp:docPr id="25" name="图片 25"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075f1868a541698ae81678d60e56590"/>
                          <pic:cNvPicPr>
                            <a:picLocks noChangeAspect="1"/>
                          </pic:cNvPicPr>
                        </pic:nvPicPr>
                        <pic:blipFill>
                          <a:blip r:embed="rId51"/>
                          <a:stretch>
                            <a:fillRect/>
                          </a:stretch>
                        </pic:blipFill>
                        <pic:spPr>
                          <a:xfrm>
                            <a:off x="0" y="0"/>
                            <a:ext cx="895350" cy="904875"/>
                          </a:xfrm>
                          <a:prstGeom prst="rect">
                            <a:avLst/>
                          </a:prstGeom>
                        </pic:spPr>
                      </pic:pic>
                    </a:graphicData>
                  </a:graphic>
                </wp:anchor>
              </w:drawing>
            </w:r>
            <w:r>
              <w:rPr>
                <w:rFonts w:hint="eastAsia" w:ascii="Times New Roman" w:hAnsi="Times New Roman" w:eastAsia="宋体" w:cs="Times New Roman"/>
                <w:sz w:val="21"/>
                <w:szCs w:val="21"/>
                <w:highlight w:val="none"/>
                <w:lang w:eastAsia="zh-CN"/>
              </w:rPr>
              <w:drawing>
                <wp:inline distT="0" distB="0" distL="114300" distR="114300">
                  <wp:extent cx="6830695" cy="3485515"/>
                  <wp:effectExtent l="0" t="0" r="8255" b="635"/>
                  <wp:docPr id="21" name="图片 21" descr="2009.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009.5.26"/>
                          <pic:cNvPicPr>
                            <a:picLocks noChangeAspect="1"/>
                          </pic:cNvPicPr>
                        </pic:nvPicPr>
                        <pic:blipFill>
                          <a:blip r:embed="rId64"/>
                          <a:stretch>
                            <a:fillRect/>
                          </a:stretch>
                        </pic:blipFill>
                        <pic:spPr>
                          <a:xfrm>
                            <a:off x="0" y="0"/>
                            <a:ext cx="6830695" cy="3485515"/>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41" w:hRule="atLeast"/>
        </w:trPr>
        <w:tc>
          <w:tcPr>
            <w:tcW w:w="418" w:type="pct"/>
            <w:vAlign w:val="center"/>
          </w:tcPr>
          <w:p>
            <w:pPr>
              <w:pStyle w:val="45"/>
              <w:spacing w:line="36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201</w:t>
            </w:r>
            <w:r>
              <w:rPr>
                <w:rFonts w:hint="eastAsia" w:eastAsia="宋体" w:cs="Times New Roman"/>
                <w:sz w:val="21"/>
                <w:szCs w:val="21"/>
                <w:highlight w:val="none"/>
                <w:lang w:val="en-US" w:eastAsia="zh-CN"/>
              </w:rPr>
              <w:t>2.03.11</w:t>
            </w:r>
          </w:p>
        </w:tc>
        <w:tc>
          <w:tcPr>
            <w:tcW w:w="601" w:type="pct"/>
            <w:vAlign w:val="center"/>
          </w:tcPr>
          <w:p>
            <w:pPr>
              <w:pStyle w:val="45"/>
              <w:spacing w:line="360" w:lineRule="auto"/>
              <w:ind w:firstLine="0" w:firstLineChars="0"/>
              <w:jc w:val="both"/>
              <w:rPr>
                <w:rFonts w:hint="eastAsia"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地块</w:t>
            </w:r>
            <w:r>
              <w:rPr>
                <w:rFonts w:hint="eastAsia" w:ascii="Times New Roman" w:hAnsi="Times New Roman" w:eastAsia="宋体" w:cs="Times New Roman"/>
                <w:sz w:val="21"/>
                <w:szCs w:val="21"/>
                <w:highlight w:val="none"/>
                <w:lang w:val="en-US" w:eastAsia="zh-CN"/>
              </w:rPr>
              <w:t>相邻</w:t>
            </w:r>
            <w:r>
              <w:rPr>
                <w:rFonts w:hint="default" w:ascii="Times New Roman" w:hAnsi="Times New Roman" w:eastAsia="宋体" w:cs="Times New Roman"/>
                <w:sz w:val="21"/>
                <w:szCs w:val="21"/>
                <w:highlight w:val="none"/>
                <w:lang w:val="en-US"/>
              </w:rPr>
              <w:t>与20</w:t>
            </w:r>
            <w:r>
              <w:rPr>
                <w:rFonts w:hint="default" w:ascii="Times New Roman" w:hAnsi="Times New Roman" w:eastAsia="宋体" w:cs="Times New Roman"/>
                <w:sz w:val="21"/>
                <w:szCs w:val="21"/>
                <w:highlight w:val="none"/>
                <w:lang w:val="en-US" w:eastAsia="zh-CN"/>
              </w:rPr>
              <w:t>09</w:t>
            </w:r>
            <w:r>
              <w:rPr>
                <w:rFonts w:hint="default" w:ascii="Times New Roman" w:hAnsi="Times New Roman" w:eastAsia="宋体" w:cs="Times New Roman"/>
                <w:sz w:val="21"/>
                <w:szCs w:val="21"/>
                <w:highlight w:val="none"/>
                <w:lang w:val="en-US"/>
              </w:rPr>
              <w:t>年</w:t>
            </w:r>
            <w:r>
              <w:rPr>
                <w:rFonts w:hint="eastAsia" w:eastAsia="宋体" w:cs="Times New Roman"/>
                <w:sz w:val="21"/>
                <w:szCs w:val="21"/>
                <w:highlight w:val="none"/>
                <w:lang w:val="en-US" w:eastAsia="zh-CN"/>
              </w:rPr>
              <w:t>5</w:t>
            </w:r>
            <w:r>
              <w:rPr>
                <w:rFonts w:hint="default" w:ascii="Times New Roman" w:hAnsi="Times New Roman" w:eastAsia="宋体" w:cs="Times New Roman"/>
                <w:sz w:val="21"/>
                <w:szCs w:val="21"/>
                <w:highlight w:val="none"/>
                <w:lang w:val="en-US"/>
              </w:rPr>
              <w:t>月份相比</w:t>
            </w:r>
            <w:r>
              <w:rPr>
                <w:rFonts w:hint="default" w:ascii="Times New Roman" w:hAnsi="Times New Roman" w:eastAsia="宋体" w:cs="Times New Roman"/>
                <w:sz w:val="21"/>
                <w:szCs w:val="21"/>
                <w:highlight w:val="none"/>
                <w:lang w:val="en-US" w:eastAsia="zh-CN"/>
              </w:rPr>
              <w:t>，土地利用情况无变化。</w:t>
            </w:r>
          </w:p>
        </w:tc>
        <w:tc>
          <w:tcPr>
            <w:tcW w:w="3979" w:type="pct"/>
            <w:vAlign w:val="center"/>
          </w:tcPr>
          <w:p>
            <w:pPr>
              <w:pStyle w:val="45"/>
              <w:snapToGrid/>
              <w:spacing w:line="360" w:lineRule="auto"/>
              <w:ind w:firstLine="0" w:firstLineChars="0"/>
              <w:jc w:val="both"/>
              <w:rPr>
                <w:rFonts w:hint="eastAsia" w:ascii="Times New Roman" w:hAnsi="Times New Roman" w:eastAsia="宋体" w:cs="Times New Roman"/>
                <w:sz w:val="21"/>
                <w:szCs w:val="21"/>
                <w:highlight w:val="none"/>
                <w:lang w:eastAsia="zh-CN"/>
              </w:rPr>
            </w:pPr>
            <w:r>
              <w:rPr>
                <w:rFonts w:hint="default" w:ascii="Times New Roman" w:hAnsi="Times New Roman" w:eastAsia="宋体" w:cs="Times New Roman"/>
                <w:color w:val="000000" w:themeColor="text1"/>
                <w:highlight w:val="none"/>
                <w:lang w:eastAsia="zh-CN"/>
                <w14:textFill>
                  <w14:solidFill>
                    <w14:schemeClr w14:val="tx1"/>
                  </w14:solidFill>
                </w14:textFill>
              </w:rPr>
              <w:drawing>
                <wp:anchor distT="0" distB="0" distL="114300" distR="114300" simplePos="0" relativeHeight="251697152" behindDoc="0" locked="0" layoutInCell="1" allowOverlap="1">
                  <wp:simplePos x="0" y="0"/>
                  <wp:positionH relativeFrom="column">
                    <wp:posOffset>5948680</wp:posOffset>
                  </wp:positionH>
                  <wp:positionV relativeFrom="paragraph">
                    <wp:posOffset>7620</wp:posOffset>
                  </wp:positionV>
                  <wp:extent cx="895350" cy="904875"/>
                  <wp:effectExtent l="0" t="0" r="0" b="9525"/>
                  <wp:wrapNone/>
                  <wp:docPr id="27" name="图片 27"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075f1868a541698ae81678d60e56590"/>
                          <pic:cNvPicPr>
                            <a:picLocks noChangeAspect="1"/>
                          </pic:cNvPicPr>
                        </pic:nvPicPr>
                        <pic:blipFill>
                          <a:blip r:embed="rId51"/>
                          <a:stretch>
                            <a:fillRect/>
                          </a:stretch>
                        </pic:blipFill>
                        <pic:spPr>
                          <a:xfrm>
                            <a:off x="0" y="0"/>
                            <a:ext cx="895350" cy="904875"/>
                          </a:xfrm>
                          <a:prstGeom prst="rect">
                            <a:avLst/>
                          </a:prstGeom>
                        </pic:spPr>
                      </pic:pic>
                    </a:graphicData>
                  </a:graphic>
                </wp:anchor>
              </w:drawing>
            </w:r>
            <w:r>
              <w:rPr>
                <w:rFonts w:hint="eastAsia" w:ascii="Times New Roman" w:hAnsi="Times New Roman" w:eastAsia="宋体" w:cs="Times New Roman"/>
                <w:sz w:val="21"/>
                <w:szCs w:val="21"/>
                <w:highlight w:val="none"/>
                <w:lang w:eastAsia="zh-CN"/>
              </w:rPr>
              <w:drawing>
                <wp:inline distT="0" distB="0" distL="114300" distR="114300">
                  <wp:extent cx="6830695" cy="3485515"/>
                  <wp:effectExtent l="0" t="0" r="8255" b="635"/>
                  <wp:docPr id="167" name="图片 167" descr="2012.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descr="2012.3.11"/>
                          <pic:cNvPicPr>
                            <a:picLocks noChangeAspect="1"/>
                          </pic:cNvPicPr>
                        </pic:nvPicPr>
                        <pic:blipFill>
                          <a:blip r:embed="rId65"/>
                          <a:stretch>
                            <a:fillRect/>
                          </a:stretch>
                        </pic:blipFill>
                        <pic:spPr>
                          <a:xfrm>
                            <a:off x="0" y="0"/>
                            <a:ext cx="6830695" cy="3485515"/>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73" w:hRule="atLeast"/>
        </w:trPr>
        <w:tc>
          <w:tcPr>
            <w:tcW w:w="418" w:type="pct"/>
            <w:vAlign w:val="center"/>
          </w:tcPr>
          <w:p>
            <w:pPr>
              <w:pStyle w:val="45"/>
              <w:spacing w:line="36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201</w:t>
            </w:r>
            <w:r>
              <w:rPr>
                <w:rFonts w:hint="eastAsia" w:eastAsia="宋体" w:cs="Times New Roman"/>
                <w:sz w:val="21"/>
                <w:szCs w:val="21"/>
                <w:highlight w:val="none"/>
                <w:lang w:val="en-US" w:eastAsia="zh-CN"/>
              </w:rPr>
              <w:t>3</w:t>
            </w:r>
            <w:r>
              <w:rPr>
                <w:rFonts w:hint="default" w:ascii="Times New Roman" w:hAnsi="Times New Roman" w:eastAsia="宋体" w:cs="Times New Roman"/>
                <w:sz w:val="21"/>
                <w:szCs w:val="21"/>
                <w:highlight w:val="none"/>
                <w:lang w:val="en-US" w:eastAsia="zh-CN"/>
              </w:rPr>
              <w:t>.</w:t>
            </w:r>
            <w:r>
              <w:rPr>
                <w:rFonts w:hint="eastAsia" w:eastAsia="宋体" w:cs="Times New Roman"/>
                <w:sz w:val="21"/>
                <w:szCs w:val="21"/>
                <w:highlight w:val="none"/>
                <w:lang w:val="en-US" w:eastAsia="zh-CN"/>
              </w:rPr>
              <w:t>12.20</w:t>
            </w:r>
          </w:p>
        </w:tc>
        <w:tc>
          <w:tcPr>
            <w:tcW w:w="601" w:type="pct"/>
            <w:vAlign w:val="center"/>
          </w:tcPr>
          <w:p>
            <w:pPr>
              <w:pStyle w:val="45"/>
              <w:spacing w:line="360" w:lineRule="auto"/>
              <w:ind w:firstLine="0" w:firstLineChars="0"/>
              <w:jc w:val="both"/>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地块</w:t>
            </w:r>
            <w:r>
              <w:rPr>
                <w:rFonts w:hint="eastAsia" w:ascii="Times New Roman" w:hAnsi="Times New Roman" w:eastAsia="宋体" w:cs="Times New Roman"/>
                <w:sz w:val="21"/>
                <w:szCs w:val="21"/>
                <w:highlight w:val="none"/>
                <w:lang w:val="en-US" w:eastAsia="zh-CN"/>
              </w:rPr>
              <w:t>相邻</w:t>
            </w:r>
            <w:r>
              <w:rPr>
                <w:rFonts w:hint="default" w:ascii="Times New Roman" w:hAnsi="Times New Roman" w:eastAsia="宋体" w:cs="Times New Roman"/>
                <w:sz w:val="21"/>
                <w:szCs w:val="21"/>
                <w:highlight w:val="none"/>
                <w:lang w:val="en-US"/>
              </w:rPr>
              <w:t>与20</w:t>
            </w:r>
            <w:r>
              <w:rPr>
                <w:rFonts w:hint="default" w:ascii="Times New Roman" w:hAnsi="Times New Roman" w:eastAsia="宋体" w:cs="Times New Roman"/>
                <w:sz w:val="21"/>
                <w:szCs w:val="21"/>
                <w:highlight w:val="none"/>
                <w:lang w:val="en-US" w:eastAsia="zh-CN"/>
              </w:rPr>
              <w:t>1</w:t>
            </w:r>
            <w:r>
              <w:rPr>
                <w:rFonts w:hint="eastAsia" w:eastAsia="宋体" w:cs="Times New Roman"/>
                <w:sz w:val="21"/>
                <w:szCs w:val="21"/>
                <w:highlight w:val="none"/>
                <w:lang w:val="en-US" w:eastAsia="zh-CN"/>
              </w:rPr>
              <w:t>2</w:t>
            </w:r>
            <w:r>
              <w:rPr>
                <w:rFonts w:hint="default" w:ascii="Times New Roman" w:hAnsi="Times New Roman" w:eastAsia="宋体" w:cs="Times New Roman"/>
                <w:sz w:val="21"/>
                <w:szCs w:val="21"/>
                <w:highlight w:val="none"/>
                <w:lang w:val="en-US"/>
              </w:rPr>
              <w:t>年</w:t>
            </w:r>
            <w:r>
              <w:rPr>
                <w:rFonts w:hint="eastAsia" w:eastAsia="宋体" w:cs="Times New Roman"/>
                <w:sz w:val="21"/>
                <w:szCs w:val="21"/>
                <w:highlight w:val="none"/>
                <w:lang w:val="en-US" w:eastAsia="zh-CN"/>
              </w:rPr>
              <w:t>3</w:t>
            </w:r>
            <w:r>
              <w:rPr>
                <w:rFonts w:hint="default" w:ascii="Times New Roman" w:hAnsi="Times New Roman" w:eastAsia="宋体" w:cs="Times New Roman"/>
                <w:sz w:val="21"/>
                <w:szCs w:val="21"/>
                <w:highlight w:val="none"/>
                <w:lang w:val="en-US"/>
              </w:rPr>
              <w:t>月份相比</w:t>
            </w:r>
            <w:r>
              <w:rPr>
                <w:rFonts w:hint="default" w:ascii="Times New Roman" w:hAnsi="Times New Roman" w:eastAsia="宋体" w:cs="Times New Roman"/>
                <w:sz w:val="21"/>
                <w:szCs w:val="21"/>
                <w:highlight w:val="none"/>
                <w:lang w:val="en-US" w:eastAsia="zh-CN"/>
              </w:rPr>
              <w:t>，土地利用情况无变化。</w:t>
            </w:r>
          </w:p>
        </w:tc>
        <w:tc>
          <w:tcPr>
            <w:tcW w:w="3979" w:type="pct"/>
            <w:vAlign w:val="center"/>
          </w:tcPr>
          <w:p>
            <w:pPr>
              <w:pStyle w:val="45"/>
              <w:spacing w:line="360" w:lineRule="auto"/>
              <w:ind w:firstLine="0" w:firstLineChars="0"/>
              <w:jc w:val="both"/>
              <w:rPr>
                <w:rFonts w:hint="eastAsia" w:ascii="Times New Roman" w:hAnsi="Times New Roman" w:eastAsia="宋体" w:cs="Times New Roman"/>
                <w:sz w:val="21"/>
                <w:szCs w:val="21"/>
                <w:highlight w:val="none"/>
                <w:lang w:eastAsia="zh-CN"/>
              </w:rPr>
            </w:pPr>
            <w:r>
              <w:rPr>
                <w:rFonts w:hint="default" w:ascii="Times New Roman" w:hAnsi="Times New Roman" w:eastAsia="宋体" w:cs="Times New Roman"/>
                <w:color w:val="000000" w:themeColor="text1"/>
                <w:highlight w:val="none"/>
                <w:lang w:eastAsia="zh-CN"/>
                <w14:textFill>
                  <w14:solidFill>
                    <w14:schemeClr w14:val="tx1"/>
                  </w14:solidFill>
                </w14:textFill>
              </w:rPr>
              <w:drawing>
                <wp:anchor distT="0" distB="0" distL="114300" distR="114300" simplePos="0" relativeHeight="251698176" behindDoc="0" locked="0" layoutInCell="1" allowOverlap="1">
                  <wp:simplePos x="0" y="0"/>
                  <wp:positionH relativeFrom="column">
                    <wp:posOffset>5930900</wp:posOffset>
                  </wp:positionH>
                  <wp:positionV relativeFrom="paragraph">
                    <wp:posOffset>17780</wp:posOffset>
                  </wp:positionV>
                  <wp:extent cx="895350" cy="904875"/>
                  <wp:effectExtent l="0" t="0" r="0" b="9525"/>
                  <wp:wrapNone/>
                  <wp:docPr id="31" name="图片 31"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075f1868a541698ae81678d60e56590"/>
                          <pic:cNvPicPr>
                            <a:picLocks noChangeAspect="1"/>
                          </pic:cNvPicPr>
                        </pic:nvPicPr>
                        <pic:blipFill>
                          <a:blip r:embed="rId51"/>
                          <a:stretch>
                            <a:fillRect/>
                          </a:stretch>
                        </pic:blipFill>
                        <pic:spPr>
                          <a:xfrm>
                            <a:off x="0" y="0"/>
                            <a:ext cx="895350" cy="904875"/>
                          </a:xfrm>
                          <a:prstGeom prst="rect">
                            <a:avLst/>
                          </a:prstGeom>
                        </pic:spPr>
                      </pic:pic>
                    </a:graphicData>
                  </a:graphic>
                </wp:anchor>
              </w:drawing>
            </w:r>
            <w:r>
              <w:rPr>
                <w:rFonts w:hint="eastAsia" w:ascii="Times New Roman" w:hAnsi="Times New Roman" w:eastAsia="宋体" w:cs="Times New Roman"/>
                <w:sz w:val="21"/>
                <w:szCs w:val="21"/>
                <w:highlight w:val="none"/>
                <w:lang w:eastAsia="zh-CN"/>
              </w:rPr>
              <w:drawing>
                <wp:inline distT="0" distB="0" distL="114300" distR="114300">
                  <wp:extent cx="6830695" cy="3485515"/>
                  <wp:effectExtent l="0" t="0" r="8255" b="635"/>
                  <wp:docPr id="208" name="图片 208" descr="2013.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8" descr="2013.12.20"/>
                          <pic:cNvPicPr>
                            <a:picLocks noChangeAspect="1"/>
                          </pic:cNvPicPr>
                        </pic:nvPicPr>
                        <pic:blipFill>
                          <a:blip r:embed="rId66"/>
                          <a:stretch>
                            <a:fillRect/>
                          </a:stretch>
                        </pic:blipFill>
                        <pic:spPr>
                          <a:xfrm>
                            <a:off x="0" y="0"/>
                            <a:ext cx="6830695" cy="3485515"/>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36" w:hRule="atLeast"/>
        </w:trPr>
        <w:tc>
          <w:tcPr>
            <w:tcW w:w="418" w:type="pct"/>
            <w:vAlign w:val="center"/>
          </w:tcPr>
          <w:p>
            <w:pPr>
              <w:pStyle w:val="45"/>
              <w:spacing w:line="36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201</w:t>
            </w:r>
            <w:r>
              <w:rPr>
                <w:rFonts w:hint="eastAsia" w:eastAsia="宋体" w:cs="Times New Roman"/>
                <w:sz w:val="21"/>
                <w:szCs w:val="21"/>
                <w:highlight w:val="none"/>
                <w:lang w:val="en-US" w:eastAsia="zh-CN"/>
              </w:rPr>
              <w:t>5.06.10</w:t>
            </w:r>
          </w:p>
        </w:tc>
        <w:tc>
          <w:tcPr>
            <w:tcW w:w="601" w:type="pct"/>
            <w:vAlign w:val="center"/>
          </w:tcPr>
          <w:p>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地块</w:t>
            </w:r>
            <w:r>
              <w:rPr>
                <w:rFonts w:hint="eastAsia" w:ascii="Times New Roman" w:hAnsi="Times New Roman" w:eastAsia="宋体" w:cs="Times New Roman"/>
                <w:sz w:val="21"/>
                <w:szCs w:val="21"/>
                <w:highlight w:val="none"/>
                <w:lang w:val="en-US" w:eastAsia="zh-CN"/>
              </w:rPr>
              <w:t>相邻</w:t>
            </w:r>
            <w:r>
              <w:rPr>
                <w:rFonts w:hint="default" w:ascii="Times New Roman" w:hAnsi="Times New Roman" w:eastAsia="宋体" w:cs="Times New Roman"/>
                <w:sz w:val="21"/>
                <w:szCs w:val="21"/>
                <w:highlight w:val="none"/>
                <w:lang w:val="en-US"/>
              </w:rPr>
              <w:t>与</w:t>
            </w:r>
            <w:r>
              <w:rPr>
                <w:rFonts w:hint="default" w:ascii="Times New Roman" w:hAnsi="Times New Roman" w:eastAsia="宋体" w:cs="Times New Roman"/>
                <w:sz w:val="21"/>
                <w:szCs w:val="21"/>
                <w:highlight w:val="none"/>
                <w:lang w:val="en-US" w:eastAsia="zh-CN"/>
              </w:rPr>
              <w:t>20</w:t>
            </w:r>
            <w:r>
              <w:rPr>
                <w:rFonts w:hint="eastAsia" w:eastAsia="宋体" w:cs="Times New Roman"/>
                <w:sz w:val="21"/>
                <w:szCs w:val="21"/>
                <w:highlight w:val="none"/>
                <w:lang w:val="en-US" w:eastAsia="zh-CN"/>
              </w:rPr>
              <w:t>13</w:t>
            </w:r>
            <w:r>
              <w:rPr>
                <w:rFonts w:hint="default" w:ascii="Times New Roman" w:hAnsi="Times New Roman" w:eastAsia="宋体" w:cs="Times New Roman"/>
                <w:sz w:val="21"/>
                <w:szCs w:val="21"/>
                <w:highlight w:val="none"/>
                <w:lang w:val="en-US" w:eastAsia="zh-CN"/>
              </w:rPr>
              <w:t>年</w:t>
            </w:r>
            <w:r>
              <w:rPr>
                <w:rFonts w:hint="eastAsia" w:eastAsia="宋体" w:cs="Times New Roman"/>
                <w:sz w:val="21"/>
                <w:szCs w:val="21"/>
                <w:highlight w:val="none"/>
                <w:lang w:val="en-US" w:eastAsia="zh-CN"/>
              </w:rPr>
              <w:t>12</w:t>
            </w:r>
            <w:r>
              <w:rPr>
                <w:rFonts w:hint="default" w:ascii="Times New Roman" w:hAnsi="Times New Roman" w:eastAsia="宋体" w:cs="Times New Roman"/>
                <w:sz w:val="21"/>
                <w:szCs w:val="21"/>
                <w:highlight w:val="none"/>
                <w:lang w:val="en-US" w:eastAsia="zh-CN"/>
              </w:rPr>
              <w:t>月</w:t>
            </w:r>
            <w:r>
              <w:rPr>
                <w:rFonts w:hint="default" w:ascii="Times New Roman" w:hAnsi="Times New Roman" w:eastAsia="宋体" w:cs="Times New Roman"/>
                <w:sz w:val="21"/>
                <w:szCs w:val="21"/>
                <w:highlight w:val="none"/>
                <w:lang w:val="en-US"/>
              </w:rPr>
              <w:t>份相比</w:t>
            </w:r>
            <w:r>
              <w:rPr>
                <w:rFonts w:hint="default" w:ascii="Times New Roman" w:hAnsi="Times New Roman" w:eastAsia="宋体" w:cs="Times New Roman"/>
                <w:sz w:val="21"/>
                <w:szCs w:val="21"/>
                <w:highlight w:val="none"/>
                <w:lang w:val="en-US" w:eastAsia="zh-CN"/>
              </w:rPr>
              <w:t>，</w:t>
            </w:r>
            <w:r>
              <w:rPr>
                <w:rFonts w:hint="default" w:ascii="Times New Roman" w:hAnsi="Times New Roman" w:eastAsia="宋体" w:cs="Times New Roman"/>
                <w:sz w:val="21"/>
                <w:szCs w:val="21"/>
                <w:highlight w:val="none"/>
                <w:lang w:val="en-US"/>
              </w:rPr>
              <w:t>土地利用情况无变化。</w:t>
            </w:r>
          </w:p>
        </w:tc>
        <w:tc>
          <w:tcPr>
            <w:tcW w:w="3979" w:type="pct"/>
            <w:vAlign w:val="center"/>
          </w:tcPr>
          <w:p>
            <w:pPr>
              <w:pStyle w:val="45"/>
              <w:snapToGrid/>
              <w:spacing w:line="360" w:lineRule="auto"/>
              <w:ind w:firstLine="0" w:firstLineChars="0"/>
              <w:jc w:val="both"/>
              <w:rPr>
                <w:rFonts w:hint="default" w:ascii="Times New Roman" w:hAnsi="Times New Roman" w:eastAsia="宋体" w:cs="Times New Roman"/>
                <w:sz w:val="21"/>
                <w:szCs w:val="21"/>
                <w:highlight w:val="none"/>
              </w:rPr>
            </w:pPr>
            <w:r>
              <w:rPr>
                <w:rFonts w:hint="default" w:ascii="Times New Roman" w:hAnsi="Times New Roman" w:eastAsia="宋体" w:cs="Times New Roman"/>
                <w:color w:val="000000" w:themeColor="text1"/>
                <w:highlight w:val="none"/>
                <w:lang w:eastAsia="zh-CN"/>
                <w14:textFill>
                  <w14:solidFill>
                    <w14:schemeClr w14:val="tx1"/>
                  </w14:solidFill>
                </w14:textFill>
              </w:rPr>
              <w:drawing>
                <wp:inline distT="0" distB="0" distL="114300" distR="114300">
                  <wp:extent cx="6830695" cy="3485515"/>
                  <wp:effectExtent l="0" t="0" r="8255" b="635"/>
                  <wp:docPr id="215" name="图片 215" descr="2015.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215" descr="2015.6.10"/>
                          <pic:cNvPicPr>
                            <a:picLocks noChangeAspect="1"/>
                          </pic:cNvPicPr>
                        </pic:nvPicPr>
                        <pic:blipFill>
                          <a:blip r:embed="rId67"/>
                          <a:stretch>
                            <a:fillRect/>
                          </a:stretch>
                        </pic:blipFill>
                        <pic:spPr>
                          <a:xfrm>
                            <a:off x="0" y="0"/>
                            <a:ext cx="6830695" cy="3485515"/>
                          </a:xfrm>
                          <a:prstGeom prst="rect">
                            <a:avLst/>
                          </a:prstGeom>
                        </pic:spPr>
                      </pic:pic>
                    </a:graphicData>
                  </a:graphic>
                </wp:inline>
              </w:drawing>
            </w:r>
            <w:r>
              <w:rPr>
                <w:rFonts w:hint="default" w:ascii="Times New Roman" w:hAnsi="Times New Roman" w:eastAsia="宋体" w:cs="Times New Roman"/>
                <w:color w:val="000000" w:themeColor="text1"/>
                <w:highlight w:val="none"/>
                <w:lang w:eastAsia="zh-CN"/>
                <w14:textFill>
                  <w14:solidFill>
                    <w14:schemeClr w14:val="tx1"/>
                  </w14:solidFill>
                </w14:textFill>
              </w:rPr>
              <w:drawing>
                <wp:anchor distT="0" distB="0" distL="114300" distR="114300" simplePos="0" relativeHeight="251699200" behindDoc="0" locked="0" layoutInCell="1" allowOverlap="1">
                  <wp:simplePos x="0" y="0"/>
                  <wp:positionH relativeFrom="column">
                    <wp:posOffset>5949950</wp:posOffset>
                  </wp:positionH>
                  <wp:positionV relativeFrom="paragraph">
                    <wp:posOffset>-635</wp:posOffset>
                  </wp:positionV>
                  <wp:extent cx="895350" cy="904875"/>
                  <wp:effectExtent l="0" t="0" r="0" b="9525"/>
                  <wp:wrapNone/>
                  <wp:docPr id="34" name="图片 34"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075f1868a541698ae81678d60e56590"/>
                          <pic:cNvPicPr>
                            <a:picLocks noChangeAspect="1"/>
                          </pic:cNvPicPr>
                        </pic:nvPicPr>
                        <pic:blipFill>
                          <a:blip r:embed="rId51"/>
                          <a:stretch>
                            <a:fillRect/>
                          </a:stretch>
                        </pic:blipFill>
                        <pic:spPr>
                          <a:xfrm>
                            <a:off x="0" y="0"/>
                            <a:ext cx="895350" cy="904875"/>
                          </a:xfrm>
                          <a:prstGeom prst="rect">
                            <a:avLst/>
                          </a:prstGeom>
                        </pic:spPr>
                      </pic:pic>
                    </a:graphicData>
                  </a:graphic>
                </wp:anchor>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23" w:hRule="atLeast"/>
        </w:trPr>
        <w:tc>
          <w:tcPr>
            <w:tcW w:w="418" w:type="pct"/>
            <w:vAlign w:val="center"/>
          </w:tcPr>
          <w:p>
            <w:pPr>
              <w:pStyle w:val="45"/>
              <w:spacing w:line="36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2017.</w:t>
            </w:r>
            <w:r>
              <w:rPr>
                <w:rFonts w:hint="eastAsia" w:eastAsia="宋体" w:cs="Times New Roman"/>
                <w:sz w:val="21"/>
                <w:szCs w:val="21"/>
                <w:highlight w:val="none"/>
                <w:lang w:val="en-US" w:eastAsia="zh-CN"/>
              </w:rPr>
              <w:t>10.19</w:t>
            </w:r>
          </w:p>
        </w:tc>
        <w:tc>
          <w:tcPr>
            <w:tcW w:w="601" w:type="pct"/>
            <w:vAlign w:val="center"/>
          </w:tcPr>
          <w:p>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地</w:t>
            </w:r>
            <w:r>
              <w:rPr>
                <w:rFonts w:hint="default" w:ascii="Times New Roman" w:hAnsi="Times New Roman" w:eastAsia="宋体" w:cs="Times New Roman"/>
                <w:color w:val="auto"/>
                <w:sz w:val="21"/>
                <w:szCs w:val="21"/>
                <w:highlight w:val="none"/>
              </w:rPr>
              <w:t>块</w:t>
            </w:r>
            <w:r>
              <w:rPr>
                <w:rFonts w:hint="eastAsia" w:ascii="Times New Roman" w:hAnsi="Times New Roman" w:eastAsia="宋体" w:cs="Times New Roman"/>
                <w:color w:val="auto"/>
                <w:sz w:val="21"/>
                <w:szCs w:val="21"/>
                <w:highlight w:val="none"/>
                <w:lang w:val="en-US" w:eastAsia="zh-CN"/>
              </w:rPr>
              <w:t>相邻</w:t>
            </w:r>
            <w:r>
              <w:rPr>
                <w:rFonts w:hint="default" w:ascii="Times New Roman" w:hAnsi="Times New Roman" w:eastAsia="宋体" w:cs="Times New Roman"/>
                <w:color w:val="auto"/>
                <w:sz w:val="21"/>
                <w:szCs w:val="21"/>
                <w:highlight w:val="none"/>
                <w:lang w:val="en-US"/>
              </w:rPr>
              <w:t>与20</w:t>
            </w:r>
            <w:r>
              <w:rPr>
                <w:rFonts w:hint="default" w:ascii="Times New Roman" w:hAnsi="Times New Roman" w:eastAsia="宋体" w:cs="Times New Roman"/>
                <w:color w:val="auto"/>
                <w:sz w:val="21"/>
                <w:szCs w:val="21"/>
                <w:highlight w:val="none"/>
                <w:lang w:val="en-US" w:eastAsia="zh-CN"/>
              </w:rPr>
              <w:t>1</w:t>
            </w:r>
            <w:r>
              <w:rPr>
                <w:rFonts w:hint="eastAsia"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lang w:val="en-US"/>
              </w:rPr>
              <w:t>年</w:t>
            </w:r>
            <w:r>
              <w:rPr>
                <w:rFonts w:hint="eastAsia" w:eastAsia="宋体"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lang w:val="en-US"/>
              </w:rPr>
              <w:t>月份相比</w:t>
            </w:r>
            <w:r>
              <w:rPr>
                <w:rFonts w:hint="default" w:ascii="Times New Roman" w:hAnsi="Times New Roman" w:eastAsia="宋体" w:cs="Times New Roman"/>
                <w:sz w:val="21"/>
                <w:szCs w:val="21"/>
                <w:highlight w:val="none"/>
                <w:lang w:val="en-US" w:eastAsia="zh-CN"/>
              </w:rPr>
              <w:t>，</w:t>
            </w:r>
            <w:r>
              <w:rPr>
                <w:rFonts w:hint="default" w:ascii="Times New Roman" w:hAnsi="Times New Roman" w:eastAsia="宋体" w:cs="Times New Roman"/>
                <w:sz w:val="21"/>
                <w:szCs w:val="21"/>
                <w:highlight w:val="none"/>
                <w:lang w:val="en-US"/>
              </w:rPr>
              <w:t>土地利用情况无变化。</w:t>
            </w:r>
          </w:p>
        </w:tc>
        <w:tc>
          <w:tcPr>
            <w:tcW w:w="3979" w:type="pct"/>
            <w:vAlign w:val="center"/>
          </w:tcPr>
          <w:p>
            <w:pPr>
              <w:pStyle w:val="45"/>
              <w:snapToGrid/>
              <w:spacing w:line="360" w:lineRule="auto"/>
              <w:ind w:firstLine="0" w:firstLineChars="0"/>
              <w:jc w:val="both"/>
              <w:rPr>
                <w:rFonts w:hint="eastAsia" w:ascii="Times New Roman" w:hAnsi="Times New Roman" w:eastAsia="宋体" w:cs="Times New Roman"/>
                <w:sz w:val="21"/>
                <w:szCs w:val="21"/>
                <w:highlight w:val="none"/>
                <w:lang w:eastAsia="zh-CN"/>
              </w:rPr>
            </w:pPr>
            <w:r>
              <w:rPr>
                <w:rFonts w:hint="default" w:ascii="Times New Roman" w:hAnsi="Times New Roman" w:eastAsia="宋体" w:cs="Times New Roman"/>
                <w:color w:val="000000" w:themeColor="text1"/>
                <w:highlight w:val="none"/>
                <w:lang w:eastAsia="zh-CN"/>
                <w14:textFill>
                  <w14:solidFill>
                    <w14:schemeClr w14:val="tx1"/>
                  </w14:solidFill>
                </w14:textFill>
              </w:rPr>
              <w:drawing>
                <wp:anchor distT="0" distB="0" distL="114300" distR="114300" simplePos="0" relativeHeight="251700224" behindDoc="0" locked="0" layoutInCell="1" allowOverlap="1">
                  <wp:simplePos x="0" y="0"/>
                  <wp:positionH relativeFrom="column">
                    <wp:posOffset>5959475</wp:posOffset>
                  </wp:positionH>
                  <wp:positionV relativeFrom="paragraph">
                    <wp:posOffset>-20955</wp:posOffset>
                  </wp:positionV>
                  <wp:extent cx="895350" cy="904875"/>
                  <wp:effectExtent l="0" t="0" r="0" b="9525"/>
                  <wp:wrapNone/>
                  <wp:docPr id="37" name="图片 37"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075f1868a541698ae81678d60e56590"/>
                          <pic:cNvPicPr>
                            <a:picLocks noChangeAspect="1"/>
                          </pic:cNvPicPr>
                        </pic:nvPicPr>
                        <pic:blipFill>
                          <a:blip r:embed="rId51"/>
                          <a:stretch>
                            <a:fillRect/>
                          </a:stretch>
                        </pic:blipFill>
                        <pic:spPr>
                          <a:xfrm>
                            <a:off x="0" y="0"/>
                            <a:ext cx="895350" cy="904875"/>
                          </a:xfrm>
                          <a:prstGeom prst="rect">
                            <a:avLst/>
                          </a:prstGeom>
                        </pic:spPr>
                      </pic:pic>
                    </a:graphicData>
                  </a:graphic>
                </wp:anchor>
              </w:drawing>
            </w:r>
            <w:r>
              <w:rPr>
                <w:rFonts w:hint="eastAsia" w:ascii="Times New Roman" w:hAnsi="Times New Roman" w:eastAsia="宋体" w:cs="Times New Roman"/>
                <w:sz w:val="21"/>
                <w:szCs w:val="21"/>
                <w:highlight w:val="none"/>
                <w:lang w:eastAsia="zh-CN"/>
              </w:rPr>
              <w:drawing>
                <wp:inline distT="0" distB="0" distL="114300" distR="114300">
                  <wp:extent cx="6830695" cy="3485515"/>
                  <wp:effectExtent l="0" t="0" r="8255" b="635"/>
                  <wp:docPr id="246" name="图片 246" descr="2017.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246" descr="2017.10.19"/>
                          <pic:cNvPicPr>
                            <a:picLocks noChangeAspect="1"/>
                          </pic:cNvPicPr>
                        </pic:nvPicPr>
                        <pic:blipFill>
                          <a:blip r:embed="rId68"/>
                          <a:stretch>
                            <a:fillRect/>
                          </a:stretch>
                        </pic:blipFill>
                        <pic:spPr>
                          <a:xfrm>
                            <a:off x="0" y="0"/>
                            <a:ext cx="6830695" cy="3485515"/>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23" w:hRule="atLeast"/>
        </w:trPr>
        <w:tc>
          <w:tcPr>
            <w:tcW w:w="418" w:type="pct"/>
            <w:vAlign w:val="center"/>
          </w:tcPr>
          <w:p>
            <w:pPr>
              <w:pStyle w:val="45"/>
              <w:spacing w:line="36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2018.0</w:t>
            </w:r>
            <w:r>
              <w:rPr>
                <w:rFonts w:hint="eastAsia" w:eastAsia="宋体" w:cs="Times New Roman"/>
                <w:sz w:val="21"/>
                <w:szCs w:val="21"/>
                <w:highlight w:val="none"/>
                <w:lang w:val="en-US" w:eastAsia="zh-CN"/>
              </w:rPr>
              <w:t>4.30</w:t>
            </w:r>
          </w:p>
        </w:tc>
        <w:tc>
          <w:tcPr>
            <w:tcW w:w="601" w:type="pct"/>
            <w:vAlign w:val="center"/>
          </w:tcPr>
          <w:p>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地块</w:t>
            </w:r>
            <w:r>
              <w:rPr>
                <w:rFonts w:hint="eastAsia" w:ascii="Times New Roman" w:hAnsi="Times New Roman" w:eastAsia="宋体" w:cs="Times New Roman"/>
                <w:sz w:val="21"/>
                <w:szCs w:val="21"/>
                <w:highlight w:val="none"/>
                <w:lang w:val="en-US" w:eastAsia="zh-CN"/>
              </w:rPr>
              <w:t>相邻</w:t>
            </w:r>
            <w:r>
              <w:rPr>
                <w:rFonts w:hint="default" w:ascii="Times New Roman" w:hAnsi="Times New Roman" w:eastAsia="宋体" w:cs="Times New Roman"/>
                <w:sz w:val="21"/>
                <w:szCs w:val="21"/>
                <w:highlight w:val="none"/>
                <w:lang w:val="en-US"/>
              </w:rPr>
              <w:t>与2017年</w:t>
            </w:r>
            <w:r>
              <w:rPr>
                <w:rFonts w:hint="eastAsia" w:eastAsia="宋体" w:cs="Times New Roman"/>
                <w:sz w:val="21"/>
                <w:szCs w:val="21"/>
                <w:highlight w:val="none"/>
                <w:lang w:val="en-US" w:eastAsia="zh-CN"/>
              </w:rPr>
              <w:t>10</w:t>
            </w:r>
            <w:r>
              <w:rPr>
                <w:rFonts w:hint="default" w:ascii="Times New Roman" w:hAnsi="Times New Roman" w:eastAsia="宋体" w:cs="Times New Roman"/>
                <w:sz w:val="21"/>
                <w:szCs w:val="21"/>
                <w:highlight w:val="none"/>
                <w:lang w:val="en-US"/>
              </w:rPr>
              <w:t>月份相比</w:t>
            </w:r>
            <w:r>
              <w:rPr>
                <w:rFonts w:hint="default" w:ascii="Times New Roman" w:hAnsi="Times New Roman" w:eastAsia="宋体" w:cs="Times New Roman"/>
                <w:sz w:val="21"/>
                <w:szCs w:val="21"/>
                <w:highlight w:val="none"/>
                <w:lang w:val="en-US" w:eastAsia="zh-CN"/>
              </w:rPr>
              <w:t>，</w:t>
            </w:r>
            <w:r>
              <w:rPr>
                <w:rFonts w:hint="default" w:ascii="Times New Roman" w:hAnsi="Times New Roman" w:eastAsia="宋体" w:cs="Times New Roman"/>
                <w:sz w:val="21"/>
                <w:szCs w:val="21"/>
                <w:highlight w:val="none"/>
                <w:lang w:val="en-US"/>
              </w:rPr>
              <w:t>土地利用情况无变化</w:t>
            </w:r>
            <w:r>
              <w:rPr>
                <w:rFonts w:hint="default" w:ascii="Times New Roman" w:hAnsi="Times New Roman" w:eastAsia="宋体" w:cs="Times New Roman"/>
                <w:sz w:val="21"/>
                <w:szCs w:val="21"/>
                <w:highlight w:val="none"/>
                <w:lang w:val="en-US" w:eastAsia="zh-CN"/>
              </w:rPr>
              <w:t>。</w:t>
            </w:r>
          </w:p>
        </w:tc>
        <w:tc>
          <w:tcPr>
            <w:tcW w:w="3979" w:type="pct"/>
            <w:vAlign w:val="center"/>
          </w:tcPr>
          <w:p>
            <w:pPr>
              <w:pStyle w:val="45"/>
              <w:snapToGrid/>
              <w:spacing w:line="360" w:lineRule="auto"/>
              <w:ind w:firstLine="0" w:firstLineChars="0"/>
              <w:jc w:val="both"/>
              <w:rPr>
                <w:rFonts w:hint="default" w:ascii="Times New Roman" w:hAnsi="Times New Roman" w:eastAsia="宋体" w:cs="Times New Roman"/>
                <w:sz w:val="21"/>
                <w:szCs w:val="21"/>
                <w:highlight w:val="none"/>
              </w:rPr>
            </w:pPr>
            <w:r>
              <w:rPr>
                <w:rFonts w:hint="default" w:ascii="Times New Roman" w:hAnsi="Times New Roman" w:eastAsia="宋体" w:cs="Times New Roman"/>
                <w:color w:val="000000" w:themeColor="text1"/>
                <w:highlight w:val="none"/>
                <w:lang w:eastAsia="zh-CN"/>
                <w14:textFill>
                  <w14:solidFill>
                    <w14:schemeClr w14:val="tx1"/>
                  </w14:solidFill>
                </w14:textFill>
              </w:rPr>
              <w:drawing>
                <wp:inline distT="0" distB="0" distL="114300" distR="114300">
                  <wp:extent cx="6830695" cy="3485515"/>
                  <wp:effectExtent l="0" t="0" r="8255" b="635"/>
                  <wp:docPr id="247" name="图片 247" descr="2018.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47" descr="2018.4.30"/>
                          <pic:cNvPicPr>
                            <a:picLocks noChangeAspect="1"/>
                          </pic:cNvPicPr>
                        </pic:nvPicPr>
                        <pic:blipFill>
                          <a:blip r:embed="rId69"/>
                          <a:stretch>
                            <a:fillRect/>
                          </a:stretch>
                        </pic:blipFill>
                        <pic:spPr>
                          <a:xfrm>
                            <a:off x="0" y="0"/>
                            <a:ext cx="6830695" cy="3485515"/>
                          </a:xfrm>
                          <a:prstGeom prst="rect">
                            <a:avLst/>
                          </a:prstGeom>
                        </pic:spPr>
                      </pic:pic>
                    </a:graphicData>
                  </a:graphic>
                </wp:inline>
              </w:drawing>
            </w:r>
            <w:r>
              <w:rPr>
                <w:rFonts w:hint="default" w:ascii="Times New Roman" w:hAnsi="Times New Roman" w:eastAsia="宋体" w:cs="Times New Roman"/>
                <w:color w:val="000000" w:themeColor="text1"/>
                <w:highlight w:val="none"/>
                <w:lang w:eastAsia="zh-CN"/>
                <w14:textFill>
                  <w14:solidFill>
                    <w14:schemeClr w14:val="tx1"/>
                  </w14:solidFill>
                </w14:textFill>
              </w:rPr>
              <w:drawing>
                <wp:anchor distT="0" distB="0" distL="114300" distR="114300" simplePos="0" relativeHeight="251701248" behindDoc="0" locked="0" layoutInCell="1" allowOverlap="1">
                  <wp:simplePos x="0" y="0"/>
                  <wp:positionH relativeFrom="column">
                    <wp:posOffset>5931535</wp:posOffset>
                  </wp:positionH>
                  <wp:positionV relativeFrom="paragraph">
                    <wp:posOffset>13335</wp:posOffset>
                  </wp:positionV>
                  <wp:extent cx="895350" cy="904875"/>
                  <wp:effectExtent l="0" t="0" r="0" b="9525"/>
                  <wp:wrapNone/>
                  <wp:docPr id="41" name="图片 41"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075f1868a541698ae81678d60e56590"/>
                          <pic:cNvPicPr>
                            <a:picLocks noChangeAspect="1"/>
                          </pic:cNvPicPr>
                        </pic:nvPicPr>
                        <pic:blipFill>
                          <a:blip r:embed="rId51"/>
                          <a:stretch>
                            <a:fillRect/>
                          </a:stretch>
                        </pic:blipFill>
                        <pic:spPr>
                          <a:xfrm>
                            <a:off x="0" y="0"/>
                            <a:ext cx="895350" cy="904875"/>
                          </a:xfrm>
                          <a:prstGeom prst="rect">
                            <a:avLst/>
                          </a:prstGeom>
                        </pic:spPr>
                      </pic:pic>
                    </a:graphicData>
                  </a:graphic>
                </wp:anchor>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23" w:hRule="atLeast"/>
        </w:trPr>
        <w:tc>
          <w:tcPr>
            <w:tcW w:w="418" w:type="pct"/>
            <w:vAlign w:val="center"/>
          </w:tcPr>
          <w:p>
            <w:pPr>
              <w:pStyle w:val="45"/>
              <w:spacing w:line="36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20</w:t>
            </w:r>
            <w:r>
              <w:rPr>
                <w:rFonts w:hint="default" w:ascii="Times New Roman" w:hAnsi="Times New Roman" w:eastAsia="宋体" w:cs="Times New Roman"/>
                <w:sz w:val="21"/>
                <w:szCs w:val="21"/>
                <w:highlight w:val="none"/>
                <w:lang w:val="en-US" w:eastAsia="zh-CN"/>
              </w:rPr>
              <w:t>19</w:t>
            </w:r>
            <w:r>
              <w:rPr>
                <w:rFonts w:hint="default" w:ascii="Times New Roman" w:hAnsi="Times New Roman" w:eastAsia="宋体" w:cs="Times New Roman"/>
                <w:sz w:val="21"/>
                <w:szCs w:val="21"/>
                <w:highlight w:val="none"/>
                <w:lang w:val="en-US"/>
              </w:rPr>
              <w:t>.</w:t>
            </w:r>
            <w:r>
              <w:rPr>
                <w:rFonts w:hint="eastAsia" w:eastAsia="宋体" w:cs="Times New Roman"/>
                <w:sz w:val="21"/>
                <w:szCs w:val="21"/>
                <w:highlight w:val="none"/>
                <w:lang w:val="en-US" w:eastAsia="zh-CN"/>
              </w:rPr>
              <w:t>10.30</w:t>
            </w:r>
          </w:p>
        </w:tc>
        <w:tc>
          <w:tcPr>
            <w:tcW w:w="601" w:type="pct"/>
            <w:vAlign w:val="center"/>
          </w:tcPr>
          <w:p>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地块</w:t>
            </w:r>
            <w:r>
              <w:rPr>
                <w:rFonts w:hint="eastAsia" w:ascii="Times New Roman" w:hAnsi="Times New Roman" w:eastAsia="宋体" w:cs="Times New Roman"/>
                <w:sz w:val="21"/>
                <w:szCs w:val="21"/>
                <w:highlight w:val="none"/>
                <w:lang w:val="en-US" w:eastAsia="zh-CN"/>
              </w:rPr>
              <w:t>相邻</w:t>
            </w:r>
            <w:r>
              <w:rPr>
                <w:rFonts w:hint="default" w:ascii="Times New Roman" w:hAnsi="Times New Roman" w:eastAsia="宋体" w:cs="Times New Roman"/>
                <w:sz w:val="21"/>
                <w:szCs w:val="21"/>
                <w:highlight w:val="none"/>
                <w:lang w:val="en-US"/>
              </w:rPr>
              <w:t>与2018年</w:t>
            </w:r>
            <w:r>
              <w:rPr>
                <w:rFonts w:hint="eastAsia" w:eastAsia="宋体" w:cs="Times New Roman"/>
                <w:sz w:val="21"/>
                <w:szCs w:val="21"/>
                <w:highlight w:val="none"/>
                <w:lang w:val="en-US" w:eastAsia="zh-CN"/>
              </w:rPr>
              <w:t>4</w:t>
            </w:r>
            <w:r>
              <w:rPr>
                <w:rFonts w:hint="default" w:ascii="Times New Roman" w:hAnsi="Times New Roman" w:eastAsia="宋体" w:cs="Times New Roman"/>
                <w:sz w:val="21"/>
                <w:szCs w:val="21"/>
                <w:highlight w:val="none"/>
                <w:lang w:val="en-US"/>
              </w:rPr>
              <w:t>月相比，土地利用情况无变化</w:t>
            </w:r>
            <w:r>
              <w:rPr>
                <w:rFonts w:hint="default" w:ascii="Times New Roman" w:hAnsi="Times New Roman" w:eastAsia="宋体" w:cs="Times New Roman"/>
                <w:sz w:val="21"/>
                <w:szCs w:val="21"/>
                <w:highlight w:val="none"/>
                <w:lang w:val="en-US" w:eastAsia="zh-CN"/>
              </w:rPr>
              <w:t>。</w:t>
            </w:r>
          </w:p>
        </w:tc>
        <w:tc>
          <w:tcPr>
            <w:tcW w:w="3979" w:type="pct"/>
            <w:vAlign w:val="center"/>
          </w:tcPr>
          <w:p>
            <w:pPr>
              <w:pStyle w:val="45"/>
              <w:snapToGrid/>
              <w:spacing w:line="360" w:lineRule="auto"/>
              <w:ind w:firstLine="0" w:firstLineChars="0"/>
              <w:jc w:val="both"/>
              <w:rPr>
                <w:rFonts w:hint="default" w:ascii="Times New Roman" w:hAnsi="Times New Roman" w:eastAsia="宋体" w:cs="Times New Roman"/>
                <w:sz w:val="21"/>
                <w:szCs w:val="21"/>
                <w:highlight w:val="none"/>
              </w:rPr>
            </w:pPr>
            <w:r>
              <w:rPr>
                <w:rFonts w:hint="default" w:ascii="Times New Roman" w:hAnsi="Times New Roman" w:eastAsia="宋体" w:cs="Times New Roman"/>
                <w:color w:val="000000" w:themeColor="text1"/>
                <w:highlight w:val="none"/>
                <w:lang w:eastAsia="zh-CN"/>
                <w14:textFill>
                  <w14:solidFill>
                    <w14:schemeClr w14:val="tx1"/>
                  </w14:solidFill>
                </w14:textFill>
              </w:rPr>
              <w:drawing>
                <wp:inline distT="0" distB="0" distL="114300" distR="114300">
                  <wp:extent cx="6830695" cy="3485515"/>
                  <wp:effectExtent l="0" t="0" r="8255" b="635"/>
                  <wp:docPr id="248" name="图片 248" descr="2019.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48" descr="2019.10.30"/>
                          <pic:cNvPicPr>
                            <a:picLocks noChangeAspect="1"/>
                          </pic:cNvPicPr>
                        </pic:nvPicPr>
                        <pic:blipFill>
                          <a:blip r:embed="rId70"/>
                          <a:stretch>
                            <a:fillRect/>
                          </a:stretch>
                        </pic:blipFill>
                        <pic:spPr>
                          <a:xfrm>
                            <a:off x="0" y="0"/>
                            <a:ext cx="6830695" cy="3485515"/>
                          </a:xfrm>
                          <a:prstGeom prst="rect">
                            <a:avLst/>
                          </a:prstGeom>
                        </pic:spPr>
                      </pic:pic>
                    </a:graphicData>
                  </a:graphic>
                </wp:inline>
              </w:drawing>
            </w:r>
            <w:r>
              <w:rPr>
                <w:rFonts w:hint="default" w:ascii="Times New Roman" w:hAnsi="Times New Roman" w:eastAsia="宋体" w:cs="Times New Roman"/>
                <w:color w:val="000000" w:themeColor="text1"/>
                <w:highlight w:val="none"/>
                <w:lang w:eastAsia="zh-CN"/>
                <w14:textFill>
                  <w14:solidFill>
                    <w14:schemeClr w14:val="tx1"/>
                  </w14:solidFill>
                </w14:textFill>
              </w:rPr>
              <w:drawing>
                <wp:anchor distT="0" distB="0" distL="114300" distR="114300" simplePos="0" relativeHeight="251702272" behindDoc="0" locked="0" layoutInCell="1" allowOverlap="1">
                  <wp:simplePos x="0" y="0"/>
                  <wp:positionH relativeFrom="column">
                    <wp:posOffset>5950585</wp:posOffset>
                  </wp:positionH>
                  <wp:positionV relativeFrom="paragraph">
                    <wp:posOffset>10160</wp:posOffset>
                  </wp:positionV>
                  <wp:extent cx="895350" cy="904875"/>
                  <wp:effectExtent l="0" t="0" r="0" b="9525"/>
                  <wp:wrapNone/>
                  <wp:docPr id="43" name="图片 43"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075f1868a541698ae81678d60e56590"/>
                          <pic:cNvPicPr>
                            <a:picLocks noChangeAspect="1"/>
                          </pic:cNvPicPr>
                        </pic:nvPicPr>
                        <pic:blipFill>
                          <a:blip r:embed="rId51"/>
                          <a:stretch>
                            <a:fillRect/>
                          </a:stretch>
                        </pic:blipFill>
                        <pic:spPr>
                          <a:xfrm>
                            <a:off x="0" y="0"/>
                            <a:ext cx="895350" cy="904875"/>
                          </a:xfrm>
                          <a:prstGeom prst="rect">
                            <a:avLst/>
                          </a:prstGeom>
                        </pic:spPr>
                      </pic:pic>
                    </a:graphicData>
                  </a:graphic>
                </wp:anchor>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23" w:hRule="atLeast"/>
        </w:trPr>
        <w:tc>
          <w:tcPr>
            <w:tcW w:w="418" w:type="pct"/>
            <w:vAlign w:val="center"/>
          </w:tcPr>
          <w:p>
            <w:pPr>
              <w:pStyle w:val="45"/>
              <w:spacing w:line="36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2020.</w:t>
            </w:r>
            <w:r>
              <w:rPr>
                <w:rFonts w:hint="eastAsia" w:eastAsia="宋体" w:cs="Times New Roman"/>
                <w:sz w:val="21"/>
                <w:szCs w:val="21"/>
                <w:highlight w:val="none"/>
                <w:lang w:val="en-US" w:eastAsia="zh-CN"/>
              </w:rPr>
              <w:t>12.03</w:t>
            </w:r>
          </w:p>
        </w:tc>
        <w:tc>
          <w:tcPr>
            <w:tcW w:w="601" w:type="pct"/>
            <w:vAlign w:val="center"/>
          </w:tcPr>
          <w:p>
            <w:pPr>
              <w:pStyle w:val="45"/>
              <w:spacing w:line="360" w:lineRule="auto"/>
              <w:ind w:firstLine="0" w:firstLineChars="0"/>
              <w:jc w:val="both"/>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地块</w:t>
            </w:r>
            <w:r>
              <w:rPr>
                <w:rFonts w:hint="eastAsia" w:ascii="Times New Roman" w:hAnsi="Times New Roman" w:eastAsia="宋体" w:cs="Times New Roman"/>
                <w:sz w:val="21"/>
                <w:szCs w:val="21"/>
                <w:highlight w:val="none"/>
                <w:lang w:val="en-US" w:eastAsia="zh-CN"/>
              </w:rPr>
              <w:t>相邻</w:t>
            </w:r>
            <w:r>
              <w:rPr>
                <w:rFonts w:hint="default" w:ascii="Times New Roman" w:hAnsi="Times New Roman" w:eastAsia="宋体" w:cs="Times New Roman"/>
                <w:sz w:val="21"/>
                <w:szCs w:val="21"/>
                <w:highlight w:val="none"/>
                <w:lang w:val="en-US"/>
              </w:rPr>
              <w:t>与20</w:t>
            </w:r>
            <w:r>
              <w:rPr>
                <w:rFonts w:hint="default" w:ascii="Times New Roman" w:hAnsi="Times New Roman" w:eastAsia="宋体" w:cs="Times New Roman"/>
                <w:sz w:val="21"/>
                <w:szCs w:val="21"/>
                <w:highlight w:val="none"/>
                <w:lang w:val="en-US" w:eastAsia="zh-CN"/>
              </w:rPr>
              <w:t>19</w:t>
            </w:r>
            <w:r>
              <w:rPr>
                <w:rFonts w:hint="default" w:ascii="Times New Roman" w:hAnsi="Times New Roman" w:eastAsia="宋体" w:cs="Times New Roman"/>
                <w:sz w:val="21"/>
                <w:szCs w:val="21"/>
                <w:highlight w:val="none"/>
                <w:lang w:val="en-US"/>
              </w:rPr>
              <w:t>年</w:t>
            </w:r>
            <w:r>
              <w:rPr>
                <w:rFonts w:hint="eastAsia" w:eastAsia="宋体" w:cs="Times New Roman"/>
                <w:sz w:val="21"/>
                <w:szCs w:val="21"/>
                <w:highlight w:val="none"/>
                <w:lang w:val="en-US" w:eastAsia="zh-CN"/>
              </w:rPr>
              <w:t>10</w:t>
            </w:r>
            <w:r>
              <w:rPr>
                <w:rFonts w:hint="default" w:ascii="Times New Roman" w:hAnsi="Times New Roman" w:eastAsia="宋体" w:cs="Times New Roman"/>
                <w:sz w:val="21"/>
                <w:szCs w:val="21"/>
                <w:highlight w:val="none"/>
                <w:lang w:val="en-US"/>
              </w:rPr>
              <w:t>月相比，土地利用情况无变化。</w:t>
            </w:r>
          </w:p>
        </w:tc>
        <w:tc>
          <w:tcPr>
            <w:tcW w:w="3979" w:type="pct"/>
            <w:vAlign w:val="center"/>
          </w:tcPr>
          <w:p>
            <w:pPr>
              <w:pStyle w:val="45"/>
              <w:snapToGrid/>
              <w:spacing w:line="360" w:lineRule="auto"/>
              <w:ind w:firstLine="0" w:firstLineChars="0"/>
              <w:jc w:val="both"/>
              <w:rPr>
                <w:rFonts w:hint="default"/>
                <w:highlight w:val="none"/>
                <w:lang w:eastAsia="zh-CN"/>
              </w:rPr>
            </w:pPr>
            <w:r>
              <w:rPr>
                <w:rFonts w:hint="default"/>
                <w:highlight w:val="none"/>
                <w:lang w:eastAsia="zh-CN"/>
              </w:rPr>
              <w:drawing>
                <wp:inline distT="0" distB="0" distL="114300" distR="114300">
                  <wp:extent cx="6830695" cy="3485515"/>
                  <wp:effectExtent l="0" t="0" r="8255" b="635"/>
                  <wp:docPr id="249" name="图片 249" descr="2020.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249" descr="2020.12.3"/>
                          <pic:cNvPicPr>
                            <a:picLocks noChangeAspect="1"/>
                          </pic:cNvPicPr>
                        </pic:nvPicPr>
                        <pic:blipFill>
                          <a:blip r:embed="rId71"/>
                          <a:stretch>
                            <a:fillRect/>
                          </a:stretch>
                        </pic:blipFill>
                        <pic:spPr>
                          <a:xfrm>
                            <a:off x="0" y="0"/>
                            <a:ext cx="6830695" cy="3485515"/>
                          </a:xfrm>
                          <a:prstGeom prst="rect">
                            <a:avLst/>
                          </a:prstGeom>
                        </pic:spPr>
                      </pic:pic>
                    </a:graphicData>
                  </a:graphic>
                </wp:inline>
              </w:drawing>
            </w:r>
            <w:r>
              <w:rPr>
                <w:rFonts w:hint="default"/>
                <w:highlight w:val="none"/>
                <w:lang w:eastAsia="zh-CN"/>
              </w:rPr>
              <w:drawing>
                <wp:anchor distT="0" distB="0" distL="114300" distR="114300" simplePos="0" relativeHeight="251703296" behindDoc="0" locked="0" layoutInCell="1" allowOverlap="1">
                  <wp:simplePos x="0" y="0"/>
                  <wp:positionH relativeFrom="column">
                    <wp:posOffset>5949315</wp:posOffset>
                  </wp:positionH>
                  <wp:positionV relativeFrom="paragraph">
                    <wp:posOffset>-18415</wp:posOffset>
                  </wp:positionV>
                  <wp:extent cx="895350" cy="904875"/>
                  <wp:effectExtent l="0" t="0" r="0" b="9525"/>
                  <wp:wrapNone/>
                  <wp:docPr id="45" name="图片 45"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075f1868a541698ae81678d60e56590"/>
                          <pic:cNvPicPr>
                            <a:picLocks noChangeAspect="1"/>
                          </pic:cNvPicPr>
                        </pic:nvPicPr>
                        <pic:blipFill>
                          <a:blip r:embed="rId51"/>
                          <a:stretch>
                            <a:fillRect/>
                          </a:stretch>
                        </pic:blipFill>
                        <pic:spPr>
                          <a:xfrm>
                            <a:off x="0" y="0"/>
                            <a:ext cx="895350" cy="904875"/>
                          </a:xfrm>
                          <a:prstGeom prst="rect">
                            <a:avLst/>
                          </a:prstGeom>
                        </pic:spPr>
                      </pic:pic>
                    </a:graphicData>
                  </a:graphic>
                </wp:anchor>
              </w:drawing>
            </w:r>
          </w:p>
          <w:p>
            <w:pPr>
              <w:bidi w:val="0"/>
              <w:rPr>
                <w:rFonts w:hint="default"/>
                <w:highlight w:val="none"/>
                <w:lang w:eastAsia="zh-CN"/>
              </w:rPr>
            </w:pPr>
          </w:p>
          <w:p>
            <w:pPr>
              <w:bidi w:val="0"/>
              <w:rPr>
                <w:rFonts w:hint="default"/>
                <w:highlight w:val="none"/>
                <w:lang w:eastAsia="zh-CN"/>
              </w:rPr>
            </w:pPr>
          </w:p>
          <w:p>
            <w:pPr>
              <w:bidi w:val="0"/>
              <w:rPr>
                <w:rFonts w:hint="default"/>
                <w:highlight w:val="none"/>
                <w:lang w:eastAsia="zh-CN"/>
              </w:rPr>
            </w:pPr>
          </w:p>
          <w:p>
            <w:pPr>
              <w:tabs>
                <w:tab w:val="left" w:pos="3600"/>
              </w:tabs>
              <w:bidi w:val="0"/>
              <w:jc w:val="left"/>
              <w:rPr>
                <w:rFonts w:hint="default"/>
                <w:highlight w:val="none"/>
                <w:lang w:eastAsia="zh-CN"/>
              </w:rPr>
            </w:pPr>
            <w:r>
              <w:rPr>
                <w:rFonts w:hint="eastAsia"/>
                <w:highlight w:val="none"/>
                <w:lang w:eastAsia="zh-CN"/>
              </w:rPr>
              <w:tab/>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23" w:hRule="atLeast"/>
        </w:trPr>
        <w:tc>
          <w:tcPr>
            <w:tcW w:w="418" w:type="pct"/>
            <w:vAlign w:val="center"/>
          </w:tcPr>
          <w:p>
            <w:pPr>
              <w:pStyle w:val="45"/>
              <w:spacing w:line="36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2022.</w:t>
            </w:r>
            <w:r>
              <w:rPr>
                <w:rFonts w:hint="eastAsia" w:eastAsia="宋体" w:cs="Times New Roman"/>
                <w:sz w:val="21"/>
                <w:szCs w:val="21"/>
                <w:highlight w:val="none"/>
                <w:lang w:val="en-US" w:eastAsia="zh-CN"/>
              </w:rPr>
              <w:t>10.18</w:t>
            </w:r>
          </w:p>
        </w:tc>
        <w:tc>
          <w:tcPr>
            <w:tcW w:w="601" w:type="pct"/>
            <w:vAlign w:val="center"/>
          </w:tcPr>
          <w:p>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地块</w:t>
            </w:r>
            <w:r>
              <w:rPr>
                <w:rFonts w:hint="eastAsia" w:ascii="Times New Roman" w:hAnsi="Times New Roman" w:eastAsia="宋体" w:cs="Times New Roman"/>
                <w:sz w:val="21"/>
                <w:szCs w:val="21"/>
                <w:highlight w:val="none"/>
                <w:lang w:val="en-US" w:eastAsia="zh-CN"/>
              </w:rPr>
              <w:t>相邻</w:t>
            </w:r>
            <w:r>
              <w:rPr>
                <w:rFonts w:hint="default" w:ascii="Times New Roman" w:hAnsi="Times New Roman" w:eastAsia="宋体" w:cs="Times New Roman"/>
                <w:sz w:val="21"/>
                <w:szCs w:val="21"/>
                <w:highlight w:val="none"/>
                <w:lang w:val="en-US"/>
              </w:rPr>
              <w:t>与20</w:t>
            </w:r>
            <w:r>
              <w:rPr>
                <w:rFonts w:hint="default" w:ascii="Times New Roman" w:hAnsi="Times New Roman" w:eastAsia="宋体" w:cs="Times New Roman"/>
                <w:sz w:val="21"/>
                <w:szCs w:val="21"/>
                <w:highlight w:val="none"/>
                <w:lang w:val="en-US" w:eastAsia="zh-CN"/>
              </w:rPr>
              <w:t>20</w:t>
            </w:r>
            <w:r>
              <w:rPr>
                <w:rFonts w:hint="default" w:ascii="Times New Roman" w:hAnsi="Times New Roman" w:eastAsia="宋体" w:cs="Times New Roman"/>
                <w:sz w:val="21"/>
                <w:szCs w:val="21"/>
                <w:highlight w:val="none"/>
                <w:lang w:val="en-US"/>
              </w:rPr>
              <w:t>年</w:t>
            </w:r>
            <w:r>
              <w:rPr>
                <w:rFonts w:hint="eastAsia" w:eastAsia="宋体" w:cs="Times New Roman"/>
                <w:sz w:val="21"/>
                <w:szCs w:val="21"/>
                <w:highlight w:val="none"/>
                <w:lang w:val="en-US" w:eastAsia="zh-CN"/>
              </w:rPr>
              <w:t>12</w:t>
            </w:r>
            <w:r>
              <w:rPr>
                <w:rFonts w:hint="default" w:ascii="Times New Roman" w:hAnsi="Times New Roman" w:eastAsia="宋体" w:cs="Times New Roman"/>
                <w:sz w:val="21"/>
                <w:szCs w:val="21"/>
                <w:highlight w:val="none"/>
                <w:lang w:val="en-US"/>
              </w:rPr>
              <w:t>月相比，土地利用情况无变化</w:t>
            </w:r>
            <w:r>
              <w:rPr>
                <w:rFonts w:hint="default" w:ascii="Times New Roman" w:hAnsi="Times New Roman" w:eastAsia="宋体" w:cs="Times New Roman"/>
                <w:sz w:val="21"/>
                <w:szCs w:val="21"/>
                <w:highlight w:val="none"/>
                <w:lang w:val="en-US" w:eastAsia="zh-CN"/>
              </w:rPr>
              <w:t>。</w:t>
            </w:r>
          </w:p>
        </w:tc>
        <w:tc>
          <w:tcPr>
            <w:tcW w:w="3979" w:type="pct"/>
            <w:vAlign w:val="center"/>
          </w:tcPr>
          <w:p>
            <w:pPr>
              <w:pStyle w:val="45"/>
              <w:snapToGrid/>
              <w:spacing w:line="360" w:lineRule="auto"/>
              <w:ind w:firstLine="0" w:firstLineChars="0"/>
              <w:jc w:val="both"/>
              <w:rPr>
                <w:rFonts w:hint="default" w:ascii="Times New Roman" w:hAnsi="Times New Roman" w:eastAsia="宋体" w:cs="Times New Roman"/>
                <w:sz w:val="21"/>
                <w:szCs w:val="21"/>
                <w:highlight w:val="none"/>
              </w:rPr>
            </w:pPr>
            <w:r>
              <w:rPr>
                <w:rFonts w:hint="default" w:ascii="Times New Roman" w:hAnsi="Times New Roman" w:eastAsia="宋体" w:cs="Times New Roman"/>
                <w:color w:val="000000" w:themeColor="text1"/>
                <w:highlight w:val="none"/>
                <w:lang w:eastAsia="zh-CN"/>
                <w14:textFill>
                  <w14:solidFill>
                    <w14:schemeClr w14:val="tx1"/>
                  </w14:solidFill>
                </w14:textFill>
              </w:rPr>
              <w:drawing>
                <wp:inline distT="0" distB="0" distL="114300" distR="114300">
                  <wp:extent cx="6830695" cy="3485515"/>
                  <wp:effectExtent l="0" t="0" r="8255" b="635"/>
                  <wp:docPr id="44" name="图片 44" descr="2022.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2022.10.18"/>
                          <pic:cNvPicPr>
                            <a:picLocks noChangeAspect="1"/>
                          </pic:cNvPicPr>
                        </pic:nvPicPr>
                        <pic:blipFill>
                          <a:blip r:embed="rId72"/>
                          <a:stretch>
                            <a:fillRect/>
                          </a:stretch>
                        </pic:blipFill>
                        <pic:spPr>
                          <a:xfrm>
                            <a:off x="0" y="0"/>
                            <a:ext cx="6830695" cy="3485515"/>
                          </a:xfrm>
                          <a:prstGeom prst="rect">
                            <a:avLst/>
                          </a:prstGeom>
                        </pic:spPr>
                      </pic:pic>
                    </a:graphicData>
                  </a:graphic>
                </wp:inline>
              </w:drawing>
            </w:r>
            <w:r>
              <w:rPr>
                <w:rFonts w:hint="default" w:ascii="Times New Roman" w:hAnsi="Times New Roman" w:eastAsia="宋体" w:cs="Times New Roman"/>
                <w:color w:val="000000" w:themeColor="text1"/>
                <w:highlight w:val="none"/>
                <w:lang w:eastAsia="zh-CN"/>
                <w14:textFill>
                  <w14:solidFill>
                    <w14:schemeClr w14:val="tx1"/>
                  </w14:solidFill>
                </w14:textFill>
              </w:rPr>
              <w:drawing>
                <wp:anchor distT="0" distB="0" distL="114300" distR="114300" simplePos="0" relativeHeight="251704320" behindDoc="0" locked="0" layoutInCell="1" allowOverlap="1">
                  <wp:simplePos x="0" y="0"/>
                  <wp:positionH relativeFrom="column">
                    <wp:posOffset>5969635</wp:posOffset>
                  </wp:positionH>
                  <wp:positionV relativeFrom="paragraph">
                    <wp:posOffset>635</wp:posOffset>
                  </wp:positionV>
                  <wp:extent cx="895350" cy="904875"/>
                  <wp:effectExtent l="0" t="0" r="0" b="9525"/>
                  <wp:wrapNone/>
                  <wp:docPr id="47" name="图片 47"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075f1868a541698ae81678d60e56590"/>
                          <pic:cNvPicPr>
                            <a:picLocks noChangeAspect="1"/>
                          </pic:cNvPicPr>
                        </pic:nvPicPr>
                        <pic:blipFill>
                          <a:blip r:embed="rId51"/>
                          <a:stretch>
                            <a:fillRect/>
                          </a:stretch>
                        </pic:blipFill>
                        <pic:spPr>
                          <a:xfrm>
                            <a:off x="0" y="0"/>
                            <a:ext cx="895350" cy="904875"/>
                          </a:xfrm>
                          <a:prstGeom prst="rect">
                            <a:avLst/>
                          </a:prstGeom>
                        </pic:spPr>
                      </pic:pic>
                    </a:graphicData>
                  </a:graphic>
                </wp:anchor>
              </w:drawing>
            </w:r>
          </w:p>
        </w:tc>
      </w:tr>
    </w:tbl>
    <w:p>
      <w:pPr>
        <w:spacing w:line="240" w:lineRule="auto"/>
        <w:ind w:firstLine="480"/>
        <w:jc w:val="center"/>
        <w:rPr>
          <w:rFonts w:hint="default" w:ascii="Times New Roman" w:hAnsi="Times New Roman" w:eastAsia="宋体" w:cs="Times New Roman"/>
          <w:color w:val="auto"/>
          <w:highlight w:val="none"/>
        </w:rPr>
      </w:pPr>
    </w:p>
    <w:p>
      <w:pPr>
        <w:ind w:firstLine="0" w:firstLineChars="0"/>
        <w:rPr>
          <w:rFonts w:hint="default" w:ascii="Times New Roman" w:hAnsi="Times New Roman" w:eastAsia="宋体" w:cs="Times New Roman"/>
          <w:sz w:val="5"/>
          <w:highlight w:val="none"/>
        </w:rPr>
        <w:sectPr>
          <w:pgSz w:w="16838" w:h="11905" w:orient="landscape"/>
          <w:pgMar w:top="1417" w:right="1417" w:bottom="1247" w:left="1587" w:header="850" w:footer="992" w:gutter="0"/>
          <w:pgNumType w:fmt="decimal"/>
          <w:cols w:space="0" w:num="1"/>
          <w:docGrid w:type="lines" w:linePitch="330" w:charSpace="0"/>
        </w:sectPr>
      </w:pPr>
    </w:p>
    <w:p>
      <w:pPr>
        <w:pStyle w:val="4"/>
        <w:spacing w:before="120" w:after="120"/>
        <w:outlineLvl w:val="2"/>
        <w:rPr>
          <w:rFonts w:hint="default" w:ascii="Times New Roman" w:hAnsi="Times New Roman" w:eastAsia="宋体" w:cs="Times New Roman"/>
          <w:highlight w:val="none"/>
          <w:lang w:val="en-US" w:eastAsia="zh-CN"/>
        </w:rPr>
      </w:pPr>
      <w:bookmarkStart w:id="415" w:name="_bookmark9"/>
      <w:bookmarkEnd w:id="415"/>
      <w:bookmarkStart w:id="416" w:name="3地块所在区域自然环境"/>
      <w:bookmarkEnd w:id="416"/>
      <w:r>
        <w:rPr>
          <w:rFonts w:hint="default" w:ascii="Times New Roman" w:hAnsi="Times New Roman" w:eastAsia="宋体" w:cs="Times New Roman"/>
          <w:highlight w:val="none"/>
          <w:lang w:val="en-US" w:eastAsia="zh-CN"/>
        </w:rPr>
        <w:t>3.4.3</w:t>
      </w:r>
      <w:r>
        <w:rPr>
          <w:rFonts w:hint="eastAsia" w:cs="Times New Roman"/>
          <w:highlight w:val="none"/>
          <w:lang w:val="en-US" w:eastAsia="zh-CN"/>
        </w:rPr>
        <w:t xml:space="preserve"> </w:t>
      </w:r>
      <w:r>
        <w:rPr>
          <w:rFonts w:hint="default" w:ascii="Times New Roman" w:hAnsi="Times New Roman" w:eastAsia="宋体" w:cs="Times New Roman"/>
          <w:highlight w:val="none"/>
          <w:lang w:val="en-US" w:eastAsia="zh-CN"/>
        </w:rPr>
        <w:t>周边1000米地块使用现状</w:t>
      </w:r>
    </w:p>
    <w:p>
      <w:pPr>
        <w:widowControl/>
        <w:spacing w:line="360" w:lineRule="auto"/>
        <w:ind w:firstLine="480" w:firstLineChars="20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通过现场调查和资料分析，地块周围1000米范围内</w:t>
      </w:r>
      <w:r>
        <w:rPr>
          <w:rFonts w:hint="default" w:ascii="Times New Roman" w:hAnsi="Times New Roman" w:cs="Times New Roman"/>
          <w:b w:val="0"/>
          <w:bCs w:val="0"/>
          <w:color w:val="auto"/>
          <w:kern w:val="0"/>
          <w:highlight w:val="none"/>
          <w:lang w:val="en-US" w:eastAsia="zh-CN"/>
        </w:rPr>
        <w:t>存在</w:t>
      </w:r>
      <w:r>
        <w:rPr>
          <w:rFonts w:hint="eastAsia" w:cs="Times New Roman"/>
          <w:b w:val="0"/>
          <w:bCs w:val="0"/>
          <w:color w:val="auto"/>
          <w:kern w:val="0"/>
          <w:highlight w:val="none"/>
          <w:lang w:val="en-US" w:eastAsia="zh-CN"/>
        </w:rPr>
        <w:t>小区，学校，不存在企业</w:t>
      </w:r>
      <w:r>
        <w:rPr>
          <w:rFonts w:hint="default" w:ascii="Times New Roman" w:hAnsi="Times New Roman" w:eastAsia="宋体" w:cs="Times New Roman"/>
          <w:b w:val="0"/>
          <w:bCs w:val="0"/>
          <w:color w:val="auto"/>
          <w:kern w:val="0"/>
          <w:highlight w:val="none"/>
          <w:lang w:val="en-US" w:eastAsia="zh-CN"/>
        </w:rPr>
        <w:t>，</w:t>
      </w:r>
      <w:r>
        <w:rPr>
          <w:rFonts w:hint="default" w:ascii="Times New Roman" w:hAnsi="Times New Roman" w:eastAsia="宋体" w:cs="Times New Roman"/>
          <w:highlight w:val="none"/>
          <w:lang w:val="en-US" w:eastAsia="zh-CN"/>
        </w:rPr>
        <w:t>地界周边1000m范围内</w:t>
      </w:r>
      <w:r>
        <w:rPr>
          <w:rFonts w:hint="eastAsia"/>
          <w:color w:val="auto"/>
          <w:lang w:val="en-US" w:eastAsia="zh-CN"/>
        </w:rPr>
        <w:t>敏感保护目标分布</w:t>
      </w:r>
      <w:r>
        <w:rPr>
          <w:rFonts w:hint="default" w:ascii="Times New Roman" w:hAnsi="Times New Roman" w:eastAsia="宋体" w:cs="Times New Roman"/>
          <w:highlight w:val="none"/>
          <w:lang w:val="en-US" w:eastAsia="zh-CN"/>
        </w:rPr>
        <w:t>见图3.4-</w:t>
      </w:r>
      <w:r>
        <w:rPr>
          <w:rFonts w:hint="eastAsia" w:cs="Times New Roman"/>
          <w:highlight w:val="none"/>
          <w:lang w:val="en-US" w:eastAsia="zh-CN"/>
        </w:rPr>
        <w:t>3</w:t>
      </w:r>
      <w:r>
        <w:rPr>
          <w:rFonts w:hint="default" w:ascii="Times New Roman" w:hAnsi="Times New Roman" w:eastAsia="宋体" w:cs="Times New Roman"/>
          <w:highlight w:val="none"/>
          <w:lang w:val="en-US" w:eastAsia="zh-CN"/>
        </w:rPr>
        <w:t>。</w:t>
      </w:r>
    </w:p>
    <w:p>
      <w:pPr>
        <w:pStyle w:val="31"/>
        <w:rPr>
          <w:rFonts w:hint="default" w:ascii="Times New Roman" w:hAnsi="Times New Roman" w:eastAsia="宋体" w:cs="Times New Roman"/>
          <w:highlight w:val="none"/>
          <w:lang w:val="en-US" w:eastAsia="zh-CN"/>
        </w:rPr>
        <w:sectPr>
          <w:type w:val="continuous"/>
          <w:pgSz w:w="11911" w:h="16838"/>
          <w:pgMar w:top="1440" w:right="1800" w:bottom="1440" w:left="1800" w:header="850" w:footer="680" w:gutter="0"/>
          <w:pgBorders>
            <w:top w:val="none" w:sz="0" w:space="0"/>
            <w:left w:val="none" w:sz="0" w:space="0"/>
            <w:bottom w:val="none" w:sz="0" w:space="0"/>
            <w:right w:val="none" w:sz="0" w:space="0"/>
          </w:pgBorders>
          <w:pgNumType w:fmt="decimal"/>
          <w:cols w:space="0" w:num="1"/>
          <w:rtlGutter w:val="0"/>
          <w:docGrid w:linePitch="0" w:charSpace="0"/>
        </w:sectPr>
      </w:pPr>
    </w:p>
    <w:p>
      <w:pPr>
        <w:ind w:left="0" w:leftChars="0" w:firstLine="0" w:firstLineChars="0"/>
        <w:jc w:val="left"/>
        <w:rPr>
          <w:rFonts w:hint="eastAsia" w:ascii="Times New Roman" w:hAnsi="Times New Roman" w:eastAsia="宋体" w:cs="Times New Roman"/>
          <w:b w:val="0"/>
          <w:bCs w:val="0"/>
          <w:color w:val="auto"/>
          <w:kern w:val="0"/>
          <w:highlight w:val="none"/>
          <w:lang w:eastAsia="zh-CN"/>
        </w:rPr>
      </w:pPr>
      <w:r>
        <w:rPr>
          <w:rFonts w:hint="default" w:ascii="Times New Roman" w:hAnsi="Times New Roman" w:cs="Times New Roman"/>
          <w:highlight w:val="none"/>
        </w:rPr>
        <w:drawing>
          <wp:anchor distT="0" distB="0" distL="114300" distR="114300" simplePos="0" relativeHeight="251706368" behindDoc="0" locked="0" layoutInCell="1" allowOverlap="1">
            <wp:simplePos x="0" y="0"/>
            <wp:positionH relativeFrom="column">
              <wp:posOffset>7410450</wp:posOffset>
            </wp:positionH>
            <wp:positionV relativeFrom="paragraph">
              <wp:posOffset>31750</wp:posOffset>
            </wp:positionV>
            <wp:extent cx="1055370" cy="901065"/>
            <wp:effectExtent l="0" t="0" r="11430" b="13335"/>
            <wp:wrapNone/>
            <wp:docPr id="63" name="图片 4" descr="d54e91d5c082fe59a97940d90ebc4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 descr="d54e91d5c082fe59a97940d90ebc4c4"/>
                    <pic:cNvPicPr>
                      <a:picLocks noChangeAspect="1"/>
                    </pic:cNvPicPr>
                  </pic:nvPicPr>
                  <pic:blipFill>
                    <a:blip r:embed="rId26"/>
                    <a:stretch>
                      <a:fillRect/>
                    </a:stretch>
                  </pic:blipFill>
                  <pic:spPr>
                    <a:xfrm>
                      <a:off x="0" y="0"/>
                      <a:ext cx="1055370" cy="901065"/>
                    </a:xfrm>
                    <a:prstGeom prst="rect">
                      <a:avLst/>
                    </a:prstGeom>
                    <a:noFill/>
                    <a:ln>
                      <a:noFill/>
                    </a:ln>
                  </pic:spPr>
                </pic:pic>
              </a:graphicData>
            </a:graphic>
          </wp:anchor>
        </w:drawing>
      </w:r>
      <w:r>
        <w:rPr>
          <w:rFonts w:hint="eastAsia" w:ascii="Times New Roman" w:hAnsi="Times New Roman" w:eastAsia="宋体" w:cs="Times New Roman"/>
          <w:b w:val="0"/>
          <w:bCs w:val="0"/>
          <w:color w:val="auto"/>
          <w:kern w:val="0"/>
          <w:highlight w:val="none"/>
          <w:lang w:eastAsia="zh-CN"/>
        </w:rPr>
        <w:drawing>
          <wp:inline distT="0" distB="0" distL="114300" distR="114300">
            <wp:extent cx="8506460" cy="4340225"/>
            <wp:effectExtent l="0" t="0" r="8890" b="3175"/>
            <wp:docPr id="46" name="图片 46" descr="微信截图_20240521160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微信截图_20240521160840"/>
                    <pic:cNvPicPr>
                      <a:picLocks noChangeAspect="1"/>
                    </pic:cNvPicPr>
                  </pic:nvPicPr>
                  <pic:blipFill>
                    <a:blip r:embed="rId73"/>
                    <a:stretch>
                      <a:fillRect/>
                    </a:stretch>
                  </pic:blipFill>
                  <pic:spPr>
                    <a:xfrm>
                      <a:off x="0" y="0"/>
                      <a:ext cx="8506460" cy="4340225"/>
                    </a:xfrm>
                    <a:prstGeom prst="rect">
                      <a:avLst/>
                    </a:prstGeom>
                  </pic:spPr>
                </pic:pic>
              </a:graphicData>
            </a:graphic>
          </wp:inline>
        </w:drawing>
      </w:r>
    </w:p>
    <w:p>
      <w:pPr>
        <w:pStyle w:val="31"/>
        <w:jc w:val="center"/>
        <w:rPr>
          <w:rFonts w:hint="default" w:ascii="Times New Roman" w:hAnsi="Times New Roman" w:eastAsia="黑体" w:cs="Times New Roman"/>
          <w:sz w:val="24"/>
          <w:szCs w:val="24"/>
          <w:highlight w:val="none"/>
          <w:lang w:val="en-US" w:eastAsia="zh-CN"/>
        </w:rPr>
        <w:sectPr>
          <w:pgSz w:w="16840" w:h="11910" w:orient="landscape"/>
          <w:pgMar w:top="1560" w:right="1680" w:bottom="1440" w:left="1740" w:header="1133" w:footer="1556" w:gutter="0"/>
          <w:pgNumType w:fmt="decimal"/>
          <w:cols w:space="720" w:num="1"/>
        </w:sectPr>
      </w:pPr>
      <w:r>
        <w:rPr>
          <w:rFonts w:hint="default" w:ascii="Times New Roman" w:hAnsi="Times New Roman" w:eastAsia="黑体" w:cs="Times New Roman"/>
          <w:sz w:val="24"/>
          <w:szCs w:val="24"/>
          <w:highlight w:val="none"/>
          <w:lang w:val="en-US" w:eastAsia="zh-CN"/>
        </w:rPr>
        <w:t>图3.4-</w:t>
      </w:r>
      <w:r>
        <w:rPr>
          <w:rFonts w:hint="eastAsia" w:eastAsia="黑体" w:cs="Times New Roman"/>
          <w:sz w:val="24"/>
          <w:szCs w:val="24"/>
          <w:highlight w:val="none"/>
          <w:lang w:val="en-US" w:eastAsia="zh-CN"/>
        </w:rPr>
        <w:t>3</w:t>
      </w:r>
      <w:r>
        <w:rPr>
          <w:rFonts w:hint="default" w:ascii="Times New Roman" w:hAnsi="Times New Roman" w:eastAsia="黑体" w:cs="Times New Roman"/>
          <w:sz w:val="24"/>
          <w:szCs w:val="24"/>
          <w:highlight w:val="none"/>
          <w:lang w:val="en-US" w:eastAsia="zh-CN"/>
        </w:rPr>
        <w:t xml:space="preserve">  周边1000米</w:t>
      </w:r>
      <w:r>
        <w:rPr>
          <w:rFonts w:hint="eastAsia" w:ascii="黑体" w:hAnsi="黑体" w:eastAsia="黑体" w:cs="黑体"/>
          <w:color w:val="auto"/>
          <w:sz w:val="24"/>
          <w:szCs w:val="24"/>
          <w:lang w:val="en-US" w:eastAsia="zh-CN"/>
        </w:rPr>
        <w:t>敏感保护目标分布图</w:t>
      </w:r>
    </w:p>
    <w:p>
      <w:pPr>
        <w:bidi w:val="0"/>
        <w:rPr>
          <w:rFonts w:hint="default"/>
          <w:highlight w:val="none"/>
          <w:lang w:val="en-US" w:eastAsia="zh-CN"/>
        </w:rPr>
      </w:pPr>
      <w:bookmarkStart w:id="417" w:name="_Toc29618"/>
    </w:p>
    <w:p>
      <w:pPr>
        <w:pStyle w:val="3"/>
        <w:spacing w:before="120" w:after="120"/>
        <w:rPr>
          <w:rFonts w:hint="default" w:ascii="Times New Roman" w:hAnsi="Times New Roman" w:eastAsia="宋体" w:cs="Times New Roman"/>
          <w:highlight w:val="none"/>
          <w:lang w:val="en-US" w:eastAsia="zh-CN"/>
        </w:rPr>
      </w:pPr>
      <w:bookmarkStart w:id="418" w:name="_Toc25056"/>
      <w:r>
        <w:rPr>
          <w:rFonts w:hint="default" w:ascii="Times New Roman" w:hAnsi="Times New Roman" w:eastAsia="宋体" w:cs="Times New Roman"/>
          <w:highlight w:val="none"/>
          <w:lang w:val="en-US" w:eastAsia="zh-CN"/>
        </w:rPr>
        <w:t>3.5 地块利用规划</w:t>
      </w:r>
      <w:bookmarkEnd w:id="417"/>
      <w:bookmarkEnd w:id="418"/>
    </w:p>
    <w:p>
      <w:pPr>
        <w:pStyle w:val="31"/>
        <w:rPr>
          <w:rFonts w:hint="default" w:ascii="Times New Roman" w:hAnsi="Times New Roman" w:cs="Times New Roman"/>
          <w:sz w:val="24"/>
          <w:szCs w:val="24"/>
          <w:highlight w:val="none"/>
          <w:lang w:val="en-US" w:eastAsia="zh-CN" w:bidi="zh-CN"/>
        </w:rPr>
        <w:sectPr>
          <w:pgSz w:w="11911" w:h="16838"/>
          <w:pgMar w:top="1440" w:right="1800" w:bottom="1440" w:left="1800" w:header="850" w:footer="680" w:gutter="0"/>
          <w:pgBorders>
            <w:top w:val="none" w:sz="0" w:space="0"/>
            <w:left w:val="none" w:sz="0" w:space="0"/>
            <w:bottom w:val="none" w:sz="0" w:space="0"/>
            <w:right w:val="none" w:sz="0" w:space="0"/>
          </w:pgBorders>
          <w:pgNumType w:fmt="decimal"/>
          <w:cols w:space="0" w:num="1"/>
          <w:rtlGutter w:val="0"/>
          <w:docGrid w:linePitch="0" w:charSpace="0"/>
        </w:sectPr>
      </w:pPr>
      <w:r>
        <w:rPr>
          <w:rFonts w:hint="eastAsia" w:cs="Times New Roman"/>
          <w:sz w:val="24"/>
          <w:szCs w:val="24"/>
          <w:highlight w:val="none"/>
          <w:lang w:val="en-US" w:eastAsia="zh-CN" w:bidi="zh-CN"/>
        </w:rPr>
        <w:t>枣庄市峄城区山水郡(书院街片区)棚户区改造项目（补空一）地块</w:t>
      </w:r>
      <w:r>
        <w:rPr>
          <w:rFonts w:hint="default" w:ascii="Times New Roman" w:hAnsi="Times New Roman" w:cs="Times New Roman"/>
          <w:sz w:val="24"/>
          <w:szCs w:val="24"/>
          <w:highlight w:val="none"/>
          <w:lang w:val="en-US" w:eastAsia="zh-CN" w:bidi="zh-CN"/>
        </w:rPr>
        <w:t>拟</w:t>
      </w:r>
      <w:r>
        <w:rPr>
          <w:rFonts w:hint="eastAsia" w:cs="Times New Roman"/>
          <w:sz w:val="24"/>
          <w:szCs w:val="24"/>
          <w:highlight w:val="none"/>
          <w:lang w:val="en-US" w:eastAsia="zh-CN" w:bidi="zh-CN"/>
        </w:rPr>
        <w:t>规划为居住</w:t>
      </w:r>
      <w:r>
        <w:rPr>
          <w:rFonts w:hint="default" w:ascii="Times New Roman" w:hAnsi="Times New Roman" w:cs="Times New Roman"/>
          <w:sz w:val="24"/>
          <w:szCs w:val="24"/>
          <w:highlight w:val="none"/>
          <w:lang w:val="en-US" w:eastAsia="zh-CN" w:bidi="zh-CN"/>
        </w:rPr>
        <w:t>用地，</w:t>
      </w:r>
      <w:r>
        <w:rPr>
          <w:rFonts w:hint="eastAsia" w:cs="Times New Roman"/>
          <w:sz w:val="24"/>
          <w:szCs w:val="24"/>
          <w:highlight w:val="none"/>
          <w:lang w:val="en-US" w:eastAsia="zh-CN" w:bidi="zh-CN"/>
        </w:rPr>
        <w:t>用于建设小区</w:t>
      </w:r>
      <w:r>
        <w:rPr>
          <w:rFonts w:hint="default" w:ascii="Times New Roman" w:hAnsi="Times New Roman" w:cs="Times New Roman"/>
          <w:sz w:val="24"/>
          <w:szCs w:val="24"/>
          <w:highlight w:val="none"/>
          <w:lang w:val="en-US" w:eastAsia="zh-CN" w:bidi="zh-CN"/>
        </w:rPr>
        <w:t>（规划条件未出）</w:t>
      </w:r>
      <w:r>
        <w:rPr>
          <w:rFonts w:hint="eastAsia" w:cs="Times New Roman"/>
          <w:sz w:val="24"/>
          <w:szCs w:val="24"/>
          <w:highlight w:val="none"/>
          <w:lang w:val="en-US" w:eastAsia="zh-CN" w:bidi="zh-CN"/>
        </w:rPr>
        <w:t>，</w:t>
      </w:r>
      <w:r>
        <w:rPr>
          <w:rFonts w:hint="default" w:ascii="Times New Roman" w:hAnsi="Times New Roman" w:cs="Times New Roman"/>
          <w:sz w:val="24"/>
          <w:szCs w:val="24"/>
          <w:highlight w:val="none"/>
          <w:lang w:val="en-US" w:eastAsia="zh-CN" w:bidi="zh-CN"/>
        </w:rPr>
        <w:t>峄城区控制性详细规划见图3.5-1（规划为居住用地）。</w:t>
      </w:r>
    </w:p>
    <w:p>
      <w:pPr>
        <w:rPr>
          <w:rFonts w:hint="default"/>
          <w:highlight w:val="none"/>
          <w:lang w:val="en-US" w:eastAsia="zh-CN"/>
        </w:rPr>
      </w:pPr>
      <w:r>
        <w:rPr>
          <w:rFonts w:hint="default"/>
          <w:highlight w:val="none"/>
          <w:lang w:val="en-US" w:eastAsia="zh-CN"/>
        </w:rPr>
        <w:drawing>
          <wp:anchor distT="0" distB="0" distL="114300" distR="114300" simplePos="0" relativeHeight="251714560" behindDoc="0" locked="0" layoutInCell="1" allowOverlap="1">
            <wp:simplePos x="0" y="0"/>
            <wp:positionH relativeFrom="column">
              <wp:posOffset>408940</wp:posOffset>
            </wp:positionH>
            <wp:positionV relativeFrom="paragraph">
              <wp:posOffset>4502150</wp:posOffset>
            </wp:positionV>
            <wp:extent cx="2742565" cy="1902460"/>
            <wp:effectExtent l="0" t="0" r="635" b="2540"/>
            <wp:wrapNone/>
            <wp:docPr id="337" name="图片 337" descr="1681803917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图片 337" descr="1681803917588"/>
                    <pic:cNvPicPr>
                      <a:picLocks noChangeAspect="1"/>
                    </pic:cNvPicPr>
                  </pic:nvPicPr>
                  <pic:blipFill>
                    <a:blip r:embed="rId74"/>
                    <a:stretch>
                      <a:fillRect/>
                    </a:stretch>
                  </pic:blipFill>
                  <pic:spPr>
                    <a:xfrm>
                      <a:off x="0" y="0"/>
                      <a:ext cx="2742565" cy="1902460"/>
                    </a:xfrm>
                    <a:prstGeom prst="rect">
                      <a:avLst/>
                    </a:prstGeom>
                  </pic:spPr>
                </pic:pic>
              </a:graphicData>
            </a:graphic>
          </wp:anchor>
        </w:drawing>
      </w:r>
      <w:r>
        <w:rPr>
          <w:rFonts w:hint="default"/>
          <w:highlight w:val="none"/>
          <w:lang w:val="en-US" w:eastAsia="zh-CN"/>
        </w:rPr>
        <w:drawing>
          <wp:inline distT="0" distB="0" distL="114300" distR="114300">
            <wp:extent cx="5260975" cy="7448550"/>
            <wp:effectExtent l="0" t="0" r="15875" b="0"/>
            <wp:docPr id="336" name="图片 336" descr="31a9d9c933c358bcb3c050f73e6db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图片 336" descr="31a9d9c933c358bcb3c050f73e6db19"/>
                    <pic:cNvPicPr>
                      <a:picLocks noChangeAspect="1"/>
                    </pic:cNvPicPr>
                  </pic:nvPicPr>
                  <pic:blipFill>
                    <a:blip r:embed="rId75"/>
                    <a:stretch>
                      <a:fillRect/>
                    </a:stretch>
                  </pic:blipFill>
                  <pic:spPr>
                    <a:xfrm>
                      <a:off x="0" y="0"/>
                      <a:ext cx="5260975" cy="7448550"/>
                    </a:xfrm>
                    <a:prstGeom prst="rect">
                      <a:avLst/>
                    </a:prstGeom>
                  </pic:spPr>
                </pic:pic>
              </a:graphicData>
            </a:graphic>
          </wp:inline>
        </w:drawing>
      </w:r>
    </w:p>
    <w:p>
      <w:pPr>
        <w:ind w:left="0" w:leftChars="0" w:firstLine="0" w:firstLineChars="0"/>
        <w:jc w:val="center"/>
        <w:rPr>
          <w:rFonts w:hint="default"/>
          <w:highlight w:val="none"/>
          <w:lang w:val="en-US" w:eastAsia="zh-CN"/>
        </w:rPr>
        <w:sectPr>
          <w:pgSz w:w="11911" w:h="16838"/>
          <w:pgMar w:top="1440" w:right="1800" w:bottom="1440" w:left="1800" w:header="850" w:footer="680" w:gutter="0"/>
          <w:pgBorders>
            <w:top w:val="none" w:sz="0" w:space="0"/>
            <w:left w:val="none" w:sz="0" w:space="0"/>
            <w:bottom w:val="none" w:sz="0" w:space="0"/>
            <w:right w:val="none" w:sz="0" w:space="0"/>
          </w:pgBorders>
          <w:pgNumType w:fmt="decimal"/>
          <w:cols w:space="0" w:num="1"/>
          <w:rtlGutter w:val="0"/>
          <w:docGrid w:linePitch="0" w:charSpace="0"/>
        </w:sectPr>
      </w:pPr>
      <w:r>
        <w:rPr>
          <w:rFonts w:hint="default" w:ascii="Times New Roman" w:hAnsi="Times New Roman" w:eastAsia="黑体" w:cs="Times New Roman"/>
          <w:highlight w:val="none"/>
          <w:lang w:val="en-US" w:eastAsia="zh-CN"/>
        </w:rPr>
        <w:t>图3.5-1</w:t>
      </w:r>
      <w:r>
        <w:rPr>
          <w:rFonts w:hint="eastAsia" w:ascii="Times New Roman" w:hAnsi="Times New Roman" w:eastAsia="黑体" w:cs="Times New Roman"/>
          <w:highlight w:val="none"/>
          <w:lang w:val="en-US" w:eastAsia="zh-CN"/>
        </w:rPr>
        <w:t xml:space="preserve"> </w:t>
      </w:r>
      <w:r>
        <w:rPr>
          <w:rFonts w:hint="default" w:ascii="Times New Roman" w:hAnsi="Times New Roman" w:eastAsia="黑体" w:cs="Times New Roman"/>
          <w:highlight w:val="none"/>
          <w:lang w:val="en-US" w:eastAsia="zh-CN"/>
        </w:rPr>
        <w:t>峄</w:t>
      </w:r>
      <w:r>
        <w:rPr>
          <w:rFonts w:hint="eastAsia" w:ascii="Times New Roman" w:hAnsi="Times New Roman" w:eastAsia="黑体" w:cs="Times New Roman"/>
          <w:highlight w:val="none"/>
          <w:lang w:val="en-US" w:eastAsia="zh-CN"/>
        </w:rPr>
        <w:t>城区</w:t>
      </w:r>
      <w:r>
        <w:rPr>
          <w:rFonts w:hint="default" w:ascii="Times New Roman" w:hAnsi="Times New Roman" w:eastAsia="黑体" w:cs="Times New Roman"/>
          <w:highlight w:val="none"/>
          <w:lang w:val="en-US" w:eastAsia="zh-CN"/>
        </w:rPr>
        <w:t>控制性详细规划</w:t>
      </w:r>
    </w:p>
    <w:p>
      <w:pPr>
        <w:rPr>
          <w:rFonts w:hint="default"/>
          <w:lang w:val="en-US" w:eastAsia="zh-CN"/>
        </w:rPr>
        <w:sectPr>
          <w:pgSz w:w="11911" w:h="16838"/>
          <w:pgMar w:top="1440" w:right="1800" w:bottom="1440" w:left="1800" w:header="850" w:footer="680" w:gutter="0"/>
          <w:pgBorders>
            <w:top w:val="none" w:sz="0" w:space="0"/>
            <w:left w:val="none" w:sz="0" w:space="0"/>
            <w:bottom w:val="none" w:sz="0" w:space="0"/>
            <w:right w:val="none" w:sz="0" w:space="0"/>
          </w:pgBorders>
          <w:pgNumType w:fmt="decimal"/>
          <w:cols w:space="0" w:num="1"/>
          <w:rtlGutter w:val="0"/>
          <w:docGrid w:linePitch="0" w:charSpace="0"/>
        </w:sectPr>
      </w:pPr>
    </w:p>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p>
      <w:pPr>
        <w:pStyle w:val="2"/>
        <w:spacing w:before="120" w:after="240"/>
        <w:rPr>
          <w:rFonts w:hint="default" w:ascii="Times New Roman" w:hAnsi="Times New Roman" w:eastAsia="宋体" w:cs="Times New Roman"/>
          <w:highlight w:val="none"/>
          <w:lang w:val="en-US"/>
        </w:rPr>
      </w:pPr>
      <w:bookmarkStart w:id="419" w:name="_Toc8823"/>
      <w:bookmarkStart w:id="420" w:name="_Toc23469"/>
      <w:bookmarkStart w:id="421" w:name="_Toc7024"/>
      <w:bookmarkStart w:id="422" w:name="_Toc17724"/>
      <w:bookmarkStart w:id="423" w:name="_Toc18089"/>
      <w:bookmarkStart w:id="424" w:name="_Toc3978"/>
      <w:bookmarkStart w:id="425" w:name="_Toc7217"/>
      <w:bookmarkStart w:id="426" w:name="_Toc30687"/>
      <w:bookmarkStart w:id="427" w:name="_Toc14351"/>
      <w:bookmarkStart w:id="428" w:name="_Toc32306"/>
      <w:bookmarkStart w:id="429" w:name="_Toc9722"/>
      <w:bookmarkStart w:id="430" w:name="_Toc11253"/>
      <w:bookmarkStart w:id="431" w:name="_Toc12713"/>
      <w:bookmarkStart w:id="432" w:name="_Toc27169"/>
      <w:bookmarkStart w:id="433" w:name="_Toc31014"/>
      <w:bookmarkStart w:id="434" w:name="_Toc7262"/>
      <w:r>
        <w:rPr>
          <w:rFonts w:hint="default" w:ascii="Times New Roman" w:hAnsi="Times New Roman" w:eastAsia="宋体" w:cs="Times New Roman"/>
          <w:highlight w:val="none"/>
          <w:lang w:val="en-US"/>
        </w:rPr>
        <w:t>第</w:t>
      </w:r>
      <w:r>
        <w:rPr>
          <w:rFonts w:hint="default" w:ascii="Times New Roman" w:hAnsi="Times New Roman" w:cs="Times New Roman"/>
          <w:highlight w:val="none"/>
          <w:lang w:val="en-US" w:eastAsia="zh-CN"/>
        </w:rPr>
        <w:t>4</w:t>
      </w:r>
      <w:r>
        <w:rPr>
          <w:rFonts w:hint="default" w:ascii="Times New Roman" w:hAnsi="Times New Roman" w:eastAsia="宋体" w:cs="Times New Roman"/>
          <w:highlight w:val="none"/>
          <w:lang w:val="en-US"/>
        </w:rPr>
        <w:t xml:space="preserve">章 </w:t>
      </w:r>
      <w:r>
        <w:rPr>
          <w:rFonts w:hint="default" w:ascii="Times New Roman" w:hAnsi="Times New Roman" w:eastAsia="宋体" w:cs="Times New Roman"/>
          <w:highlight w:val="none"/>
          <w:lang w:val="en-US" w:eastAsia="zh-CN"/>
        </w:rPr>
        <w:t>资料收集、</w:t>
      </w:r>
      <w:r>
        <w:rPr>
          <w:rFonts w:hint="default" w:ascii="Times New Roman" w:hAnsi="Times New Roman" w:eastAsia="宋体" w:cs="Times New Roman"/>
          <w:highlight w:val="none"/>
          <w:lang w:val="en-US"/>
        </w:rPr>
        <w:t>现场踏勘和人员访谈</w:t>
      </w:r>
      <w:bookmarkEnd w:id="419"/>
      <w:bookmarkEnd w:id="420"/>
    </w:p>
    <w:p>
      <w:pPr>
        <w:pStyle w:val="3"/>
        <w:spacing w:before="120" w:after="120" w:line="360" w:lineRule="auto"/>
        <w:outlineLvl w:val="1"/>
        <w:rPr>
          <w:rFonts w:hint="default" w:ascii="Times New Roman" w:hAnsi="Times New Roman" w:eastAsia="宋体" w:cs="Times New Roman"/>
          <w:highlight w:val="none"/>
          <w:lang w:val="en-US" w:eastAsia="zh-CN"/>
        </w:rPr>
      </w:pPr>
      <w:bookmarkStart w:id="435" w:name="_Toc22126"/>
      <w:bookmarkStart w:id="436" w:name="_Toc5113"/>
      <w:r>
        <w:rPr>
          <w:rFonts w:hint="default" w:ascii="Times New Roman" w:hAnsi="Times New Roman" w:eastAsia="宋体" w:cs="Times New Roman"/>
          <w:highlight w:val="none"/>
          <w:lang w:val="en-US"/>
        </w:rPr>
        <w:t>4.1 地块相关环境</w:t>
      </w:r>
      <w:bookmarkEnd w:id="421"/>
      <w:bookmarkEnd w:id="422"/>
      <w:r>
        <w:rPr>
          <w:rFonts w:hint="default" w:ascii="Times New Roman" w:hAnsi="Times New Roman" w:eastAsia="宋体" w:cs="Times New Roman"/>
          <w:highlight w:val="none"/>
          <w:lang w:val="en-US" w:eastAsia="zh-CN"/>
        </w:rPr>
        <w:t>资料收集</w:t>
      </w:r>
      <w:bookmarkEnd w:id="435"/>
      <w:bookmarkEnd w:id="436"/>
    </w:p>
    <w:p>
      <w:pPr>
        <w:spacing w:line="360" w:lineRule="auto"/>
        <w:ind w:firstLine="480"/>
        <w:rPr>
          <w:rFonts w:hint="default" w:ascii="Times New Roman" w:hAnsi="Times New Roman" w:eastAsia="宋体" w:cs="Times New Roman"/>
          <w:highlight w:val="none"/>
        </w:rPr>
      </w:pPr>
      <w:r>
        <w:rPr>
          <w:rFonts w:hint="default" w:ascii="Times New Roman" w:hAnsi="Times New Roman" w:eastAsia="宋体" w:cs="Times New Roman"/>
          <w:highlight w:val="none"/>
        </w:rPr>
        <w:t>一般而言，地块环境调查所需的资料主要包括：地块利用变迁资料、地块环境资料、地块相关记录、相关政府文件以及地块所在区域的自然和社会信息五部分。项目组依据国家地块环境调查技术导则的具体要求，尽可能地收集和分析了上述五个方面的资料，并将其中的关键信息梳理成文后，基本掌握了地块情况。资料收集清单见表4</w:t>
      </w:r>
      <w:r>
        <w:rPr>
          <w:rFonts w:hint="default" w:ascii="Times New Roman" w:hAnsi="Times New Roman" w:eastAsia="宋体" w:cs="Times New Roman"/>
          <w:highlight w:val="none"/>
          <w:lang w:val="en-US"/>
        </w:rPr>
        <w:t>.</w:t>
      </w:r>
      <w:r>
        <w:rPr>
          <w:rFonts w:hint="default" w:ascii="Times New Roman" w:hAnsi="Times New Roman" w:eastAsia="宋体" w:cs="Times New Roman"/>
          <w:highlight w:val="none"/>
          <w:lang w:val="en-US" w:eastAsia="zh-CN"/>
        </w:rPr>
        <w:t>1</w:t>
      </w:r>
      <w:r>
        <w:rPr>
          <w:rFonts w:hint="default" w:ascii="Times New Roman" w:hAnsi="Times New Roman" w:eastAsia="宋体" w:cs="Times New Roman"/>
          <w:highlight w:val="none"/>
        </w:rPr>
        <w:t>-1。</w:t>
      </w:r>
    </w:p>
    <w:p>
      <w:pPr>
        <w:spacing w:line="240" w:lineRule="auto"/>
        <w:ind w:firstLine="480"/>
        <w:jc w:val="center"/>
        <w:rPr>
          <w:rFonts w:hint="eastAsia" w:ascii="黑体" w:hAnsi="黑体" w:eastAsia="黑体" w:cs="黑体"/>
          <w:highlight w:val="none"/>
        </w:rPr>
      </w:pPr>
      <w:r>
        <w:rPr>
          <w:rFonts w:hint="eastAsia" w:ascii="黑体" w:hAnsi="黑体" w:eastAsia="黑体" w:cs="黑体"/>
          <w:highlight w:val="none"/>
        </w:rPr>
        <w:t>表4</w:t>
      </w:r>
      <w:r>
        <w:rPr>
          <w:rFonts w:hint="eastAsia" w:ascii="黑体" w:hAnsi="黑体" w:eastAsia="黑体" w:cs="黑体"/>
          <w:highlight w:val="none"/>
          <w:lang w:val="en-US" w:eastAsia="zh-CN"/>
        </w:rPr>
        <w:t>.1</w:t>
      </w:r>
      <w:r>
        <w:rPr>
          <w:rFonts w:hint="eastAsia" w:ascii="黑体" w:hAnsi="黑体" w:eastAsia="黑体" w:cs="黑体"/>
          <w:highlight w:val="none"/>
        </w:rPr>
        <w:t xml:space="preserve">-1 </w:t>
      </w:r>
      <w:r>
        <w:rPr>
          <w:rFonts w:hint="eastAsia" w:ascii="黑体" w:hAnsi="黑体" w:eastAsia="黑体" w:cs="黑体"/>
          <w:highlight w:val="none"/>
          <w:lang w:val="en-US"/>
        </w:rPr>
        <w:t xml:space="preserve"> </w:t>
      </w:r>
      <w:r>
        <w:rPr>
          <w:rFonts w:hint="eastAsia" w:ascii="黑体" w:hAnsi="黑体" w:eastAsia="黑体" w:cs="黑体"/>
          <w:highlight w:val="none"/>
        </w:rPr>
        <w:t>地块资料收集清单</w:t>
      </w:r>
    </w:p>
    <w:tbl>
      <w:tblPr>
        <w:tblStyle w:val="32"/>
        <w:tblW w:w="5074"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64"/>
        <w:gridCol w:w="1277"/>
        <w:gridCol w:w="2986"/>
        <w:gridCol w:w="2508"/>
        <w:gridCol w:w="100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393"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
                <w:kern w:val="2"/>
                <w:sz w:val="24"/>
                <w:szCs w:val="24"/>
                <w:highlight w:val="none"/>
                <w:lang w:val="en-US" w:bidi="ar-SA"/>
              </w:rPr>
            </w:pPr>
            <w:bookmarkStart w:id="437" w:name="_Toc21764"/>
            <w:r>
              <w:rPr>
                <w:rFonts w:hint="default" w:ascii="Times New Roman" w:hAnsi="Times New Roman" w:eastAsia="宋体" w:cs="Times New Roman"/>
                <w:b/>
                <w:kern w:val="2"/>
                <w:sz w:val="24"/>
                <w:szCs w:val="24"/>
                <w:highlight w:val="none"/>
                <w:lang w:val="en-US" w:bidi="ar-SA"/>
              </w:rPr>
              <w:t>序号</w:t>
            </w:r>
          </w:p>
        </w:tc>
        <w:tc>
          <w:tcPr>
            <w:tcW w:w="756"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
                <w:kern w:val="2"/>
                <w:sz w:val="24"/>
                <w:szCs w:val="24"/>
                <w:highlight w:val="none"/>
                <w:lang w:val="en-US" w:bidi="ar-SA"/>
              </w:rPr>
            </w:pPr>
            <w:r>
              <w:rPr>
                <w:rFonts w:hint="default" w:ascii="Times New Roman" w:hAnsi="Times New Roman" w:eastAsia="宋体" w:cs="Times New Roman"/>
                <w:b/>
                <w:kern w:val="2"/>
                <w:sz w:val="24"/>
                <w:szCs w:val="24"/>
                <w:highlight w:val="none"/>
                <w:lang w:val="en-US" w:bidi="ar-SA"/>
              </w:rPr>
              <w:t>资料类别</w:t>
            </w:r>
          </w:p>
        </w:tc>
        <w:tc>
          <w:tcPr>
            <w:tcW w:w="1767"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
                <w:kern w:val="2"/>
                <w:sz w:val="24"/>
                <w:szCs w:val="24"/>
                <w:highlight w:val="none"/>
                <w:lang w:val="en-US" w:bidi="ar-SA"/>
              </w:rPr>
            </w:pPr>
            <w:r>
              <w:rPr>
                <w:rFonts w:hint="default" w:ascii="Times New Roman" w:hAnsi="Times New Roman" w:eastAsia="宋体" w:cs="Times New Roman"/>
                <w:b/>
                <w:kern w:val="2"/>
                <w:sz w:val="24"/>
                <w:szCs w:val="24"/>
                <w:highlight w:val="none"/>
                <w:lang w:val="en-US" w:bidi="ar-SA"/>
              </w:rPr>
              <w:t>资料信息</w:t>
            </w:r>
          </w:p>
        </w:tc>
        <w:tc>
          <w:tcPr>
            <w:tcW w:w="1484"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eastAsia" w:ascii="Times New Roman" w:hAnsi="Times New Roman" w:eastAsia="宋体" w:cs="Times New Roman"/>
                <w:b/>
                <w:kern w:val="2"/>
                <w:sz w:val="24"/>
                <w:szCs w:val="24"/>
                <w:highlight w:val="none"/>
                <w:lang w:val="en-US" w:eastAsia="zh-CN" w:bidi="ar-SA"/>
              </w:rPr>
            </w:pPr>
            <w:r>
              <w:rPr>
                <w:rFonts w:hint="default" w:ascii="Times New Roman" w:hAnsi="Times New Roman" w:eastAsia="宋体" w:cs="Times New Roman"/>
                <w:b/>
                <w:kern w:val="2"/>
                <w:sz w:val="24"/>
                <w:szCs w:val="24"/>
                <w:highlight w:val="none"/>
                <w:lang w:val="en-US" w:bidi="ar-SA"/>
              </w:rPr>
              <w:t>来源</w:t>
            </w:r>
          </w:p>
        </w:tc>
        <w:tc>
          <w:tcPr>
            <w:tcW w:w="597"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
                <w:kern w:val="2"/>
                <w:sz w:val="24"/>
                <w:szCs w:val="24"/>
                <w:highlight w:val="none"/>
                <w:lang w:val="en-US" w:bidi="ar-SA"/>
              </w:rPr>
            </w:pPr>
            <w:r>
              <w:rPr>
                <w:rFonts w:hint="default" w:ascii="Times New Roman" w:hAnsi="Times New Roman" w:eastAsia="宋体" w:cs="Times New Roman"/>
                <w:b/>
                <w:kern w:val="2"/>
                <w:sz w:val="24"/>
                <w:szCs w:val="24"/>
                <w:highlight w:val="none"/>
                <w:lang w:val="en-US" w:bidi="ar-SA"/>
              </w:rPr>
              <w:t>可信度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393"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1</w:t>
            </w:r>
          </w:p>
        </w:tc>
        <w:tc>
          <w:tcPr>
            <w:tcW w:w="756" w:type="pct"/>
            <w:vMerge w:val="restar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地块利用变迁资料</w:t>
            </w:r>
          </w:p>
        </w:tc>
        <w:tc>
          <w:tcPr>
            <w:tcW w:w="1767"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用来辨识地块及其邻近区域的开发及活动状况的航片或卫星照片</w:t>
            </w:r>
          </w:p>
        </w:tc>
        <w:tc>
          <w:tcPr>
            <w:tcW w:w="1484"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谷歌地图</w:t>
            </w:r>
          </w:p>
        </w:tc>
        <w:tc>
          <w:tcPr>
            <w:tcW w:w="597"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可信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393"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2</w:t>
            </w:r>
          </w:p>
        </w:tc>
        <w:tc>
          <w:tcPr>
            <w:tcW w:w="756" w:type="pct"/>
            <w:vMerge w:val="continue"/>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p>
        </w:tc>
        <w:tc>
          <w:tcPr>
            <w:tcW w:w="1767"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地块历史利用及变化情况</w:t>
            </w:r>
          </w:p>
        </w:tc>
        <w:tc>
          <w:tcPr>
            <w:tcW w:w="1484"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通过人员访谈和谷歌地图获得</w:t>
            </w:r>
          </w:p>
        </w:tc>
        <w:tc>
          <w:tcPr>
            <w:tcW w:w="597"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可信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393"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3</w:t>
            </w:r>
          </w:p>
        </w:tc>
        <w:tc>
          <w:tcPr>
            <w:tcW w:w="756" w:type="pct"/>
            <w:vMerge w:val="continue"/>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p>
        </w:tc>
        <w:tc>
          <w:tcPr>
            <w:tcW w:w="1767"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周边污染源</w:t>
            </w:r>
          </w:p>
        </w:tc>
        <w:tc>
          <w:tcPr>
            <w:tcW w:w="1484"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eastAsia="zh-CN" w:bidi="ar-SA"/>
              </w:rPr>
            </w:pPr>
            <w:r>
              <w:rPr>
                <w:rFonts w:hint="default" w:ascii="Times New Roman" w:hAnsi="Times New Roman" w:eastAsia="宋体" w:cs="Times New Roman"/>
                <w:bCs/>
                <w:kern w:val="2"/>
                <w:sz w:val="21"/>
                <w:szCs w:val="21"/>
                <w:highlight w:val="none"/>
                <w:lang w:val="en-US" w:bidi="ar-SA"/>
              </w:rPr>
              <w:t>通过人员访谈</w:t>
            </w:r>
          </w:p>
        </w:tc>
        <w:tc>
          <w:tcPr>
            <w:tcW w:w="597"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可信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393"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4</w:t>
            </w:r>
          </w:p>
        </w:tc>
        <w:tc>
          <w:tcPr>
            <w:tcW w:w="756"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地块相关记录</w:t>
            </w:r>
          </w:p>
        </w:tc>
        <w:tc>
          <w:tcPr>
            <w:tcW w:w="1767"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访谈记录</w:t>
            </w:r>
          </w:p>
        </w:tc>
        <w:tc>
          <w:tcPr>
            <w:tcW w:w="1484"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通过走访社区人员、周边居民和建设单位获悉</w:t>
            </w:r>
          </w:p>
        </w:tc>
        <w:tc>
          <w:tcPr>
            <w:tcW w:w="597"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可信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393"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6</w:t>
            </w:r>
          </w:p>
        </w:tc>
        <w:tc>
          <w:tcPr>
            <w:tcW w:w="756" w:type="pct"/>
            <w:vMerge w:val="restar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地块所在区域的自然和社会经济信息</w:t>
            </w:r>
          </w:p>
        </w:tc>
        <w:tc>
          <w:tcPr>
            <w:tcW w:w="1767"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地理位置图、气象资料，当地地方性基本统计信息</w:t>
            </w:r>
          </w:p>
        </w:tc>
        <w:tc>
          <w:tcPr>
            <w:tcW w:w="1484"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eastAsia" w:eastAsia="宋体" w:cs="Times New Roman"/>
                <w:bCs/>
                <w:kern w:val="2"/>
                <w:sz w:val="21"/>
                <w:szCs w:val="21"/>
                <w:highlight w:val="none"/>
                <w:lang w:val="en-US" w:eastAsia="zh-CN" w:bidi="ar-SA"/>
              </w:rPr>
              <w:t>枣庄市生态环境局</w:t>
            </w:r>
            <w:r>
              <w:rPr>
                <w:rFonts w:hint="default" w:ascii="Times New Roman" w:hAnsi="Times New Roman" w:eastAsia="宋体" w:cs="Times New Roman"/>
                <w:bCs/>
                <w:kern w:val="2"/>
                <w:sz w:val="21"/>
                <w:szCs w:val="21"/>
                <w:highlight w:val="none"/>
                <w:lang w:val="en-US" w:bidi="ar-SA"/>
              </w:rPr>
              <w:t>网站</w:t>
            </w:r>
          </w:p>
        </w:tc>
        <w:tc>
          <w:tcPr>
            <w:tcW w:w="597"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可信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393"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7</w:t>
            </w:r>
          </w:p>
        </w:tc>
        <w:tc>
          <w:tcPr>
            <w:tcW w:w="756" w:type="pct"/>
            <w:vMerge w:val="continue"/>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p>
        </w:tc>
        <w:tc>
          <w:tcPr>
            <w:tcW w:w="1767"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地块所在地的社会信息</w:t>
            </w:r>
          </w:p>
        </w:tc>
        <w:tc>
          <w:tcPr>
            <w:tcW w:w="1484"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eastAsia" w:eastAsia="宋体" w:cs="Times New Roman"/>
                <w:bCs/>
                <w:kern w:val="2"/>
                <w:sz w:val="21"/>
                <w:szCs w:val="21"/>
                <w:highlight w:val="none"/>
                <w:lang w:val="en-US" w:eastAsia="zh-CN" w:bidi="ar-SA"/>
              </w:rPr>
              <w:t>枣庄市人民政府</w:t>
            </w:r>
            <w:r>
              <w:rPr>
                <w:rFonts w:hint="default" w:ascii="Times New Roman" w:hAnsi="Times New Roman" w:eastAsia="宋体" w:cs="Times New Roman"/>
                <w:bCs/>
                <w:kern w:val="2"/>
                <w:sz w:val="21"/>
                <w:szCs w:val="21"/>
                <w:highlight w:val="none"/>
                <w:lang w:val="en-US" w:bidi="ar-SA"/>
              </w:rPr>
              <w:t>网站</w:t>
            </w:r>
          </w:p>
        </w:tc>
        <w:tc>
          <w:tcPr>
            <w:tcW w:w="597"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可信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393"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8</w:t>
            </w:r>
          </w:p>
        </w:tc>
        <w:tc>
          <w:tcPr>
            <w:tcW w:w="756" w:type="pct"/>
            <w:vMerge w:val="continue"/>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p>
        </w:tc>
        <w:tc>
          <w:tcPr>
            <w:tcW w:w="1767"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周边地块利用</w:t>
            </w:r>
          </w:p>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情况</w:t>
            </w:r>
          </w:p>
        </w:tc>
        <w:tc>
          <w:tcPr>
            <w:tcW w:w="1484"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通过走访社区人员、周边居民获悉</w:t>
            </w:r>
          </w:p>
        </w:tc>
        <w:tc>
          <w:tcPr>
            <w:tcW w:w="597"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可信</w:t>
            </w:r>
          </w:p>
        </w:tc>
      </w:tr>
      <w:bookmarkEnd w:id="437"/>
    </w:tbl>
    <w:p>
      <w:pPr>
        <w:pStyle w:val="2"/>
        <w:spacing w:before="120" w:after="240"/>
        <w:rPr>
          <w:rFonts w:hint="default" w:ascii="Times New Roman" w:hAnsi="Times New Roman" w:eastAsia="宋体" w:cs="Times New Roman"/>
          <w:highlight w:val="none"/>
          <w:lang w:val="en-US"/>
        </w:rPr>
        <w:sectPr>
          <w:pgSz w:w="11911" w:h="16838"/>
          <w:pgMar w:top="1440" w:right="1800" w:bottom="1440" w:left="1800" w:header="850" w:footer="680" w:gutter="0"/>
          <w:pgNumType w:fmt="decimal"/>
          <w:cols w:space="0" w:num="1"/>
        </w:sectPr>
      </w:pPr>
      <w:bookmarkStart w:id="438" w:name="4.1.3现场踏勘情况"/>
      <w:bookmarkEnd w:id="438"/>
      <w:bookmarkStart w:id="439" w:name="4.1.2人员访谈情况"/>
      <w:bookmarkEnd w:id="439"/>
      <w:bookmarkStart w:id="440" w:name="_Toc8242"/>
      <w:bookmarkStart w:id="441" w:name="_Toc26568"/>
      <w:bookmarkStart w:id="442" w:name="_Toc1910"/>
      <w:bookmarkStart w:id="443" w:name="_Toc1569"/>
      <w:bookmarkStart w:id="444" w:name="_Toc9893"/>
      <w:bookmarkStart w:id="445" w:name="_Toc15710"/>
      <w:bookmarkStart w:id="446" w:name="_Toc2882"/>
      <w:bookmarkStart w:id="447" w:name="_Toc10350"/>
      <w:bookmarkStart w:id="448" w:name="_Toc3300"/>
      <w:bookmarkStart w:id="449" w:name="_Toc11971"/>
      <w:bookmarkStart w:id="450" w:name="_Toc24882"/>
      <w:bookmarkStart w:id="451" w:name="_Toc9180"/>
      <w:bookmarkStart w:id="452" w:name="_Toc5202"/>
    </w:p>
    <w:p>
      <w:pPr>
        <w:pStyle w:val="3"/>
        <w:spacing w:before="120" w:after="120" w:line="360" w:lineRule="auto"/>
        <w:outlineLvl w:val="1"/>
        <w:rPr>
          <w:rFonts w:hint="default" w:ascii="Times New Roman" w:hAnsi="Times New Roman" w:eastAsia="宋体" w:cs="Times New Roman"/>
          <w:highlight w:val="none"/>
        </w:rPr>
      </w:pPr>
      <w:bookmarkStart w:id="453" w:name="_Toc21392"/>
      <w:bookmarkStart w:id="454" w:name="_Toc10055"/>
      <w:r>
        <w:rPr>
          <w:rFonts w:hint="default" w:ascii="Times New Roman" w:hAnsi="Times New Roman" w:eastAsia="宋体" w:cs="Times New Roman"/>
          <w:highlight w:val="none"/>
          <w:lang w:val="en-US" w:eastAsia="zh-CN"/>
        </w:rPr>
        <w:t xml:space="preserve">4.2 </w:t>
      </w:r>
      <w:r>
        <w:rPr>
          <w:rFonts w:hint="default" w:ascii="Times New Roman" w:hAnsi="Times New Roman" w:eastAsia="宋体" w:cs="Times New Roman"/>
          <w:highlight w:val="none"/>
        </w:rPr>
        <w:t>现场踏勘情况</w:t>
      </w:r>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p>
    <w:p>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rPr>
        <w:t>202</w:t>
      </w:r>
      <w:r>
        <w:rPr>
          <w:rFonts w:hint="eastAsia" w:cs="Times New Roman"/>
          <w:highlight w:val="none"/>
          <w:lang w:val="en-US" w:eastAsia="zh-CN"/>
        </w:rPr>
        <w:t>4</w:t>
      </w:r>
      <w:r>
        <w:rPr>
          <w:rFonts w:hint="default" w:ascii="Times New Roman" w:hAnsi="Times New Roman" w:eastAsia="宋体" w:cs="Times New Roman"/>
          <w:highlight w:val="none"/>
        </w:rPr>
        <w:t>年</w:t>
      </w:r>
      <w:r>
        <w:rPr>
          <w:rFonts w:hint="eastAsia" w:cs="Times New Roman"/>
          <w:highlight w:val="none"/>
          <w:lang w:val="en-US" w:eastAsia="zh-CN"/>
        </w:rPr>
        <w:t>4</w:t>
      </w:r>
      <w:r>
        <w:rPr>
          <w:rFonts w:hint="default" w:ascii="Times New Roman" w:hAnsi="Times New Roman" w:eastAsia="宋体" w:cs="Times New Roman"/>
          <w:highlight w:val="none"/>
        </w:rPr>
        <w:t>月</w:t>
      </w:r>
      <w:r>
        <w:rPr>
          <w:rFonts w:hint="default" w:ascii="Times New Roman" w:hAnsi="Times New Roman" w:eastAsia="宋体" w:cs="Times New Roman"/>
          <w:highlight w:val="none"/>
          <w:lang w:val="en-US" w:eastAsia="zh-CN"/>
        </w:rPr>
        <w:t>我公司</w:t>
      </w:r>
      <w:r>
        <w:rPr>
          <w:rFonts w:hint="default" w:ascii="Times New Roman" w:hAnsi="Times New Roman" w:eastAsia="宋体" w:cs="Times New Roman"/>
          <w:highlight w:val="none"/>
        </w:rPr>
        <w:t>组织项目人员对地块实施现场踏勘，</w:t>
      </w:r>
      <w:r>
        <w:rPr>
          <w:rFonts w:hint="default" w:ascii="Times New Roman" w:hAnsi="Times New Roman" w:eastAsia="宋体" w:cs="Times New Roman"/>
          <w:highlight w:val="none"/>
          <w:lang w:val="en-US"/>
        </w:rPr>
        <w:t>包括地块的现状及历史，相邻地块的现状及历史，地块所在区域地质、水文地质和地形。同时观察和记录周围有可能受污染影响的需要特殊保护的区域居民区、医院等，并明确和地块的位置关系。</w:t>
      </w:r>
      <w:r>
        <w:rPr>
          <w:rFonts w:hint="default" w:ascii="Times New Roman" w:hAnsi="Times New Roman" w:eastAsia="宋体" w:cs="Times New Roman"/>
          <w:highlight w:val="none"/>
        </w:rPr>
        <w:t>现场踏勘过程中，项目组与地块管理人员、业主及周边居民等进行了人员访谈，内容涉及前期资料收集和现场踏勘所涉及的疑问核实、信息补充、已有资料考证、现</w:t>
      </w:r>
      <w:r>
        <w:rPr>
          <w:rFonts w:hint="eastAsia" w:cs="Times New Roman"/>
          <w:highlight w:val="none"/>
          <w:lang w:eastAsia="zh-CN"/>
        </w:rPr>
        <w:t>地块</w:t>
      </w:r>
      <w:r>
        <w:rPr>
          <w:rFonts w:hint="default" w:ascii="Times New Roman" w:hAnsi="Times New Roman" w:eastAsia="宋体" w:cs="Times New Roman"/>
          <w:highlight w:val="none"/>
        </w:rPr>
        <w:t>调查范围的确定和指认、地块调查现场获取信息及地块历史的相关性核实等。</w:t>
      </w:r>
      <w:r>
        <w:rPr>
          <w:rFonts w:hint="default" w:ascii="Times New Roman" w:hAnsi="Times New Roman" w:eastAsia="宋体" w:cs="Times New Roman"/>
          <w:highlight w:val="none"/>
          <w:lang w:val="en-US"/>
        </w:rPr>
        <w:t>现场踏勘及访谈结果表明</w:t>
      </w:r>
      <w:r>
        <w:rPr>
          <w:rFonts w:hint="eastAsia" w:cs="Times New Roman"/>
          <w:highlight w:val="none"/>
          <w:lang w:val="en-US" w:eastAsia="zh-CN"/>
        </w:rPr>
        <w:t>枣庄市峄城区山水郡(书院街片区)棚户区改造项目（补空二）地块</w:t>
      </w:r>
      <w:r>
        <w:rPr>
          <w:rFonts w:hint="default" w:ascii="Times New Roman" w:hAnsi="Times New Roman" w:eastAsia="宋体" w:cs="Times New Roman"/>
          <w:highlight w:val="none"/>
          <w:lang w:val="en-US"/>
        </w:rPr>
        <w:t>内地势</w:t>
      </w:r>
      <w:r>
        <w:rPr>
          <w:rFonts w:hint="default" w:ascii="Times New Roman" w:hAnsi="Times New Roman" w:eastAsia="宋体" w:cs="Times New Roman"/>
          <w:highlight w:val="none"/>
          <w:lang w:val="en-US" w:eastAsia="zh-CN"/>
        </w:rPr>
        <w:t>平坦</w:t>
      </w:r>
      <w:r>
        <w:rPr>
          <w:rFonts w:hint="default" w:ascii="Times New Roman" w:hAnsi="Times New Roman" w:eastAsia="宋体" w:cs="Times New Roman"/>
          <w:highlight w:val="none"/>
          <w:lang w:val="en-US"/>
        </w:rPr>
        <w:t>，</w:t>
      </w:r>
      <w:r>
        <w:rPr>
          <w:rFonts w:hint="default" w:ascii="Times New Roman" w:hAnsi="Times New Roman" w:eastAsia="宋体" w:cs="Times New Roman"/>
          <w:highlight w:val="none"/>
          <w:lang w:val="en-US" w:eastAsia="zh-CN"/>
        </w:rPr>
        <w:t>施工</w:t>
      </w:r>
      <w:r>
        <w:rPr>
          <w:rFonts w:hint="default" w:ascii="Times New Roman" w:hAnsi="Times New Roman" w:eastAsia="宋体" w:cs="Times New Roman"/>
          <w:highlight w:val="none"/>
          <w:lang w:val="en-US"/>
        </w:rPr>
        <w:t>现场</w:t>
      </w:r>
      <w:r>
        <w:rPr>
          <w:rFonts w:hint="default" w:ascii="Times New Roman" w:hAnsi="Times New Roman" w:eastAsia="宋体" w:cs="Times New Roman"/>
          <w:highlight w:val="none"/>
          <w:lang w:val="en-US" w:eastAsia="zh-CN"/>
        </w:rPr>
        <w:t>及踏勘现场均</w:t>
      </w:r>
      <w:r>
        <w:rPr>
          <w:rFonts w:hint="default" w:ascii="Times New Roman" w:hAnsi="Times New Roman" w:eastAsia="宋体" w:cs="Times New Roman"/>
          <w:highlight w:val="none"/>
          <w:lang w:val="en-US"/>
        </w:rPr>
        <w:t>无明显污染痕迹及明显异味，历史上不存在污染的可能性。</w:t>
      </w:r>
    </w:p>
    <w:p>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本次踏勘主要内容及结果见表</w:t>
      </w:r>
      <w:r>
        <w:rPr>
          <w:rFonts w:hint="default" w:ascii="Times New Roman" w:hAnsi="Times New Roman" w:eastAsia="宋体" w:cs="Times New Roman"/>
          <w:highlight w:val="none"/>
          <w:lang w:val="en-US" w:eastAsia="zh-CN"/>
        </w:rPr>
        <w:t>4</w:t>
      </w:r>
      <w:r>
        <w:rPr>
          <w:rFonts w:hint="default" w:ascii="Times New Roman" w:hAnsi="Times New Roman" w:eastAsia="宋体" w:cs="Times New Roman"/>
          <w:highlight w:val="none"/>
          <w:lang w:val="en-US"/>
        </w:rPr>
        <w:t>.</w:t>
      </w:r>
      <w:r>
        <w:rPr>
          <w:rFonts w:hint="default" w:ascii="Times New Roman" w:hAnsi="Times New Roman" w:eastAsia="宋体" w:cs="Times New Roman"/>
          <w:highlight w:val="none"/>
          <w:lang w:val="en-US" w:eastAsia="zh-CN"/>
        </w:rPr>
        <w:t>2</w:t>
      </w:r>
      <w:r>
        <w:rPr>
          <w:rFonts w:hint="default" w:ascii="Times New Roman" w:hAnsi="Times New Roman" w:eastAsia="宋体" w:cs="Times New Roman"/>
          <w:highlight w:val="none"/>
          <w:lang w:val="en-US"/>
        </w:rPr>
        <w:t>-</w:t>
      </w:r>
      <w:r>
        <w:rPr>
          <w:rFonts w:hint="default" w:ascii="Times New Roman" w:hAnsi="Times New Roman" w:eastAsia="宋体" w:cs="Times New Roman"/>
          <w:highlight w:val="none"/>
          <w:lang w:val="en-US" w:eastAsia="zh-CN"/>
        </w:rPr>
        <w:t>1</w:t>
      </w:r>
      <w:r>
        <w:rPr>
          <w:rFonts w:hint="default" w:ascii="Times New Roman" w:hAnsi="Times New Roman" w:eastAsia="宋体" w:cs="Times New Roman"/>
          <w:highlight w:val="none"/>
          <w:lang w:val="en-US"/>
        </w:rPr>
        <w:t>，现场勘查照片见图</w:t>
      </w:r>
      <w:r>
        <w:rPr>
          <w:rFonts w:hint="default" w:ascii="Times New Roman" w:hAnsi="Times New Roman" w:eastAsia="宋体" w:cs="Times New Roman"/>
          <w:highlight w:val="none"/>
          <w:lang w:val="en-US" w:eastAsia="zh-CN"/>
        </w:rPr>
        <w:t>4</w:t>
      </w:r>
      <w:r>
        <w:rPr>
          <w:rFonts w:hint="default" w:ascii="Times New Roman" w:hAnsi="Times New Roman" w:eastAsia="宋体" w:cs="Times New Roman"/>
          <w:highlight w:val="none"/>
          <w:lang w:val="en-US"/>
        </w:rPr>
        <w:t>.</w:t>
      </w:r>
      <w:r>
        <w:rPr>
          <w:rFonts w:hint="default" w:ascii="Times New Roman" w:hAnsi="Times New Roman" w:eastAsia="宋体" w:cs="Times New Roman"/>
          <w:highlight w:val="none"/>
          <w:lang w:val="en-US" w:eastAsia="zh-CN"/>
        </w:rPr>
        <w:t>2</w:t>
      </w:r>
      <w:r>
        <w:rPr>
          <w:rFonts w:hint="default" w:ascii="Times New Roman" w:hAnsi="Times New Roman" w:eastAsia="宋体" w:cs="Times New Roman"/>
          <w:highlight w:val="none"/>
          <w:lang w:val="en-US"/>
        </w:rPr>
        <w:t>-</w:t>
      </w:r>
      <w:r>
        <w:rPr>
          <w:rFonts w:hint="default" w:ascii="Times New Roman" w:hAnsi="Times New Roman" w:eastAsia="宋体" w:cs="Times New Roman"/>
          <w:highlight w:val="none"/>
          <w:lang w:val="en-US" w:eastAsia="zh-CN"/>
        </w:rPr>
        <w:t>2</w:t>
      </w:r>
      <w:r>
        <w:rPr>
          <w:rFonts w:hint="default" w:ascii="Times New Roman" w:hAnsi="Times New Roman" w:eastAsia="宋体" w:cs="Times New Roman"/>
          <w:highlight w:val="none"/>
          <w:lang w:val="en-US"/>
        </w:rPr>
        <w:t>，地块周边现状见图</w:t>
      </w:r>
      <w:r>
        <w:rPr>
          <w:rFonts w:hint="default" w:ascii="Times New Roman" w:hAnsi="Times New Roman" w:eastAsia="宋体" w:cs="Times New Roman"/>
          <w:highlight w:val="none"/>
          <w:lang w:val="en-US" w:eastAsia="zh-CN"/>
        </w:rPr>
        <w:t>3.4</w:t>
      </w:r>
      <w:r>
        <w:rPr>
          <w:rFonts w:hint="default" w:ascii="Times New Roman" w:hAnsi="Times New Roman" w:eastAsia="宋体" w:cs="Times New Roman"/>
          <w:highlight w:val="none"/>
          <w:lang w:val="en-US"/>
        </w:rPr>
        <w:t>-1。</w:t>
      </w:r>
    </w:p>
    <w:p>
      <w:pPr>
        <w:pStyle w:val="40"/>
        <w:spacing w:line="360" w:lineRule="auto"/>
        <w:rPr>
          <w:rFonts w:hint="default" w:ascii="Times New Roman" w:hAnsi="Times New Roman" w:eastAsia="黑体" w:cs="Times New Roman"/>
          <w:highlight w:val="none"/>
        </w:rPr>
      </w:pPr>
      <w:r>
        <w:rPr>
          <w:rFonts w:hint="default" w:ascii="Times New Roman" w:hAnsi="Times New Roman" w:eastAsia="黑体" w:cs="Times New Roman"/>
          <w:highlight w:val="none"/>
        </w:rPr>
        <w:t>表</w:t>
      </w:r>
      <w:r>
        <w:rPr>
          <w:rFonts w:hint="default" w:ascii="Times New Roman" w:hAnsi="Times New Roman" w:eastAsia="黑体" w:cs="Times New Roman"/>
          <w:highlight w:val="none"/>
          <w:lang w:val="en-US" w:eastAsia="zh-CN"/>
        </w:rPr>
        <w:t>4</w:t>
      </w:r>
      <w:r>
        <w:rPr>
          <w:rFonts w:hint="default" w:ascii="Times New Roman" w:hAnsi="Times New Roman" w:eastAsia="黑体" w:cs="Times New Roman"/>
          <w:highlight w:val="none"/>
        </w:rPr>
        <w:t>.</w:t>
      </w:r>
      <w:r>
        <w:rPr>
          <w:rFonts w:hint="default" w:ascii="Times New Roman" w:hAnsi="Times New Roman" w:eastAsia="黑体" w:cs="Times New Roman"/>
          <w:highlight w:val="none"/>
          <w:lang w:val="en-US" w:eastAsia="zh-CN"/>
        </w:rPr>
        <w:t>2</w:t>
      </w:r>
      <w:r>
        <w:rPr>
          <w:rFonts w:hint="default" w:ascii="Times New Roman" w:hAnsi="Times New Roman" w:eastAsia="黑体" w:cs="Times New Roman"/>
          <w:highlight w:val="none"/>
        </w:rPr>
        <w:t>-</w:t>
      </w:r>
      <w:r>
        <w:rPr>
          <w:rFonts w:hint="default" w:ascii="Times New Roman" w:hAnsi="Times New Roman" w:eastAsia="黑体" w:cs="Times New Roman"/>
          <w:highlight w:val="none"/>
          <w:lang w:val="en-US" w:eastAsia="zh-CN"/>
        </w:rPr>
        <w:t>1</w:t>
      </w:r>
      <w:r>
        <w:rPr>
          <w:rFonts w:hint="default" w:ascii="Times New Roman" w:hAnsi="Times New Roman" w:eastAsia="黑体" w:cs="Times New Roman"/>
          <w:highlight w:val="none"/>
        </w:rPr>
        <w:t xml:space="preserve">   现场踏勘记录表</w:t>
      </w:r>
    </w:p>
    <w:tbl>
      <w:tblPr>
        <w:tblStyle w:val="32"/>
        <w:tblW w:w="500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26"/>
        <w:gridCol w:w="3563"/>
        <w:gridCol w:w="42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16" w:type="pct"/>
            <w:vAlign w:val="center"/>
          </w:tcPr>
          <w:p>
            <w:pPr>
              <w:pStyle w:val="45"/>
              <w:keepNext w:val="0"/>
              <w:keepLines w:val="0"/>
              <w:pageBreakBefore w:val="0"/>
              <w:widowControl w:val="0"/>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黑体" w:cs="Times New Roman"/>
                <w:sz w:val="21"/>
                <w:szCs w:val="21"/>
                <w:highlight w:val="none"/>
                <w:lang w:val="en-US"/>
              </w:rPr>
            </w:pPr>
            <w:r>
              <w:rPr>
                <w:rFonts w:hint="default" w:ascii="Times New Roman" w:hAnsi="Times New Roman" w:eastAsia="黑体" w:cs="Times New Roman"/>
                <w:sz w:val="21"/>
                <w:szCs w:val="21"/>
                <w:highlight w:val="none"/>
                <w:lang w:val="en-US"/>
              </w:rPr>
              <w:t>序号</w:t>
            </w:r>
          </w:p>
        </w:tc>
        <w:tc>
          <w:tcPr>
            <w:tcW w:w="2139" w:type="pct"/>
            <w:vAlign w:val="center"/>
          </w:tcPr>
          <w:p>
            <w:pPr>
              <w:pStyle w:val="45"/>
              <w:keepNext w:val="0"/>
              <w:keepLines w:val="0"/>
              <w:pageBreakBefore w:val="0"/>
              <w:widowControl w:val="0"/>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黑体" w:cs="Times New Roman"/>
                <w:sz w:val="21"/>
                <w:szCs w:val="21"/>
                <w:highlight w:val="none"/>
                <w:lang w:val="en-US"/>
              </w:rPr>
            </w:pPr>
            <w:r>
              <w:rPr>
                <w:rFonts w:hint="default" w:ascii="Times New Roman" w:hAnsi="Times New Roman" w:eastAsia="黑体" w:cs="Times New Roman"/>
                <w:sz w:val="21"/>
                <w:szCs w:val="21"/>
                <w:highlight w:val="none"/>
                <w:lang w:val="en-US"/>
              </w:rPr>
              <w:t>踏勘内容</w:t>
            </w:r>
          </w:p>
        </w:tc>
        <w:tc>
          <w:tcPr>
            <w:tcW w:w="2544" w:type="pct"/>
            <w:vAlign w:val="center"/>
          </w:tcPr>
          <w:p>
            <w:pPr>
              <w:pStyle w:val="45"/>
              <w:keepNext w:val="0"/>
              <w:keepLines w:val="0"/>
              <w:pageBreakBefore w:val="0"/>
              <w:widowControl w:val="0"/>
              <w:kinsoku/>
              <w:wordWrap/>
              <w:overflowPunct/>
              <w:topLinePunct w:val="0"/>
              <w:autoSpaceDE w:val="0"/>
              <w:autoSpaceDN w:val="0"/>
              <w:bidi w:val="0"/>
              <w:adjustRightInd/>
              <w:snapToGrid/>
              <w:spacing w:before="0" w:beforeLines="50" w:line="240" w:lineRule="auto"/>
              <w:ind w:firstLine="0" w:firstLineChars="0"/>
              <w:jc w:val="center"/>
              <w:textAlignment w:val="auto"/>
              <w:rPr>
                <w:rFonts w:hint="default" w:ascii="Times New Roman" w:hAnsi="Times New Roman" w:eastAsia="黑体" w:cs="Times New Roman"/>
                <w:sz w:val="21"/>
                <w:szCs w:val="21"/>
                <w:highlight w:val="none"/>
                <w:lang w:val="en-US"/>
              </w:rPr>
            </w:pPr>
            <w:r>
              <w:rPr>
                <w:rFonts w:hint="default" w:ascii="Times New Roman" w:hAnsi="Times New Roman" w:eastAsia="黑体" w:cs="Times New Roman"/>
                <w:sz w:val="21"/>
                <w:szCs w:val="21"/>
                <w:highlight w:val="none"/>
                <w:lang w:val="en-US"/>
              </w:rPr>
              <w:t>现场踏勘记录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316" w:type="pct"/>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cs="Times New Roman"/>
                <w:b w:val="0"/>
                <w:bCs/>
                <w:sz w:val="21"/>
                <w:szCs w:val="21"/>
                <w:highlight w:val="none"/>
                <w:lang w:val="en-US" w:eastAsia="zh-CN"/>
              </w:rPr>
              <w:t>1</w:t>
            </w:r>
          </w:p>
        </w:tc>
        <w:tc>
          <w:tcPr>
            <w:tcW w:w="2139" w:type="pct"/>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en-US"/>
              </w:rPr>
            </w:pPr>
            <w:r>
              <w:rPr>
                <w:rFonts w:hint="default" w:ascii="Times New Roman" w:hAnsi="Times New Roman" w:eastAsia="宋体" w:cs="Times New Roman"/>
                <w:b w:val="0"/>
                <w:bCs/>
                <w:sz w:val="21"/>
                <w:szCs w:val="21"/>
                <w:highlight w:val="none"/>
                <w:lang w:val="en-US"/>
              </w:rPr>
              <w:t>地块现状</w:t>
            </w:r>
          </w:p>
        </w:tc>
        <w:tc>
          <w:tcPr>
            <w:tcW w:w="2544" w:type="pct"/>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sz w:val="21"/>
                <w:szCs w:val="21"/>
                <w:highlight w:val="none"/>
                <w:lang w:val="en-US" w:eastAsia="zh-CN"/>
              </w:rPr>
              <w:t>现状</w:t>
            </w:r>
            <w:r>
              <w:rPr>
                <w:rFonts w:hint="eastAsia" w:cs="Times New Roman"/>
                <w:b w:val="0"/>
                <w:bCs/>
                <w:sz w:val="21"/>
                <w:szCs w:val="21"/>
                <w:highlight w:val="none"/>
                <w:lang w:val="en-US" w:eastAsia="zh-CN"/>
              </w:rPr>
              <w:t>为部分</w:t>
            </w:r>
            <w:r>
              <w:rPr>
                <w:rFonts w:hint="default" w:ascii="Times New Roman" w:hAnsi="Times New Roman" w:eastAsia="宋体" w:cs="Times New Roman"/>
                <w:b w:val="0"/>
                <w:bCs/>
                <w:sz w:val="21"/>
                <w:szCs w:val="21"/>
                <w:highlight w:val="none"/>
                <w:lang w:val="en-US" w:eastAsia="zh-CN"/>
              </w:rPr>
              <w:t>空地，</w:t>
            </w:r>
            <w:r>
              <w:rPr>
                <w:rFonts w:hint="eastAsia" w:cs="Times New Roman"/>
                <w:b w:val="0"/>
                <w:bCs/>
                <w:sz w:val="21"/>
                <w:szCs w:val="21"/>
                <w:highlight w:val="none"/>
                <w:lang w:val="en-US" w:eastAsia="zh-CN"/>
              </w:rPr>
              <w:t>部分林地，</w:t>
            </w:r>
            <w:r>
              <w:rPr>
                <w:rFonts w:hint="default" w:ascii="Times New Roman" w:hAnsi="Times New Roman" w:eastAsia="宋体" w:cs="Times New Roman"/>
                <w:b w:val="0"/>
                <w:bCs/>
                <w:sz w:val="21"/>
                <w:szCs w:val="21"/>
                <w:highlight w:val="none"/>
                <w:lang w:val="en-US" w:eastAsia="zh-CN"/>
              </w:rPr>
              <w:t>现已施工</w:t>
            </w:r>
            <w:r>
              <w:rPr>
                <w:rFonts w:hint="eastAsia" w:cs="Times New Roman"/>
                <w:b w:val="0"/>
                <w:bCs/>
                <w:sz w:val="21"/>
                <w:szCs w:val="21"/>
                <w:highlight w:val="none"/>
                <w:lang w:val="en-US" w:eastAsia="zh-CN"/>
              </w:rPr>
              <w:t>，正在平整地面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20" w:hRule="atLeast"/>
        </w:trPr>
        <w:tc>
          <w:tcPr>
            <w:tcW w:w="316" w:type="pct"/>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en-US"/>
              </w:rPr>
            </w:pPr>
            <w:r>
              <w:rPr>
                <w:rFonts w:hint="default" w:ascii="Times New Roman" w:hAnsi="Times New Roman" w:eastAsia="宋体" w:cs="Times New Roman"/>
                <w:b w:val="0"/>
                <w:bCs/>
                <w:sz w:val="21"/>
                <w:szCs w:val="21"/>
                <w:highlight w:val="none"/>
                <w:lang w:val="en-US"/>
              </w:rPr>
              <w:t>2</w:t>
            </w:r>
          </w:p>
        </w:tc>
        <w:tc>
          <w:tcPr>
            <w:tcW w:w="2139" w:type="pct"/>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en-US"/>
              </w:rPr>
            </w:pPr>
            <w:r>
              <w:rPr>
                <w:rFonts w:hint="default" w:ascii="Times New Roman" w:hAnsi="Times New Roman" w:eastAsia="宋体" w:cs="Times New Roman"/>
                <w:b w:val="0"/>
                <w:bCs/>
                <w:sz w:val="21"/>
                <w:szCs w:val="21"/>
                <w:highlight w:val="none"/>
                <w:lang w:val="en-US"/>
              </w:rPr>
              <w:t>相邻地块现状</w:t>
            </w:r>
          </w:p>
        </w:tc>
        <w:tc>
          <w:tcPr>
            <w:tcW w:w="2544" w:type="pct"/>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sz w:val="21"/>
                <w:szCs w:val="21"/>
                <w:highlight w:val="none"/>
                <w:lang w:val="en-US" w:eastAsia="zh-CN"/>
              </w:rPr>
              <w:t>东侧为</w:t>
            </w:r>
            <w:r>
              <w:rPr>
                <w:rFonts w:hint="eastAsia" w:cs="Times New Roman"/>
                <w:b w:val="0"/>
                <w:bCs/>
                <w:sz w:val="21"/>
                <w:szCs w:val="21"/>
                <w:highlight w:val="none"/>
                <w:lang w:val="en-US" w:eastAsia="zh-CN"/>
              </w:rPr>
              <w:t>仙坛山</w:t>
            </w:r>
            <w:r>
              <w:rPr>
                <w:rFonts w:hint="default" w:ascii="Times New Roman" w:hAnsi="Times New Roman" w:eastAsia="宋体" w:cs="Times New Roman"/>
                <w:b w:val="0"/>
                <w:bCs/>
                <w:sz w:val="21"/>
                <w:szCs w:val="21"/>
                <w:highlight w:val="none"/>
                <w:lang w:val="en-US" w:eastAsia="zh-CN"/>
              </w:rPr>
              <w:t>、西侧为</w:t>
            </w:r>
            <w:r>
              <w:rPr>
                <w:rFonts w:hint="eastAsia" w:cs="Times New Roman"/>
                <w:b w:val="0"/>
                <w:bCs/>
                <w:sz w:val="21"/>
                <w:szCs w:val="21"/>
                <w:highlight w:val="none"/>
                <w:lang w:val="en-US" w:eastAsia="zh-CN"/>
              </w:rPr>
              <w:t>峄山路</w:t>
            </w:r>
            <w:r>
              <w:rPr>
                <w:rFonts w:hint="default" w:ascii="Times New Roman" w:hAnsi="Times New Roman" w:eastAsia="宋体" w:cs="Times New Roman"/>
                <w:b w:val="0"/>
                <w:bCs/>
                <w:sz w:val="21"/>
                <w:szCs w:val="21"/>
                <w:highlight w:val="none"/>
                <w:lang w:val="en-US" w:eastAsia="zh-CN"/>
              </w:rPr>
              <w:t>、南侧为</w:t>
            </w:r>
            <w:r>
              <w:rPr>
                <w:rFonts w:hint="eastAsia" w:cs="Times New Roman"/>
                <w:b w:val="0"/>
                <w:bCs/>
                <w:sz w:val="21"/>
                <w:szCs w:val="21"/>
                <w:highlight w:val="none"/>
                <w:lang w:val="en-US" w:eastAsia="zh-CN"/>
              </w:rPr>
              <w:t>空地</w:t>
            </w:r>
            <w:r>
              <w:rPr>
                <w:rFonts w:hint="default" w:ascii="Times New Roman" w:hAnsi="Times New Roman" w:eastAsia="宋体" w:cs="Times New Roman"/>
                <w:b w:val="0"/>
                <w:bCs/>
                <w:sz w:val="21"/>
                <w:szCs w:val="21"/>
                <w:highlight w:val="none"/>
                <w:lang w:val="en-US" w:eastAsia="zh-CN"/>
              </w:rPr>
              <w:t>、北侧为</w:t>
            </w:r>
            <w:r>
              <w:rPr>
                <w:rFonts w:hint="eastAsia" w:cs="Times New Roman"/>
                <w:b w:val="0"/>
                <w:bCs/>
                <w:sz w:val="21"/>
                <w:szCs w:val="21"/>
                <w:highlight w:val="none"/>
                <w:lang w:val="en-US" w:eastAsia="zh-CN"/>
              </w:rPr>
              <w:t>村庄</w:t>
            </w:r>
            <w:r>
              <w:rPr>
                <w:rFonts w:hint="default" w:ascii="Times New Roman" w:hAnsi="Times New Roman" w:eastAsia="宋体" w:cs="Times New Roman"/>
                <w:b w:val="0"/>
                <w:bCs/>
                <w:sz w:val="21"/>
                <w:szCs w:val="21"/>
                <w:highlight w:val="none"/>
                <w:lang w:val="en-US" w:eastAsia="zh-CN"/>
              </w:rPr>
              <w:t>道路</w:t>
            </w:r>
            <w:r>
              <w:rPr>
                <w:rFonts w:hint="eastAsia" w:cs="Times New Roman"/>
                <w:b w:val="0"/>
                <w:bCs/>
                <w:sz w:val="21"/>
                <w:szCs w:val="21"/>
                <w:highlight w:val="none"/>
                <w:lang w:val="en-US" w:eastAsia="zh-CN"/>
              </w:rPr>
              <w:t>，空地</w:t>
            </w:r>
            <w:r>
              <w:rPr>
                <w:rFonts w:hint="default" w:ascii="Times New Roman" w:hAnsi="Times New Roman" w:eastAsia="宋体" w:cs="Times New Roman"/>
                <w:b w:val="0"/>
                <w:bCs/>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16" w:type="pct"/>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en-US"/>
              </w:rPr>
            </w:pPr>
            <w:r>
              <w:rPr>
                <w:rFonts w:hint="default" w:ascii="Times New Roman" w:hAnsi="Times New Roman" w:eastAsia="宋体" w:cs="Times New Roman"/>
                <w:b w:val="0"/>
                <w:bCs/>
                <w:sz w:val="21"/>
                <w:szCs w:val="21"/>
                <w:highlight w:val="none"/>
                <w:lang w:val="en-US"/>
              </w:rPr>
              <w:t>3</w:t>
            </w:r>
          </w:p>
        </w:tc>
        <w:tc>
          <w:tcPr>
            <w:tcW w:w="2139" w:type="pct"/>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rPr>
            </w:pPr>
            <w:r>
              <w:rPr>
                <w:rFonts w:hint="default" w:ascii="Times New Roman" w:hAnsi="Times New Roman" w:eastAsia="宋体" w:cs="Times New Roman"/>
                <w:b w:val="0"/>
                <w:bCs/>
                <w:sz w:val="21"/>
                <w:szCs w:val="21"/>
                <w:highlight w:val="none"/>
                <w:lang w:val="en-US"/>
              </w:rPr>
              <w:t>地形地貌</w:t>
            </w:r>
          </w:p>
        </w:tc>
        <w:tc>
          <w:tcPr>
            <w:tcW w:w="2544" w:type="pct"/>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en-US" w:eastAsia="zh-CN"/>
              </w:rPr>
            </w:pPr>
            <w:r>
              <w:rPr>
                <w:rFonts w:hint="eastAsia" w:cs="Times New Roman"/>
                <w:b w:val="0"/>
                <w:bCs/>
                <w:sz w:val="21"/>
                <w:szCs w:val="21"/>
                <w:highlight w:val="none"/>
                <w:lang w:val="en-US" w:eastAsia="zh-CN"/>
              </w:rPr>
              <w:t>地势东高西低，南高北低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16" w:type="pct"/>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eastAsia" w:ascii="Times New Roman" w:hAnsi="Times New Roman" w:eastAsia="宋体" w:cs="Times New Roman"/>
                <w:b w:val="0"/>
                <w:bCs/>
                <w:sz w:val="21"/>
                <w:szCs w:val="21"/>
                <w:highlight w:val="none"/>
                <w:lang w:val="en-US" w:eastAsia="zh-CN"/>
              </w:rPr>
            </w:pPr>
            <w:r>
              <w:rPr>
                <w:rFonts w:hint="eastAsia" w:cs="Times New Roman"/>
                <w:b w:val="0"/>
                <w:bCs/>
                <w:sz w:val="21"/>
                <w:szCs w:val="21"/>
                <w:highlight w:val="none"/>
                <w:lang w:val="en-US" w:eastAsia="zh-CN"/>
              </w:rPr>
              <w:t>4</w:t>
            </w:r>
          </w:p>
        </w:tc>
        <w:tc>
          <w:tcPr>
            <w:tcW w:w="2139" w:type="pct"/>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en-US"/>
              </w:rPr>
            </w:pPr>
            <w:r>
              <w:rPr>
                <w:rFonts w:hint="default" w:ascii="Times New Roman" w:hAnsi="Times New Roman" w:eastAsia="宋体" w:cs="Times New Roman"/>
                <w:b w:val="0"/>
                <w:bCs/>
                <w:sz w:val="21"/>
                <w:szCs w:val="21"/>
                <w:highlight w:val="none"/>
                <w:lang w:val="en-US"/>
              </w:rPr>
              <w:t>相邻地形地貌</w:t>
            </w:r>
          </w:p>
        </w:tc>
        <w:tc>
          <w:tcPr>
            <w:tcW w:w="2544" w:type="pct"/>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en-US" w:eastAsia="zh-CN"/>
              </w:rPr>
            </w:pPr>
            <w:r>
              <w:rPr>
                <w:rFonts w:hint="eastAsia" w:cs="Times New Roman"/>
                <w:b w:val="0"/>
                <w:bCs/>
                <w:sz w:val="21"/>
                <w:szCs w:val="21"/>
                <w:highlight w:val="none"/>
                <w:lang w:val="en-US" w:eastAsia="zh-CN"/>
              </w:rPr>
              <w:t>地势东高西低，南高北低</w:t>
            </w:r>
          </w:p>
        </w:tc>
      </w:tr>
    </w:tbl>
    <w:p>
      <w:pPr>
        <w:spacing w:line="360" w:lineRule="auto"/>
        <w:ind w:firstLine="480"/>
        <w:rPr>
          <w:rFonts w:hint="default" w:ascii="Times New Roman" w:hAnsi="Times New Roman" w:eastAsia="宋体" w:cs="Times New Roman"/>
          <w:highlight w:val="none"/>
          <w:lang w:val="en-US" w:eastAsia="zh-CN"/>
        </w:rPr>
      </w:pPr>
    </w:p>
    <w:tbl>
      <w:tblPr>
        <w:tblStyle w:val="33"/>
        <w:tblW w:w="0" w:type="auto"/>
        <w:tblInd w:w="1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70"/>
        <w:gridCol w:w="4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170" w:type="dxa"/>
            <w:vAlign w:val="top"/>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val="en-US" w:eastAsia="zh-CN"/>
              </w:rPr>
              <w:drawing>
                <wp:inline distT="0" distB="0" distL="114300" distR="114300">
                  <wp:extent cx="2611755" cy="1958340"/>
                  <wp:effectExtent l="0" t="0" r="17145" b="3810"/>
                  <wp:docPr id="274" name="图片 274" descr="30d538712a4cda1e40f8ee0145dde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274" descr="30d538712a4cda1e40f8ee0145ddeec"/>
                          <pic:cNvPicPr>
                            <a:picLocks noChangeAspect="1"/>
                          </pic:cNvPicPr>
                        </pic:nvPicPr>
                        <pic:blipFill>
                          <a:blip r:embed="rId40"/>
                          <a:stretch>
                            <a:fillRect/>
                          </a:stretch>
                        </pic:blipFill>
                        <pic:spPr>
                          <a:xfrm>
                            <a:off x="0" y="0"/>
                            <a:ext cx="2611755" cy="1958340"/>
                          </a:xfrm>
                          <a:prstGeom prst="rect">
                            <a:avLst/>
                          </a:prstGeom>
                        </pic:spPr>
                      </pic:pic>
                    </a:graphicData>
                  </a:graphic>
                </wp:inline>
              </w:drawing>
            </w:r>
          </w:p>
        </w:tc>
        <w:tc>
          <w:tcPr>
            <w:tcW w:w="4095" w:type="dxa"/>
            <w:vAlign w:val="top"/>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drawing>
                <wp:inline distT="0" distB="0" distL="114300" distR="114300">
                  <wp:extent cx="2649855" cy="1987550"/>
                  <wp:effectExtent l="0" t="0" r="17145" b="12700"/>
                  <wp:docPr id="275" name="图片 275" descr="bd0e034b1a8e71c5070335a2343b2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275" descr="bd0e034b1a8e71c5070335a2343b24f"/>
                          <pic:cNvPicPr>
                            <a:picLocks noChangeAspect="1"/>
                          </pic:cNvPicPr>
                        </pic:nvPicPr>
                        <pic:blipFill>
                          <a:blip r:embed="rId41"/>
                          <a:stretch>
                            <a:fillRect/>
                          </a:stretch>
                        </pic:blipFill>
                        <pic:spPr>
                          <a:xfrm>
                            <a:off x="0" y="0"/>
                            <a:ext cx="2649855" cy="19875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0" w:type="dxa"/>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地块一</w:t>
            </w:r>
          </w:p>
        </w:tc>
        <w:tc>
          <w:tcPr>
            <w:tcW w:w="4095" w:type="dxa"/>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地块一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0" w:type="dxa"/>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eastAsia="zh-CN"/>
              </w:rPr>
            </w:pPr>
            <w:r>
              <w:rPr>
                <w:rFonts w:hint="eastAsia" w:cs="Times New Roman"/>
                <w:sz w:val="21"/>
                <w:szCs w:val="21"/>
                <w:highlight w:val="none"/>
                <w:lang w:val="en-US" w:eastAsia="zh-CN"/>
              </w:rPr>
              <w:drawing>
                <wp:inline distT="0" distB="0" distL="114300" distR="114300">
                  <wp:extent cx="2611755" cy="1958340"/>
                  <wp:effectExtent l="0" t="0" r="17145" b="3810"/>
                  <wp:docPr id="276" name="图片 276" descr="6a5002bb80d2eb1e4d37d30c4d967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片 276" descr="6a5002bb80d2eb1e4d37d30c4d967d0"/>
                          <pic:cNvPicPr>
                            <a:picLocks noChangeAspect="1"/>
                          </pic:cNvPicPr>
                        </pic:nvPicPr>
                        <pic:blipFill>
                          <a:blip r:embed="rId42"/>
                          <a:stretch>
                            <a:fillRect/>
                          </a:stretch>
                        </pic:blipFill>
                        <pic:spPr>
                          <a:xfrm>
                            <a:off x="0" y="0"/>
                            <a:ext cx="2611755" cy="1958340"/>
                          </a:xfrm>
                          <a:prstGeom prst="rect">
                            <a:avLst/>
                          </a:prstGeom>
                        </pic:spPr>
                      </pic:pic>
                    </a:graphicData>
                  </a:graphic>
                </wp:inline>
              </w:drawing>
            </w:r>
          </w:p>
        </w:tc>
        <w:tc>
          <w:tcPr>
            <w:tcW w:w="4095" w:type="dxa"/>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eastAsia="zh-CN"/>
              </w:rPr>
            </w:pPr>
            <w:r>
              <w:rPr>
                <w:rFonts w:hint="eastAsia" w:cs="Times New Roman"/>
                <w:sz w:val="21"/>
                <w:szCs w:val="21"/>
                <w:highlight w:val="none"/>
                <w:lang w:val="en-US" w:eastAsia="zh-CN"/>
              </w:rPr>
              <w:drawing>
                <wp:inline distT="0" distB="0" distL="114300" distR="114300">
                  <wp:extent cx="2649855" cy="1987550"/>
                  <wp:effectExtent l="0" t="0" r="17145" b="12700"/>
                  <wp:docPr id="277" name="图片 277" descr="fd960f2d3f5b1bba944325ab5b5db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图片 277" descr="fd960f2d3f5b1bba944325ab5b5dbc9"/>
                          <pic:cNvPicPr>
                            <a:picLocks noChangeAspect="1"/>
                          </pic:cNvPicPr>
                        </pic:nvPicPr>
                        <pic:blipFill>
                          <a:blip r:embed="rId43"/>
                          <a:stretch>
                            <a:fillRect/>
                          </a:stretch>
                        </pic:blipFill>
                        <pic:spPr>
                          <a:xfrm>
                            <a:off x="0" y="0"/>
                            <a:ext cx="2649855" cy="19875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170" w:type="dxa"/>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zh-CN"/>
              </w:rPr>
            </w:pPr>
            <w:r>
              <w:rPr>
                <w:rFonts w:hint="eastAsia" w:cs="Times New Roman"/>
                <w:sz w:val="21"/>
                <w:szCs w:val="21"/>
                <w:highlight w:val="none"/>
                <w:lang w:val="en-US" w:eastAsia="zh-CN"/>
              </w:rPr>
              <w:t>地块一</w:t>
            </w:r>
          </w:p>
        </w:tc>
        <w:tc>
          <w:tcPr>
            <w:tcW w:w="4095" w:type="dxa"/>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zh-CN"/>
              </w:rPr>
            </w:pPr>
            <w:r>
              <w:rPr>
                <w:rFonts w:hint="eastAsia" w:cs="Times New Roman"/>
                <w:sz w:val="21"/>
                <w:szCs w:val="21"/>
                <w:highlight w:val="none"/>
                <w:lang w:val="en-US" w:eastAsia="zh-CN"/>
              </w:rPr>
              <w:t>地块一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0" w:type="dxa"/>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eastAsia="zh-CN"/>
              </w:rPr>
            </w:pPr>
            <w:r>
              <w:rPr>
                <w:rFonts w:hint="eastAsia" w:cs="Times New Roman"/>
                <w:sz w:val="21"/>
                <w:szCs w:val="21"/>
                <w:highlight w:val="none"/>
                <w:lang w:val="en-US" w:eastAsia="zh-CN"/>
              </w:rPr>
              <w:drawing>
                <wp:inline distT="0" distB="0" distL="114300" distR="114300">
                  <wp:extent cx="2611755" cy="1958340"/>
                  <wp:effectExtent l="0" t="0" r="17145" b="3810"/>
                  <wp:docPr id="278" name="图片 278" descr="ca8ef975b176511b86aa4b2a2743f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图片 278" descr="ca8ef975b176511b86aa4b2a2743fe1"/>
                          <pic:cNvPicPr>
                            <a:picLocks noChangeAspect="1"/>
                          </pic:cNvPicPr>
                        </pic:nvPicPr>
                        <pic:blipFill>
                          <a:blip r:embed="rId44"/>
                          <a:stretch>
                            <a:fillRect/>
                          </a:stretch>
                        </pic:blipFill>
                        <pic:spPr>
                          <a:xfrm>
                            <a:off x="0" y="0"/>
                            <a:ext cx="2611755" cy="1958340"/>
                          </a:xfrm>
                          <a:prstGeom prst="rect">
                            <a:avLst/>
                          </a:prstGeom>
                        </pic:spPr>
                      </pic:pic>
                    </a:graphicData>
                  </a:graphic>
                </wp:inline>
              </w:drawing>
            </w:r>
          </w:p>
        </w:tc>
        <w:tc>
          <w:tcPr>
            <w:tcW w:w="4095" w:type="dxa"/>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eastAsia="zh-CN"/>
              </w:rPr>
            </w:pPr>
            <w:r>
              <w:rPr>
                <w:rFonts w:hint="eastAsia" w:cs="Times New Roman"/>
                <w:sz w:val="21"/>
                <w:szCs w:val="21"/>
                <w:highlight w:val="none"/>
                <w:lang w:val="en-US" w:eastAsia="zh-CN"/>
              </w:rPr>
              <w:drawing>
                <wp:inline distT="0" distB="0" distL="114300" distR="114300">
                  <wp:extent cx="2649855" cy="1987550"/>
                  <wp:effectExtent l="0" t="0" r="17145" b="12700"/>
                  <wp:docPr id="279" name="图片 279" descr="b3c0c633029e083a44cda1c60d82f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图片 279" descr="b3c0c633029e083a44cda1c60d82f96"/>
                          <pic:cNvPicPr>
                            <a:picLocks noChangeAspect="1"/>
                          </pic:cNvPicPr>
                        </pic:nvPicPr>
                        <pic:blipFill>
                          <a:blip r:embed="rId45"/>
                          <a:stretch>
                            <a:fillRect/>
                          </a:stretch>
                        </pic:blipFill>
                        <pic:spPr>
                          <a:xfrm>
                            <a:off x="0" y="0"/>
                            <a:ext cx="2649855" cy="19875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0" w:type="dxa"/>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地块二</w:t>
            </w:r>
          </w:p>
        </w:tc>
        <w:tc>
          <w:tcPr>
            <w:tcW w:w="4095" w:type="dxa"/>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地块二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0" w:type="dxa"/>
            <w:vAlign w:val="top"/>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textAlignment w:val="auto"/>
              <w:rPr>
                <w:rFonts w:hint="eastAsia" w:cs="Times New Roman"/>
                <w:sz w:val="21"/>
                <w:szCs w:val="21"/>
                <w:highlight w:val="none"/>
                <w:lang w:val="en-US" w:eastAsia="zh-CN"/>
              </w:rPr>
            </w:pPr>
            <w:r>
              <w:rPr>
                <w:rFonts w:hint="default" w:ascii="Times New Roman" w:hAnsi="Times New Roman" w:eastAsia="宋体" w:cs="Times New Roman"/>
                <w:sz w:val="21"/>
                <w:szCs w:val="21"/>
                <w:highlight w:val="none"/>
                <w:lang w:eastAsia="zh-CN"/>
              </w:rPr>
              <w:drawing>
                <wp:inline distT="0" distB="0" distL="114300" distR="114300">
                  <wp:extent cx="2611755" cy="1958340"/>
                  <wp:effectExtent l="0" t="0" r="17145" b="3810"/>
                  <wp:docPr id="280" name="图片 280" descr="2f16658c285b63fc0843c91db5ac7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图片 280" descr="2f16658c285b63fc0843c91db5ac7b3"/>
                          <pic:cNvPicPr>
                            <a:picLocks noChangeAspect="1"/>
                          </pic:cNvPicPr>
                        </pic:nvPicPr>
                        <pic:blipFill>
                          <a:blip r:embed="rId46"/>
                          <a:stretch>
                            <a:fillRect/>
                          </a:stretch>
                        </pic:blipFill>
                        <pic:spPr>
                          <a:xfrm>
                            <a:off x="0" y="0"/>
                            <a:ext cx="2611755" cy="1958340"/>
                          </a:xfrm>
                          <a:prstGeom prst="rect">
                            <a:avLst/>
                          </a:prstGeom>
                        </pic:spPr>
                      </pic:pic>
                    </a:graphicData>
                  </a:graphic>
                </wp:inline>
              </w:drawing>
            </w:r>
          </w:p>
        </w:tc>
        <w:tc>
          <w:tcPr>
            <w:tcW w:w="4095" w:type="dxa"/>
            <w:vAlign w:val="top"/>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textAlignment w:val="auto"/>
              <w:rPr>
                <w:rFonts w:hint="eastAsia" w:cs="Times New Roman"/>
                <w:sz w:val="21"/>
                <w:szCs w:val="21"/>
                <w:highlight w:val="none"/>
                <w:lang w:val="en-US" w:eastAsia="zh-CN"/>
              </w:rPr>
            </w:pPr>
            <w:r>
              <w:rPr>
                <w:rFonts w:hint="default" w:ascii="Times New Roman" w:hAnsi="Times New Roman" w:eastAsia="宋体" w:cs="Times New Roman"/>
                <w:sz w:val="21"/>
                <w:szCs w:val="21"/>
                <w:highlight w:val="none"/>
                <w:lang w:eastAsia="zh-CN"/>
              </w:rPr>
              <w:drawing>
                <wp:inline distT="0" distB="0" distL="114300" distR="114300">
                  <wp:extent cx="2649855" cy="1987550"/>
                  <wp:effectExtent l="0" t="0" r="17145" b="12700"/>
                  <wp:docPr id="281" name="图片 281" descr="9102394a1d0a890aed4fed766b7f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281" descr="9102394a1d0a890aed4fed766b7f244"/>
                          <pic:cNvPicPr>
                            <a:picLocks noChangeAspect="1"/>
                          </pic:cNvPicPr>
                        </pic:nvPicPr>
                        <pic:blipFill>
                          <a:blip r:embed="rId47"/>
                          <a:stretch>
                            <a:fillRect/>
                          </a:stretch>
                        </pic:blipFill>
                        <pic:spPr>
                          <a:xfrm>
                            <a:off x="0" y="0"/>
                            <a:ext cx="2649855" cy="19875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0" w:type="dxa"/>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eastAsia" w:cs="Times New Roman"/>
                <w:sz w:val="21"/>
                <w:szCs w:val="21"/>
                <w:highlight w:val="none"/>
                <w:lang w:val="en-US" w:eastAsia="zh-CN"/>
              </w:rPr>
            </w:pPr>
            <w:r>
              <w:rPr>
                <w:rFonts w:hint="eastAsia" w:cs="Times New Roman"/>
                <w:sz w:val="21"/>
                <w:szCs w:val="21"/>
                <w:highlight w:val="none"/>
                <w:lang w:val="en-US" w:eastAsia="zh-CN" w:bidi="zh-CN"/>
              </w:rPr>
              <w:t>地块二</w:t>
            </w:r>
          </w:p>
        </w:tc>
        <w:tc>
          <w:tcPr>
            <w:tcW w:w="4095" w:type="dxa"/>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eastAsia" w:cs="Times New Roman"/>
                <w:sz w:val="21"/>
                <w:szCs w:val="21"/>
                <w:highlight w:val="none"/>
                <w:lang w:val="en-US" w:eastAsia="zh-CN"/>
              </w:rPr>
            </w:pPr>
            <w:r>
              <w:rPr>
                <w:rFonts w:hint="eastAsia" w:cs="Times New Roman"/>
                <w:sz w:val="21"/>
                <w:szCs w:val="21"/>
                <w:highlight w:val="none"/>
                <w:lang w:val="en-US" w:eastAsia="zh-CN" w:bidi="zh-CN"/>
              </w:rPr>
              <w:t>地块二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0" w:type="dxa"/>
            <w:vAlign w:val="top"/>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textAlignment w:val="auto"/>
              <w:rPr>
                <w:rFonts w:hint="eastAsia" w:cs="Times New Roman"/>
                <w:sz w:val="21"/>
                <w:szCs w:val="21"/>
                <w:highlight w:val="none"/>
                <w:lang w:val="en-US" w:eastAsia="zh-CN"/>
              </w:rPr>
            </w:pPr>
            <w:r>
              <w:rPr>
                <w:rFonts w:hint="default" w:ascii="Times New Roman" w:hAnsi="Times New Roman" w:eastAsia="宋体" w:cs="Times New Roman"/>
                <w:sz w:val="21"/>
                <w:szCs w:val="21"/>
                <w:highlight w:val="none"/>
                <w:lang w:eastAsia="zh-CN"/>
              </w:rPr>
              <w:drawing>
                <wp:inline distT="0" distB="0" distL="114300" distR="114300">
                  <wp:extent cx="2611755" cy="1958340"/>
                  <wp:effectExtent l="0" t="0" r="17145" b="3810"/>
                  <wp:docPr id="282" name="图片 282" descr="13f7f25ff41e1dc8e055324878fd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图片 282" descr="13f7f25ff41e1dc8e055324878fd691"/>
                          <pic:cNvPicPr>
                            <a:picLocks noChangeAspect="1"/>
                          </pic:cNvPicPr>
                        </pic:nvPicPr>
                        <pic:blipFill>
                          <a:blip r:embed="rId48"/>
                          <a:stretch>
                            <a:fillRect/>
                          </a:stretch>
                        </pic:blipFill>
                        <pic:spPr>
                          <a:xfrm>
                            <a:off x="0" y="0"/>
                            <a:ext cx="2611755" cy="1958340"/>
                          </a:xfrm>
                          <a:prstGeom prst="rect">
                            <a:avLst/>
                          </a:prstGeom>
                        </pic:spPr>
                      </pic:pic>
                    </a:graphicData>
                  </a:graphic>
                </wp:inline>
              </w:drawing>
            </w:r>
          </w:p>
        </w:tc>
        <w:tc>
          <w:tcPr>
            <w:tcW w:w="4095" w:type="dxa"/>
            <w:vAlign w:val="top"/>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textAlignment w:val="auto"/>
              <w:rPr>
                <w:rFonts w:hint="eastAsia" w:cs="Times New Roman"/>
                <w:sz w:val="21"/>
                <w:szCs w:val="21"/>
                <w:highlight w:val="none"/>
                <w:lang w:val="en-US" w:eastAsia="zh-CN"/>
              </w:rPr>
            </w:pPr>
            <w:r>
              <w:rPr>
                <w:rFonts w:hint="default" w:ascii="Times New Roman" w:hAnsi="Times New Roman" w:eastAsia="宋体" w:cs="Times New Roman"/>
                <w:sz w:val="21"/>
                <w:szCs w:val="21"/>
                <w:highlight w:val="none"/>
                <w:lang w:eastAsia="zh-CN"/>
              </w:rPr>
              <w:drawing>
                <wp:inline distT="0" distB="0" distL="114300" distR="114300">
                  <wp:extent cx="2649855" cy="1987550"/>
                  <wp:effectExtent l="0" t="0" r="17145" b="12700"/>
                  <wp:docPr id="284" name="图片 284" descr="0318f58b4479a33e18e35e07d24c2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片 284" descr="0318f58b4479a33e18e35e07d24c23e"/>
                          <pic:cNvPicPr>
                            <a:picLocks noChangeAspect="1"/>
                          </pic:cNvPicPr>
                        </pic:nvPicPr>
                        <pic:blipFill>
                          <a:blip r:embed="rId49"/>
                          <a:stretch>
                            <a:fillRect/>
                          </a:stretch>
                        </pic:blipFill>
                        <pic:spPr>
                          <a:xfrm>
                            <a:off x="0" y="0"/>
                            <a:ext cx="2649855" cy="19875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0" w:type="dxa"/>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eastAsia" w:cs="Times New Roman"/>
                <w:sz w:val="21"/>
                <w:szCs w:val="21"/>
                <w:highlight w:val="none"/>
                <w:lang w:val="en-US" w:eastAsia="zh-CN"/>
              </w:rPr>
            </w:pPr>
            <w:r>
              <w:rPr>
                <w:rFonts w:hint="eastAsia" w:cs="Times New Roman"/>
                <w:sz w:val="21"/>
                <w:szCs w:val="21"/>
                <w:highlight w:val="none"/>
                <w:lang w:val="en-US" w:eastAsia="zh-CN"/>
              </w:rPr>
              <w:t>地块三</w:t>
            </w:r>
          </w:p>
        </w:tc>
        <w:tc>
          <w:tcPr>
            <w:tcW w:w="4095" w:type="dxa"/>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eastAsia" w:cs="Times New Roman"/>
                <w:sz w:val="21"/>
                <w:szCs w:val="21"/>
                <w:highlight w:val="none"/>
                <w:lang w:val="en-US" w:eastAsia="zh-CN"/>
              </w:rPr>
            </w:pPr>
            <w:r>
              <w:rPr>
                <w:rFonts w:hint="eastAsia" w:cs="Times New Roman"/>
                <w:sz w:val="21"/>
                <w:szCs w:val="21"/>
                <w:highlight w:val="none"/>
                <w:lang w:val="en-US" w:eastAsia="zh-CN"/>
              </w:rPr>
              <w:t>地块三</w:t>
            </w:r>
          </w:p>
        </w:tc>
      </w:tr>
    </w:tbl>
    <w:p>
      <w:pPr>
        <w:pStyle w:val="40"/>
        <w:spacing w:line="360" w:lineRule="auto"/>
        <w:rPr>
          <w:rFonts w:hint="default" w:ascii="Times New Roman" w:hAnsi="Times New Roman" w:eastAsia="黑体" w:cs="Times New Roman"/>
          <w:highlight w:val="none"/>
          <w:lang w:val="en-US"/>
        </w:rPr>
      </w:pPr>
      <w:r>
        <w:rPr>
          <w:rFonts w:hint="default" w:ascii="Times New Roman" w:hAnsi="Times New Roman" w:eastAsia="黑体" w:cs="Times New Roman"/>
          <w:highlight w:val="none"/>
          <w:lang w:val="en-US"/>
        </w:rPr>
        <w:t>图</w:t>
      </w:r>
      <w:r>
        <w:rPr>
          <w:rFonts w:hint="default" w:ascii="Times New Roman" w:hAnsi="Times New Roman" w:eastAsia="黑体" w:cs="Times New Roman"/>
          <w:highlight w:val="none"/>
          <w:lang w:val="en-US" w:eastAsia="zh-CN"/>
        </w:rPr>
        <w:t>4</w:t>
      </w:r>
      <w:r>
        <w:rPr>
          <w:rFonts w:hint="default" w:ascii="Times New Roman" w:hAnsi="Times New Roman" w:eastAsia="黑体" w:cs="Times New Roman"/>
          <w:highlight w:val="none"/>
          <w:lang w:val="en-US"/>
        </w:rPr>
        <w:t>.</w:t>
      </w:r>
      <w:r>
        <w:rPr>
          <w:rFonts w:hint="default" w:ascii="Times New Roman" w:hAnsi="Times New Roman" w:eastAsia="黑体" w:cs="Times New Roman"/>
          <w:highlight w:val="none"/>
          <w:lang w:val="en-US" w:eastAsia="zh-CN"/>
        </w:rPr>
        <w:t>2</w:t>
      </w:r>
      <w:r>
        <w:rPr>
          <w:rFonts w:hint="default" w:ascii="Times New Roman" w:hAnsi="Times New Roman" w:eastAsia="黑体" w:cs="Times New Roman"/>
          <w:highlight w:val="none"/>
          <w:lang w:val="en-US"/>
        </w:rPr>
        <w:t>-</w:t>
      </w:r>
      <w:r>
        <w:rPr>
          <w:rFonts w:hint="default" w:ascii="Times New Roman" w:hAnsi="Times New Roman" w:eastAsia="黑体" w:cs="Times New Roman"/>
          <w:highlight w:val="none"/>
          <w:lang w:val="en-US" w:eastAsia="zh-CN"/>
        </w:rPr>
        <w:t>2</w:t>
      </w:r>
      <w:r>
        <w:rPr>
          <w:rFonts w:hint="default" w:ascii="Times New Roman" w:hAnsi="Times New Roman" w:eastAsia="黑体" w:cs="Times New Roman"/>
          <w:highlight w:val="none"/>
          <w:lang w:val="en-US"/>
        </w:rPr>
        <w:t xml:space="preserve"> </w:t>
      </w:r>
      <w:r>
        <w:rPr>
          <w:rFonts w:hint="default" w:ascii="Times New Roman" w:hAnsi="Times New Roman" w:eastAsia="黑体" w:cs="Times New Roman"/>
          <w:highlight w:val="none"/>
          <w:lang w:val="en-US" w:eastAsia="zh-CN"/>
        </w:rPr>
        <w:t>现场勘查</w:t>
      </w:r>
      <w:r>
        <w:rPr>
          <w:rFonts w:hint="default" w:ascii="Times New Roman" w:hAnsi="Times New Roman" w:eastAsia="黑体" w:cs="Times New Roman"/>
          <w:highlight w:val="none"/>
          <w:lang w:val="en-US"/>
        </w:rPr>
        <w:t>照片</w:t>
      </w:r>
    </w:p>
    <w:p>
      <w:pPr>
        <w:pStyle w:val="3"/>
        <w:spacing w:before="120" w:after="120"/>
        <w:ind w:firstLine="562" w:firstLineChars="200"/>
        <w:outlineLvl w:val="1"/>
        <w:rPr>
          <w:rFonts w:hint="default" w:ascii="Times New Roman" w:hAnsi="Times New Roman" w:eastAsia="宋体" w:cs="Times New Roman"/>
          <w:highlight w:val="none"/>
        </w:rPr>
      </w:pPr>
      <w:bookmarkStart w:id="455" w:name="_Toc5311"/>
      <w:bookmarkStart w:id="456" w:name="_Toc13970"/>
      <w:bookmarkStart w:id="457" w:name="_Toc10712"/>
      <w:bookmarkStart w:id="458" w:name="_Toc11178"/>
      <w:bookmarkStart w:id="459" w:name="_Toc12313"/>
      <w:bookmarkStart w:id="460" w:name="_Toc8080"/>
      <w:bookmarkStart w:id="461" w:name="_Toc14111"/>
      <w:bookmarkStart w:id="462" w:name="_Toc22033"/>
      <w:bookmarkStart w:id="463" w:name="_Toc25154"/>
      <w:bookmarkStart w:id="464" w:name="_Toc4687"/>
      <w:bookmarkStart w:id="465" w:name="_Toc28619"/>
      <w:bookmarkStart w:id="466" w:name="_Toc20421"/>
      <w:bookmarkStart w:id="467" w:name="_Toc15780"/>
      <w:bookmarkStart w:id="468" w:name="_Toc19065"/>
      <w:bookmarkStart w:id="469" w:name="_Toc17582"/>
      <w:bookmarkStart w:id="470" w:name="_Toc26100"/>
      <w:r>
        <w:rPr>
          <w:rFonts w:hint="default" w:ascii="Times New Roman" w:hAnsi="Times New Roman" w:eastAsia="宋体" w:cs="Times New Roman"/>
          <w:highlight w:val="none"/>
          <w:lang w:val="en-US" w:eastAsia="zh-CN"/>
        </w:rPr>
        <w:t xml:space="preserve">4.3 </w:t>
      </w:r>
      <w:r>
        <w:rPr>
          <w:rFonts w:hint="default" w:ascii="Times New Roman" w:hAnsi="Times New Roman" w:eastAsia="宋体" w:cs="Times New Roman"/>
          <w:highlight w:val="none"/>
        </w:rPr>
        <w:t>人员访谈情况</w:t>
      </w:r>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p>
    <w:p>
      <w:pPr>
        <w:ind w:firstLine="480"/>
        <w:rPr>
          <w:rFonts w:hint="default" w:ascii="Times New Roman" w:hAnsi="Times New Roman" w:eastAsia="宋体" w:cs="Times New Roman"/>
          <w:highlight w:val="none"/>
        </w:rPr>
      </w:pPr>
      <w:r>
        <w:rPr>
          <w:rFonts w:hint="default" w:ascii="Times New Roman" w:hAnsi="Times New Roman" w:eastAsia="宋体" w:cs="Times New Roman"/>
          <w:highlight w:val="none"/>
        </w:rPr>
        <w:t>人员访谈的内容应包括资料分析和现场踏勘所涉及的问题，由项目组提前准备设计。受访者为调查地块现状或历史的知情人，本项目访谈人员包括：</w:t>
      </w:r>
      <w:r>
        <w:rPr>
          <w:rFonts w:hint="default" w:ascii="Times New Roman" w:hAnsi="Times New Roman" w:eastAsia="宋体" w:cs="Times New Roman"/>
          <w:highlight w:val="none"/>
          <w:lang w:val="en-US" w:eastAsia="zh-CN"/>
        </w:rPr>
        <w:t>区</w:t>
      </w:r>
      <w:r>
        <w:rPr>
          <w:rFonts w:hint="default" w:ascii="Times New Roman" w:hAnsi="Times New Roman" w:eastAsia="宋体" w:cs="Times New Roman"/>
          <w:highlight w:val="none"/>
          <w:lang w:val="en-US"/>
        </w:rPr>
        <w:t>自然资源局、区生态环境局相关工作人员，地块使用者和附近居民</w:t>
      </w:r>
      <w:r>
        <w:rPr>
          <w:rFonts w:hint="default" w:ascii="Times New Roman" w:hAnsi="Times New Roman" w:eastAsia="宋体" w:cs="Times New Roman"/>
          <w:highlight w:val="none"/>
        </w:rPr>
        <w:t>等。</w:t>
      </w:r>
    </w:p>
    <w:p>
      <w:pPr>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rPr>
        <w:t>访谈采用当面交流和电话访谈方式进行。对访谈所获得的内容进行整理，对照</w:t>
      </w:r>
      <w:r>
        <w:rPr>
          <w:rFonts w:hint="default" w:ascii="Times New Roman" w:hAnsi="Times New Roman" w:eastAsia="宋体" w:cs="Times New Roman"/>
          <w:highlight w:val="none"/>
          <w:lang w:val="en-US"/>
        </w:rPr>
        <w:t>现</w:t>
      </w:r>
      <w:r>
        <w:rPr>
          <w:rFonts w:hint="default" w:ascii="Times New Roman" w:hAnsi="Times New Roman" w:eastAsia="宋体" w:cs="Times New Roman"/>
          <w:highlight w:val="none"/>
        </w:rPr>
        <w:t>有资料，对其中可疑处和不完善处进行再次核实和补充。</w:t>
      </w:r>
      <w:r>
        <w:rPr>
          <w:rFonts w:hint="default" w:ascii="Times New Roman" w:hAnsi="Times New Roman" w:eastAsia="宋体" w:cs="Times New Roman"/>
          <w:highlight w:val="none"/>
          <w:lang w:val="en-US"/>
        </w:rPr>
        <w:t>人员访谈照片图见图</w:t>
      </w:r>
      <w:r>
        <w:rPr>
          <w:rFonts w:hint="default" w:ascii="Times New Roman" w:hAnsi="Times New Roman" w:eastAsia="宋体" w:cs="Times New Roman"/>
          <w:highlight w:val="none"/>
          <w:lang w:val="en-US" w:eastAsia="zh-CN"/>
        </w:rPr>
        <w:t>4.3-1</w:t>
      </w:r>
      <w:r>
        <w:rPr>
          <w:rFonts w:hint="default" w:ascii="Times New Roman" w:hAnsi="Times New Roman" w:eastAsia="宋体" w:cs="Times New Roman"/>
          <w:highlight w:val="none"/>
          <w:lang w:val="en-US"/>
        </w:rPr>
        <w:t>，人员访谈信息</w:t>
      </w:r>
      <w:r>
        <w:rPr>
          <w:rFonts w:hint="default" w:ascii="Times New Roman" w:hAnsi="Times New Roman" w:cs="Times New Roman"/>
          <w:highlight w:val="none"/>
          <w:lang w:val="en-US" w:eastAsia="zh-CN"/>
        </w:rPr>
        <w:t>见</w:t>
      </w:r>
      <w:r>
        <w:rPr>
          <w:rFonts w:hint="default" w:ascii="Times New Roman" w:hAnsi="Times New Roman" w:eastAsia="宋体" w:cs="Times New Roman"/>
          <w:highlight w:val="none"/>
          <w:lang w:val="en-US"/>
        </w:rPr>
        <w:t>表</w:t>
      </w:r>
      <w:r>
        <w:rPr>
          <w:rFonts w:hint="default" w:ascii="Times New Roman" w:hAnsi="Times New Roman" w:eastAsia="宋体" w:cs="Times New Roman"/>
          <w:highlight w:val="none"/>
          <w:lang w:val="en-US" w:eastAsia="zh-CN"/>
        </w:rPr>
        <w:t>4.3-2</w:t>
      </w:r>
      <w:r>
        <w:rPr>
          <w:rFonts w:hint="default" w:ascii="Times New Roman" w:hAnsi="Times New Roman" w:eastAsia="宋体" w:cs="Times New Roman"/>
          <w:highlight w:val="none"/>
          <w:lang w:val="en-US"/>
        </w:rPr>
        <w:t>，人员访谈汇总</w:t>
      </w:r>
      <w:r>
        <w:rPr>
          <w:rFonts w:hint="default" w:ascii="Times New Roman" w:hAnsi="Times New Roman" w:cs="Times New Roman"/>
          <w:highlight w:val="none"/>
          <w:lang w:val="en-US" w:eastAsia="zh-CN"/>
        </w:rPr>
        <w:t>见</w:t>
      </w:r>
      <w:r>
        <w:rPr>
          <w:rFonts w:hint="default" w:ascii="Times New Roman" w:hAnsi="Times New Roman" w:eastAsia="宋体" w:cs="Times New Roman"/>
          <w:highlight w:val="none"/>
          <w:lang w:val="en-US"/>
        </w:rPr>
        <w:t>表</w:t>
      </w:r>
      <w:r>
        <w:rPr>
          <w:rFonts w:hint="default" w:ascii="Times New Roman" w:hAnsi="Times New Roman" w:eastAsia="宋体" w:cs="Times New Roman"/>
          <w:highlight w:val="none"/>
          <w:lang w:val="en-US" w:eastAsia="zh-CN"/>
        </w:rPr>
        <w:t>4.3-3</w:t>
      </w:r>
      <w:r>
        <w:rPr>
          <w:rFonts w:hint="default" w:ascii="Times New Roman" w:hAnsi="Times New Roman" w:cs="Times New Roman"/>
          <w:highlight w:val="none"/>
          <w:lang w:val="en-US" w:eastAsia="zh-CN"/>
        </w:rPr>
        <w:t>，</w:t>
      </w:r>
      <w:r>
        <w:rPr>
          <w:rFonts w:hint="default" w:ascii="Times New Roman" w:hAnsi="Times New Roman" w:eastAsia="宋体" w:cs="Times New Roman"/>
          <w:highlight w:val="none"/>
          <w:lang w:val="en-US"/>
        </w:rPr>
        <w:t>人员访谈记录表见附件4。</w:t>
      </w:r>
    </w:p>
    <w:p>
      <w:pPr>
        <w:ind w:firstLine="0" w:firstLineChars="0"/>
        <w:jc w:val="center"/>
        <w:rPr>
          <w:rFonts w:hint="default" w:ascii="Times New Roman" w:hAnsi="Times New Roman" w:eastAsia="黑体" w:cs="Times New Roman"/>
          <w:b w:val="0"/>
          <w:bCs w:val="0"/>
          <w:highlight w:val="none"/>
          <w:lang w:val="en-US"/>
        </w:rPr>
      </w:pPr>
      <w:r>
        <w:rPr>
          <w:rFonts w:hint="default" w:ascii="Times New Roman" w:hAnsi="Times New Roman" w:eastAsia="黑体" w:cs="Times New Roman"/>
          <w:b w:val="0"/>
          <w:bCs w:val="0"/>
          <w:highlight w:val="none"/>
          <w:lang w:val="en-US"/>
        </w:rPr>
        <w:t>表</w:t>
      </w:r>
      <w:r>
        <w:rPr>
          <w:rFonts w:hint="default" w:ascii="Times New Roman" w:hAnsi="Times New Roman" w:eastAsia="黑体" w:cs="Times New Roman"/>
          <w:b w:val="0"/>
          <w:bCs w:val="0"/>
          <w:highlight w:val="none"/>
          <w:lang w:val="en-US" w:eastAsia="zh-CN"/>
        </w:rPr>
        <w:t>4.3-1</w:t>
      </w:r>
      <w:r>
        <w:rPr>
          <w:rFonts w:hint="default" w:ascii="Times New Roman" w:hAnsi="Times New Roman" w:eastAsia="黑体" w:cs="Times New Roman"/>
          <w:b w:val="0"/>
          <w:bCs w:val="0"/>
          <w:highlight w:val="none"/>
          <w:lang w:val="en-US"/>
        </w:rPr>
        <w:t xml:space="preserve"> 访谈人员信息表</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1"/>
        <w:gridCol w:w="2088"/>
        <w:gridCol w:w="2410"/>
        <w:gridCol w:w="1679"/>
        <w:gridCol w:w="15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446" w:type="pct"/>
            <w:vAlign w:val="center"/>
          </w:tcPr>
          <w:p>
            <w:pPr>
              <w:pStyle w:val="62"/>
              <w:keepNext w:val="0"/>
              <w:keepLines w:val="0"/>
              <w:pageBreakBefore w:val="0"/>
              <w:widowControl w:val="0"/>
              <w:kinsoku/>
              <w:wordWrap/>
              <w:overflowPunct/>
              <w:topLinePunct w:val="0"/>
              <w:autoSpaceDE/>
              <w:autoSpaceDN/>
              <w:bidi w:val="0"/>
              <w:adjustRightInd/>
              <w:snapToGrid/>
              <w:spacing w:before="0" w:beforeLines="50"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1224" w:type="pct"/>
            <w:vAlign w:val="center"/>
          </w:tcPr>
          <w:p>
            <w:pPr>
              <w:pStyle w:val="62"/>
              <w:keepNext w:val="0"/>
              <w:keepLines w:val="0"/>
              <w:pageBreakBefore w:val="0"/>
              <w:widowControl w:val="0"/>
              <w:kinsoku/>
              <w:wordWrap/>
              <w:overflowPunct/>
              <w:topLinePunct w:val="0"/>
              <w:autoSpaceDE/>
              <w:autoSpaceDN/>
              <w:bidi w:val="0"/>
              <w:adjustRightInd/>
              <w:snapToGrid/>
              <w:spacing w:before="0" w:beforeLines="50"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姓名</w:t>
            </w:r>
          </w:p>
        </w:tc>
        <w:tc>
          <w:tcPr>
            <w:tcW w:w="1413" w:type="pct"/>
            <w:vAlign w:val="center"/>
          </w:tcPr>
          <w:p>
            <w:pPr>
              <w:pStyle w:val="62"/>
              <w:keepNext w:val="0"/>
              <w:keepLines w:val="0"/>
              <w:pageBreakBefore w:val="0"/>
              <w:widowControl w:val="0"/>
              <w:kinsoku/>
              <w:wordWrap/>
              <w:overflowPunct/>
              <w:topLinePunct w:val="0"/>
              <w:autoSpaceDE/>
              <w:autoSpaceDN/>
              <w:bidi w:val="0"/>
              <w:adjustRightInd/>
              <w:snapToGrid/>
              <w:spacing w:before="0" w:beforeLines="50"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人员背景</w:t>
            </w:r>
          </w:p>
        </w:tc>
        <w:tc>
          <w:tcPr>
            <w:tcW w:w="984" w:type="pct"/>
            <w:vAlign w:val="center"/>
          </w:tcPr>
          <w:p>
            <w:pPr>
              <w:pStyle w:val="62"/>
              <w:keepNext w:val="0"/>
              <w:keepLines w:val="0"/>
              <w:pageBreakBefore w:val="0"/>
              <w:widowControl w:val="0"/>
              <w:kinsoku/>
              <w:wordWrap/>
              <w:overflowPunct/>
              <w:topLinePunct w:val="0"/>
              <w:autoSpaceDE/>
              <w:autoSpaceDN/>
              <w:bidi w:val="0"/>
              <w:adjustRightInd/>
              <w:snapToGrid/>
              <w:spacing w:before="0" w:beforeLines="50"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联系电话</w:t>
            </w:r>
          </w:p>
        </w:tc>
        <w:tc>
          <w:tcPr>
            <w:tcW w:w="931" w:type="pct"/>
            <w:vAlign w:val="center"/>
          </w:tcPr>
          <w:p>
            <w:pPr>
              <w:pStyle w:val="62"/>
              <w:keepNext w:val="0"/>
              <w:keepLines w:val="0"/>
              <w:pageBreakBefore w:val="0"/>
              <w:widowControl w:val="0"/>
              <w:kinsoku/>
              <w:wordWrap/>
              <w:overflowPunct/>
              <w:topLinePunct w:val="0"/>
              <w:autoSpaceDE/>
              <w:autoSpaceDN/>
              <w:bidi w:val="0"/>
              <w:adjustRightInd/>
              <w:snapToGrid/>
              <w:spacing w:before="0" w:beforeLines="50"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访谈形式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6" w:type="pct"/>
            <w:vAlign w:val="center"/>
          </w:tcPr>
          <w:p>
            <w:pPr>
              <w:pStyle w:val="62"/>
              <w:keepNext w:val="0"/>
              <w:keepLines w:val="0"/>
              <w:pageBreakBefore w:val="0"/>
              <w:widowControl w:val="0"/>
              <w:kinsoku/>
              <w:wordWrap/>
              <w:overflowPunct/>
              <w:topLinePunct w:val="0"/>
              <w:autoSpaceDE/>
              <w:autoSpaceDN/>
              <w:bidi w:val="0"/>
              <w:adjustRightInd/>
              <w:snapToGrid/>
              <w:spacing w:before="0" w:beforeLines="50"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w:t>
            </w:r>
          </w:p>
        </w:tc>
        <w:tc>
          <w:tcPr>
            <w:tcW w:w="1224"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王少华</w:t>
            </w:r>
          </w:p>
        </w:tc>
        <w:tc>
          <w:tcPr>
            <w:tcW w:w="1413"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峄城区自然资源局</w:t>
            </w:r>
          </w:p>
        </w:tc>
        <w:tc>
          <w:tcPr>
            <w:tcW w:w="984"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77237768</w:t>
            </w:r>
          </w:p>
        </w:tc>
        <w:tc>
          <w:tcPr>
            <w:tcW w:w="931" w:type="pct"/>
            <w:vAlign w:val="center"/>
          </w:tcPr>
          <w:p>
            <w:pPr>
              <w:pStyle w:val="62"/>
              <w:keepNext w:val="0"/>
              <w:keepLines w:val="0"/>
              <w:pageBreakBefore w:val="0"/>
              <w:widowControl w:val="0"/>
              <w:kinsoku/>
              <w:wordWrap/>
              <w:overflowPunct/>
              <w:topLinePunct w:val="0"/>
              <w:autoSpaceDE/>
              <w:autoSpaceDN/>
              <w:bidi w:val="0"/>
              <w:adjustRightInd/>
              <w:snapToGrid/>
              <w:spacing w:before="0" w:beforeLines="50"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电话</w:t>
            </w:r>
            <w:r>
              <w:rPr>
                <w:rFonts w:hint="default" w:ascii="Times New Roman" w:hAnsi="Times New Roman" w:eastAsia="宋体" w:cs="Times New Roman"/>
                <w:color w:val="000000" w:themeColor="text1"/>
                <w:sz w:val="21"/>
                <w:szCs w:val="21"/>
                <w:highlight w:val="none"/>
                <w14:textFill>
                  <w14:solidFill>
                    <w14:schemeClr w14:val="tx1"/>
                  </w14:solidFill>
                </w14:textFill>
              </w:rPr>
              <w:t>访谈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6" w:type="pct"/>
            <w:vAlign w:val="center"/>
          </w:tcPr>
          <w:p>
            <w:pPr>
              <w:pStyle w:val="62"/>
              <w:keepNext w:val="0"/>
              <w:keepLines w:val="0"/>
              <w:pageBreakBefore w:val="0"/>
              <w:widowControl w:val="0"/>
              <w:kinsoku/>
              <w:wordWrap/>
              <w:overflowPunct/>
              <w:topLinePunct w:val="0"/>
              <w:autoSpaceDE/>
              <w:autoSpaceDN/>
              <w:bidi w:val="0"/>
              <w:adjustRightInd/>
              <w:snapToGrid/>
              <w:spacing w:before="0" w:beforeLines="50"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w:t>
            </w:r>
          </w:p>
        </w:tc>
        <w:tc>
          <w:tcPr>
            <w:tcW w:w="1224"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i w:val="0"/>
                <w:color w:val="auto"/>
                <w:kern w:val="0"/>
                <w:sz w:val="21"/>
                <w:szCs w:val="21"/>
                <w:highlight w:val="none"/>
                <w:u w:val="none"/>
                <w:lang w:val="en-US" w:eastAsia="zh-CN" w:bidi="ar"/>
              </w:rPr>
              <w:t>王彬</w:t>
            </w:r>
          </w:p>
        </w:tc>
        <w:tc>
          <w:tcPr>
            <w:tcW w:w="1413"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i w:val="0"/>
                <w:color w:val="auto"/>
                <w:kern w:val="0"/>
                <w:sz w:val="21"/>
                <w:szCs w:val="21"/>
                <w:highlight w:val="none"/>
                <w:u w:val="none"/>
                <w:lang w:val="en-US" w:eastAsia="zh-CN" w:bidi="ar"/>
              </w:rPr>
              <w:t>枣庄市生态环境局</w:t>
            </w:r>
            <w:r>
              <w:rPr>
                <w:rFonts w:hint="default" w:ascii="Times New Roman" w:hAnsi="Times New Roman" w:cs="Times New Roman"/>
                <w:i w:val="0"/>
                <w:color w:val="auto"/>
                <w:kern w:val="0"/>
                <w:sz w:val="21"/>
                <w:szCs w:val="21"/>
                <w:highlight w:val="none"/>
                <w:u w:val="none"/>
                <w:lang w:val="en-US" w:eastAsia="zh-CN" w:bidi="ar"/>
              </w:rPr>
              <w:t>峄城</w:t>
            </w:r>
            <w:r>
              <w:rPr>
                <w:rFonts w:hint="default" w:ascii="Times New Roman" w:hAnsi="Times New Roman" w:eastAsia="宋体" w:cs="Times New Roman"/>
                <w:i w:val="0"/>
                <w:color w:val="auto"/>
                <w:kern w:val="0"/>
                <w:sz w:val="21"/>
                <w:szCs w:val="21"/>
                <w:highlight w:val="none"/>
                <w:u w:val="none"/>
                <w:lang w:val="en-US" w:eastAsia="zh-CN" w:bidi="ar"/>
              </w:rPr>
              <w:t>区分局</w:t>
            </w:r>
          </w:p>
        </w:tc>
        <w:tc>
          <w:tcPr>
            <w:tcW w:w="984"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17863217699</w:t>
            </w:r>
          </w:p>
        </w:tc>
        <w:tc>
          <w:tcPr>
            <w:tcW w:w="931" w:type="pct"/>
            <w:vAlign w:val="center"/>
          </w:tcPr>
          <w:p>
            <w:pPr>
              <w:pStyle w:val="62"/>
              <w:keepNext w:val="0"/>
              <w:keepLines w:val="0"/>
              <w:pageBreakBefore w:val="0"/>
              <w:widowControl w:val="0"/>
              <w:kinsoku/>
              <w:wordWrap/>
              <w:overflowPunct/>
              <w:topLinePunct w:val="0"/>
              <w:autoSpaceDE/>
              <w:autoSpaceDN/>
              <w:bidi w:val="0"/>
              <w:adjustRightInd/>
              <w:snapToGrid/>
              <w:spacing w:before="0" w:beforeLines="50"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面对面访谈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6" w:type="pct"/>
            <w:vAlign w:val="center"/>
          </w:tcPr>
          <w:p>
            <w:pPr>
              <w:pStyle w:val="62"/>
              <w:keepNext w:val="0"/>
              <w:keepLines w:val="0"/>
              <w:pageBreakBefore w:val="0"/>
              <w:widowControl w:val="0"/>
              <w:kinsoku/>
              <w:wordWrap/>
              <w:overflowPunct/>
              <w:topLinePunct w:val="0"/>
              <w:autoSpaceDE/>
              <w:autoSpaceDN/>
              <w:bidi w:val="0"/>
              <w:adjustRightInd/>
              <w:snapToGrid/>
              <w:spacing w:before="0" w:beforeLines="50"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w:t>
            </w:r>
          </w:p>
        </w:tc>
        <w:tc>
          <w:tcPr>
            <w:tcW w:w="1224"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李福英</w:t>
            </w:r>
          </w:p>
        </w:tc>
        <w:tc>
          <w:tcPr>
            <w:tcW w:w="1413"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曹庙村书记</w:t>
            </w:r>
          </w:p>
        </w:tc>
        <w:tc>
          <w:tcPr>
            <w:tcW w:w="984"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13506323677</w:t>
            </w:r>
          </w:p>
        </w:tc>
        <w:tc>
          <w:tcPr>
            <w:tcW w:w="931" w:type="pct"/>
            <w:vAlign w:val="center"/>
          </w:tcPr>
          <w:p>
            <w:pPr>
              <w:pStyle w:val="62"/>
              <w:keepNext w:val="0"/>
              <w:keepLines w:val="0"/>
              <w:pageBreakBefore w:val="0"/>
              <w:widowControl w:val="0"/>
              <w:kinsoku/>
              <w:wordWrap/>
              <w:overflowPunct/>
              <w:topLinePunct w:val="0"/>
              <w:autoSpaceDE/>
              <w:autoSpaceDN/>
              <w:bidi w:val="0"/>
              <w:adjustRightInd/>
              <w:snapToGrid/>
              <w:spacing w:before="0" w:beforeLines="5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面对面访谈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6" w:type="pct"/>
            <w:vAlign w:val="center"/>
          </w:tcPr>
          <w:p>
            <w:pPr>
              <w:pStyle w:val="62"/>
              <w:keepNext w:val="0"/>
              <w:keepLines w:val="0"/>
              <w:pageBreakBefore w:val="0"/>
              <w:widowControl w:val="0"/>
              <w:kinsoku/>
              <w:wordWrap/>
              <w:overflowPunct/>
              <w:topLinePunct w:val="0"/>
              <w:autoSpaceDE/>
              <w:autoSpaceDN/>
              <w:bidi w:val="0"/>
              <w:adjustRightInd/>
              <w:snapToGrid/>
              <w:spacing w:before="0" w:beforeLines="50"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w:t>
            </w:r>
          </w:p>
        </w:tc>
        <w:tc>
          <w:tcPr>
            <w:tcW w:w="1224"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李响</w:t>
            </w:r>
          </w:p>
        </w:tc>
        <w:tc>
          <w:tcPr>
            <w:tcW w:w="1413"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附近村民</w:t>
            </w:r>
          </w:p>
        </w:tc>
        <w:tc>
          <w:tcPr>
            <w:tcW w:w="984"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18963222666</w:t>
            </w:r>
          </w:p>
        </w:tc>
        <w:tc>
          <w:tcPr>
            <w:tcW w:w="931" w:type="pct"/>
            <w:vAlign w:val="center"/>
          </w:tcPr>
          <w:p>
            <w:pPr>
              <w:pStyle w:val="62"/>
              <w:keepNext w:val="0"/>
              <w:keepLines w:val="0"/>
              <w:pageBreakBefore w:val="0"/>
              <w:widowControl w:val="0"/>
              <w:kinsoku/>
              <w:wordWrap/>
              <w:overflowPunct/>
              <w:topLinePunct w:val="0"/>
              <w:autoSpaceDE/>
              <w:autoSpaceDN/>
              <w:bidi w:val="0"/>
              <w:adjustRightInd/>
              <w:snapToGrid/>
              <w:spacing w:before="0" w:beforeLines="50" w:line="240" w:lineRule="auto"/>
              <w:jc w:val="center"/>
              <w:rPr>
                <w:rFonts w:hint="default" w:ascii="Times New Roman" w:hAnsi="Times New Roman" w:eastAsia="宋体" w:cs="Times New Roman"/>
                <w:color w:val="auto"/>
                <w:sz w:val="21"/>
                <w:szCs w:val="21"/>
                <w:highlight w:val="none"/>
                <w:lang w:eastAsia="zh-CN"/>
              </w:rPr>
            </w:pPr>
            <w:r>
              <w:rPr>
                <w:rFonts w:hint="eastAsia" w:cs="Times New Roman"/>
                <w:color w:val="000000" w:themeColor="text1"/>
                <w:sz w:val="21"/>
                <w:szCs w:val="21"/>
                <w:highlight w:val="none"/>
                <w:lang w:val="en-US" w:eastAsia="zh-CN"/>
                <w14:textFill>
                  <w14:solidFill>
                    <w14:schemeClr w14:val="tx1"/>
                  </w14:solidFill>
                </w14:textFill>
              </w:rPr>
              <w:t>电话</w:t>
            </w:r>
            <w:r>
              <w:rPr>
                <w:rFonts w:hint="default" w:ascii="Times New Roman" w:hAnsi="Times New Roman" w:eastAsia="宋体" w:cs="Times New Roman"/>
                <w:color w:val="000000" w:themeColor="text1"/>
                <w:sz w:val="21"/>
                <w:szCs w:val="21"/>
                <w:highlight w:val="none"/>
                <w14:textFill>
                  <w14:solidFill>
                    <w14:schemeClr w14:val="tx1"/>
                  </w14:solidFill>
                </w14:textFill>
              </w:rPr>
              <w:t>访谈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446" w:type="pct"/>
            <w:vAlign w:val="center"/>
          </w:tcPr>
          <w:p>
            <w:pPr>
              <w:pStyle w:val="62"/>
              <w:keepNext w:val="0"/>
              <w:keepLines w:val="0"/>
              <w:pageBreakBefore w:val="0"/>
              <w:widowControl w:val="0"/>
              <w:kinsoku/>
              <w:wordWrap/>
              <w:overflowPunct/>
              <w:topLinePunct w:val="0"/>
              <w:autoSpaceDE/>
              <w:autoSpaceDN/>
              <w:bidi w:val="0"/>
              <w:adjustRightInd/>
              <w:snapToGrid/>
              <w:spacing w:before="0" w:beforeLines="50"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w:t>
            </w:r>
          </w:p>
        </w:tc>
        <w:tc>
          <w:tcPr>
            <w:tcW w:w="1224"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刘霞</w:t>
            </w:r>
          </w:p>
        </w:tc>
        <w:tc>
          <w:tcPr>
            <w:tcW w:w="1413"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附近村民</w:t>
            </w:r>
          </w:p>
        </w:tc>
        <w:tc>
          <w:tcPr>
            <w:tcW w:w="984"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18563298759</w:t>
            </w:r>
          </w:p>
        </w:tc>
        <w:tc>
          <w:tcPr>
            <w:tcW w:w="931"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cs="Times New Roman"/>
                <w:i w:val="0"/>
                <w:color w:val="000000" w:themeColor="text1"/>
                <w:kern w:val="0"/>
                <w:sz w:val="21"/>
                <w:szCs w:val="21"/>
                <w:highlight w:val="none"/>
                <w:u w:val="none"/>
                <w:lang w:val="en-US" w:eastAsia="zh-CN" w:bidi="ar"/>
                <w14:textFill>
                  <w14:solidFill>
                    <w14:schemeClr w14:val="tx1"/>
                  </w14:solidFill>
                </w14:textFill>
              </w:rPr>
              <w:t>面对面访谈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6" w:type="pct"/>
            <w:vAlign w:val="center"/>
          </w:tcPr>
          <w:p>
            <w:pPr>
              <w:pStyle w:val="62"/>
              <w:keepNext w:val="0"/>
              <w:keepLines w:val="0"/>
              <w:pageBreakBefore w:val="0"/>
              <w:widowControl w:val="0"/>
              <w:kinsoku/>
              <w:wordWrap/>
              <w:overflowPunct/>
              <w:topLinePunct w:val="0"/>
              <w:autoSpaceDE/>
              <w:autoSpaceDN/>
              <w:bidi w:val="0"/>
              <w:adjustRightInd/>
              <w:snapToGrid/>
              <w:spacing w:before="0" w:beforeLines="50"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6</w:t>
            </w:r>
          </w:p>
        </w:tc>
        <w:tc>
          <w:tcPr>
            <w:tcW w:w="1224"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李敏</w:t>
            </w:r>
          </w:p>
        </w:tc>
        <w:tc>
          <w:tcPr>
            <w:tcW w:w="1413"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附近村民</w:t>
            </w:r>
          </w:p>
        </w:tc>
        <w:tc>
          <w:tcPr>
            <w:tcW w:w="984"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18663217279</w:t>
            </w:r>
          </w:p>
        </w:tc>
        <w:tc>
          <w:tcPr>
            <w:tcW w:w="931"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auto"/>
                <w:kern w:val="0"/>
                <w:sz w:val="21"/>
                <w:szCs w:val="21"/>
                <w:highlight w:val="none"/>
                <w:u w:val="none"/>
                <w:lang w:val="en-US" w:eastAsia="zh-CN" w:bidi="ar"/>
              </w:rPr>
              <w:t>面对面访谈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6" w:type="pct"/>
            <w:vAlign w:val="center"/>
          </w:tcPr>
          <w:p>
            <w:pPr>
              <w:pStyle w:val="62"/>
              <w:keepNext w:val="0"/>
              <w:keepLines w:val="0"/>
              <w:pageBreakBefore w:val="0"/>
              <w:widowControl w:val="0"/>
              <w:kinsoku/>
              <w:wordWrap/>
              <w:overflowPunct/>
              <w:topLinePunct w:val="0"/>
              <w:autoSpaceDE/>
              <w:autoSpaceDN/>
              <w:bidi w:val="0"/>
              <w:adjustRightInd/>
              <w:snapToGrid/>
              <w:spacing w:before="0" w:beforeLines="50"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7</w:t>
            </w:r>
          </w:p>
        </w:tc>
        <w:tc>
          <w:tcPr>
            <w:tcW w:w="1224"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任思东</w:t>
            </w:r>
          </w:p>
        </w:tc>
        <w:tc>
          <w:tcPr>
            <w:tcW w:w="1413"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附近村民</w:t>
            </w:r>
          </w:p>
        </w:tc>
        <w:tc>
          <w:tcPr>
            <w:tcW w:w="984"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15588495516</w:t>
            </w:r>
          </w:p>
        </w:tc>
        <w:tc>
          <w:tcPr>
            <w:tcW w:w="931"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面对面访谈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6" w:type="pct"/>
            <w:vAlign w:val="center"/>
          </w:tcPr>
          <w:p>
            <w:pPr>
              <w:pStyle w:val="62"/>
              <w:keepNext w:val="0"/>
              <w:keepLines w:val="0"/>
              <w:pageBreakBefore w:val="0"/>
              <w:widowControl w:val="0"/>
              <w:kinsoku/>
              <w:wordWrap/>
              <w:overflowPunct/>
              <w:topLinePunct w:val="0"/>
              <w:autoSpaceDE/>
              <w:autoSpaceDN/>
              <w:bidi w:val="0"/>
              <w:adjustRightInd/>
              <w:snapToGrid/>
              <w:spacing w:before="0" w:beforeLines="50"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8</w:t>
            </w:r>
          </w:p>
        </w:tc>
        <w:tc>
          <w:tcPr>
            <w:tcW w:w="1224"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张艳</w:t>
            </w:r>
          </w:p>
        </w:tc>
        <w:tc>
          <w:tcPr>
            <w:tcW w:w="1413"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地块使用者</w:t>
            </w:r>
          </w:p>
        </w:tc>
        <w:tc>
          <w:tcPr>
            <w:tcW w:w="984"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18678377011</w:t>
            </w:r>
          </w:p>
        </w:tc>
        <w:tc>
          <w:tcPr>
            <w:tcW w:w="931"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面对面访谈</w:t>
            </w:r>
          </w:p>
        </w:tc>
      </w:tr>
    </w:tbl>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b/>
          <w:bCs/>
          <w:highlight w:val="none"/>
          <w:lang w:val="en-US"/>
        </w:rPr>
      </w:pPr>
    </w:p>
    <w:tbl>
      <w:tblPr>
        <w:tblStyle w:val="33"/>
        <w:tblpPr w:leftFromText="180" w:rightFromText="180" w:vertAnchor="text" w:horzAnchor="page" w:tblpX="1797" w:tblpY="276"/>
        <w:tblOverlap w:val="never"/>
        <w:tblW w:w="501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05"/>
        <w:gridCol w:w="42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7" w:hRule="atLeast"/>
        </w:trPr>
        <w:tc>
          <w:tcPr>
            <w:tcW w:w="251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drawing>
                <wp:inline distT="0" distB="0" distL="114300" distR="114300">
                  <wp:extent cx="2573020" cy="1929765"/>
                  <wp:effectExtent l="0" t="0" r="17780" b="13335"/>
                  <wp:docPr id="285" name="图片 285" descr="25102da6f485c598f64167852a82c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285" descr="25102da6f485c598f64167852a82c36"/>
                          <pic:cNvPicPr>
                            <a:picLocks noChangeAspect="1"/>
                          </pic:cNvPicPr>
                        </pic:nvPicPr>
                        <pic:blipFill>
                          <a:blip r:embed="rId76"/>
                          <a:stretch>
                            <a:fillRect/>
                          </a:stretch>
                        </pic:blipFill>
                        <pic:spPr>
                          <a:xfrm>
                            <a:off x="0" y="0"/>
                            <a:ext cx="2573020" cy="1929765"/>
                          </a:xfrm>
                          <a:prstGeom prst="rect">
                            <a:avLst/>
                          </a:prstGeom>
                        </pic:spPr>
                      </pic:pic>
                    </a:graphicData>
                  </a:graphic>
                </wp:inline>
              </w:drawing>
            </w:r>
          </w:p>
        </w:tc>
        <w:tc>
          <w:tcPr>
            <w:tcW w:w="248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drawing>
                <wp:inline distT="0" distB="0" distL="114300" distR="114300">
                  <wp:extent cx="2551430" cy="1912620"/>
                  <wp:effectExtent l="0" t="0" r="1270" b="11430"/>
                  <wp:docPr id="130" name="图片 130" descr="79fb8a232447cbb74eaad0631c68b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descr="79fb8a232447cbb74eaad0631c68bf5"/>
                          <pic:cNvPicPr>
                            <a:picLocks noChangeAspect="1"/>
                          </pic:cNvPicPr>
                        </pic:nvPicPr>
                        <pic:blipFill>
                          <a:blip r:embed="rId77"/>
                          <a:stretch>
                            <a:fillRect/>
                          </a:stretch>
                        </pic:blipFill>
                        <pic:spPr>
                          <a:xfrm>
                            <a:off x="0" y="0"/>
                            <a:ext cx="2551430" cy="19126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30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bidi="ar-SA"/>
              </w:rPr>
            </w:pPr>
            <w:r>
              <w:rPr>
                <w:rFonts w:hint="default" w:ascii="Times New Roman" w:hAnsi="Times New Roman" w:eastAsia="宋体" w:cs="Times New Roman"/>
                <w:kern w:val="2"/>
                <w:sz w:val="21"/>
                <w:szCs w:val="21"/>
                <w:highlight w:val="none"/>
                <w:lang w:val="en-US" w:bidi="ar-SA"/>
              </w:rPr>
              <w:t>自然资源部门访谈</w:t>
            </w:r>
          </w:p>
        </w:tc>
        <w:tc>
          <w:tcPr>
            <w:tcW w:w="424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bidi="ar-SA"/>
              </w:rPr>
            </w:pPr>
            <w:r>
              <w:rPr>
                <w:rFonts w:hint="default" w:ascii="Times New Roman" w:hAnsi="Times New Roman" w:cs="Times New Roman"/>
                <w:kern w:val="2"/>
                <w:sz w:val="21"/>
                <w:szCs w:val="21"/>
                <w:highlight w:val="none"/>
                <w:lang w:val="en-US" w:eastAsia="zh-CN" w:bidi="ar-SA"/>
              </w:rPr>
              <w:t>生态环境</w:t>
            </w:r>
            <w:r>
              <w:rPr>
                <w:rFonts w:hint="default" w:ascii="Times New Roman" w:hAnsi="Times New Roman" w:eastAsia="宋体" w:cs="Times New Roman"/>
                <w:kern w:val="2"/>
                <w:sz w:val="21"/>
                <w:szCs w:val="21"/>
                <w:highlight w:val="none"/>
                <w:lang w:val="en-US" w:bidi="ar-SA"/>
              </w:rPr>
              <w:t>部门访谈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5" w:hRule="atLeast"/>
        </w:trPr>
        <w:tc>
          <w:tcPr>
            <w:tcW w:w="251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bookmarkStart w:id="471" w:name="_Toc27142"/>
            <w:r>
              <w:rPr>
                <w:rFonts w:hint="eastAsia" w:ascii="Times New Roman" w:hAnsi="Times New Roman" w:eastAsia="宋体" w:cs="Times New Roman"/>
                <w:kern w:val="2"/>
                <w:sz w:val="21"/>
                <w:szCs w:val="21"/>
                <w:highlight w:val="none"/>
                <w:lang w:val="en-US" w:eastAsia="zh-CN" w:bidi="ar-SA"/>
              </w:rPr>
              <w:drawing>
                <wp:inline distT="0" distB="0" distL="114300" distR="114300">
                  <wp:extent cx="2573020" cy="1929765"/>
                  <wp:effectExtent l="0" t="0" r="17780" b="13335"/>
                  <wp:docPr id="286" name="图片 286" descr="91e2444532e853beb2842c81c0f1c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286" descr="91e2444532e853beb2842c81c0f1cc8"/>
                          <pic:cNvPicPr>
                            <a:picLocks noChangeAspect="1"/>
                          </pic:cNvPicPr>
                        </pic:nvPicPr>
                        <pic:blipFill>
                          <a:blip r:embed="rId78"/>
                          <a:stretch>
                            <a:fillRect/>
                          </a:stretch>
                        </pic:blipFill>
                        <pic:spPr>
                          <a:xfrm>
                            <a:off x="0" y="0"/>
                            <a:ext cx="2573020" cy="1929765"/>
                          </a:xfrm>
                          <a:prstGeom prst="rect">
                            <a:avLst/>
                          </a:prstGeom>
                        </pic:spPr>
                      </pic:pic>
                    </a:graphicData>
                  </a:graphic>
                </wp:inline>
              </w:drawing>
            </w:r>
          </w:p>
        </w:tc>
        <w:tc>
          <w:tcPr>
            <w:tcW w:w="248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drawing>
                <wp:inline distT="0" distB="0" distL="114300" distR="114300">
                  <wp:extent cx="2534920" cy="1901190"/>
                  <wp:effectExtent l="0" t="0" r="17780" b="3810"/>
                  <wp:docPr id="287" name="图片 287" descr="bd887c50504692e53dda6ea42554e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图片 287" descr="bd887c50504692e53dda6ea42554e76"/>
                          <pic:cNvPicPr>
                            <a:picLocks noChangeAspect="1"/>
                          </pic:cNvPicPr>
                        </pic:nvPicPr>
                        <pic:blipFill>
                          <a:blip r:embed="rId79"/>
                          <a:stretch>
                            <a:fillRect/>
                          </a:stretch>
                        </pic:blipFill>
                        <pic:spPr>
                          <a:xfrm>
                            <a:off x="0" y="0"/>
                            <a:ext cx="2534920" cy="19011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30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bidi="ar-SA"/>
              </w:rPr>
            </w:pPr>
            <w:r>
              <w:rPr>
                <w:rFonts w:hint="eastAsia" w:cs="Times New Roman"/>
                <w:kern w:val="2"/>
                <w:sz w:val="21"/>
                <w:szCs w:val="21"/>
                <w:highlight w:val="none"/>
                <w:lang w:val="en-US" w:eastAsia="zh-CN" w:bidi="ar-SA"/>
              </w:rPr>
              <w:t>地块使用者</w:t>
            </w:r>
            <w:r>
              <w:rPr>
                <w:rFonts w:hint="default" w:ascii="Times New Roman" w:hAnsi="Times New Roman" w:eastAsia="宋体" w:cs="Times New Roman"/>
                <w:kern w:val="2"/>
                <w:sz w:val="21"/>
                <w:szCs w:val="21"/>
                <w:highlight w:val="none"/>
                <w:lang w:val="en-US" w:bidi="ar-SA"/>
              </w:rPr>
              <w:t>访谈</w:t>
            </w:r>
          </w:p>
        </w:tc>
        <w:tc>
          <w:tcPr>
            <w:tcW w:w="424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村委会访谈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51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drawing>
                <wp:inline distT="0" distB="0" distL="114300" distR="114300">
                  <wp:extent cx="2573020" cy="1929765"/>
                  <wp:effectExtent l="0" t="0" r="17780" b="13335"/>
                  <wp:docPr id="288" name="图片 288" descr="04e08c56a037a7b7ba066a0f5ab6c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288" descr="04e08c56a037a7b7ba066a0f5ab6cc3"/>
                          <pic:cNvPicPr>
                            <a:picLocks noChangeAspect="1"/>
                          </pic:cNvPicPr>
                        </pic:nvPicPr>
                        <pic:blipFill>
                          <a:blip r:embed="rId80"/>
                          <a:stretch>
                            <a:fillRect/>
                          </a:stretch>
                        </pic:blipFill>
                        <pic:spPr>
                          <a:xfrm>
                            <a:off x="0" y="0"/>
                            <a:ext cx="2573020" cy="1929765"/>
                          </a:xfrm>
                          <a:prstGeom prst="rect">
                            <a:avLst/>
                          </a:prstGeom>
                        </pic:spPr>
                      </pic:pic>
                    </a:graphicData>
                  </a:graphic>
                </wp:inline>
              </w:drawing>
            </w:r>
          </w:p>
        </w:tc>
        <w:tc>
          <w:tcPr>
            <w:tcW w:w="248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drawing>
                <wp:inline distT="0" distB="0" distL="114300" distR="114300">
                  <wp:extent cx="2534920" cy="1901190"/>
                  <wp:effectExtent l="0" t="0" r="17780" b="3810"/>
                  <wp:docPr id="290" name="图片 290" descr="1d86928027fc7edcea4d69f453944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图片 290" descr="1d86928027fc7edcea4d69f4539440b"/>
                          <pic:cNvPicPr>
                            <a:picLocks noChangeAspect="1"/>
                          </pic:cNvPicPr>
                        </pic:nvPicPr>
                        <pic:blipFill>
                          <a:blip r:embed="rId81"/>
                          <a:stretch>
                            <a:fillRect/>
                          </a:stretch>
                        </pic:blipFill>
                        <pic:spPr>
                          <a:xfrm>
                            <a:off x="0" y="0"/>
                            <a:ext cx="2534920" cy="19011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30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bidi="ar-SA"/>
              </w:rPr>
            </w:pPr>
            <w:r>
              <w:rPr>
                <w:rFonts w:hint="default" w:ascii="Times New Roman" w:hAnsi="Times New Roman" w:cs="Times New Roman"/>
                <w:kern w:val="2"/>
                <w:sz w:val="21"/>
                <w:szCs w:val="21"/>
                <w:highlight w:val="none"/>
                <w:lang w:val="en-US" w:eastAsia="zh-CN" w:bidi="ar-SA"/>
              </w:rPr>
              <w:t>村委会访谈</w:t>
            </w:r>
          </w:p>
        </w:tc>
        <w:tc>
          <w:tcPr>
            <w:tcW w:w="424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周边居民访谈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51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drawing>
                <wp:inline distT="0" distB="0" distL="114300" distR="114300">
                  <wp:extent cx="2573020" cy="1929765"/>
                  <wp:effectExtent l="0" t="0" r="17780" b="13335"/>
                  <wp:docPr id="291" name="图片 291" descr="a46c85f4c7c2c83f75799adbe635e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图片 291" descr="a46c85f4c7c2c83f75799adbe635e64"/>
                          <pic:cNvPicPr>
                            <a:picLocks noChangeAspect="1"/>
                          </pic:cNvPicPr>
                        </pic:nvPicPr>
                        <pic:blipFill>
                          <a:blip r:embed="rId82"/>
                          <a:stretch>
                            <a:fillRect/>
                          </a:stretch>
                        </pic:blipFill>
                        <pic:spPr>
                          <a:xfrm>
                            <a:off x="0" y="0"/>
                            <a:ext cx="2573020" cy="1929765"/>
                          </a:xfrm>
                          <a:prstGeom prst="rect">
                            <a:avLst/>
                          </a:prstGeom>
                        </pic:spPr>
                      </pic:pic>
                    </a:graphicData>
                  </a:graphic>
                </wp:inline>
              </w:drawing>
            </w:r>
          </w:p>
        </w:tc>
        <w:tc>
          <w:tcPr>
            <w:tcW w:w="248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drawing>
                <wp:inline distT="0" distB="0" distL="114300" distR="114300">
                  <wp:extent cx="2534920" cy="1901190"/>
                  <wp:effectExtent l="0" t="0" r="17780" b="3810"/>
                  <wp:docPr id="292" name="图片 292" descr="379efa25b6a1ad16a88ba2e41c44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图片 292" descr="379efa25b6a1ad16a88ba2e41c44683"/>
                          <pic:cNvPicPr>
                            <a:picLocks noChangeAspect="1"/>
                          </pic:cNvPicPr>
                        </pic:nvPicPr>
                        <pic:blipFill>
                          <a:blip r:embed="rId83"/>
                          <a:stretch>
                            <a:fillRect/>
                          </a:stretch>
                        </pic:blipFill>
                        <pic:spPr>
                          <a:xfrm>
                            <a:off x="0" y="0"/>
                            <a:ext cx="2534920" cy="19011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30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周边居民访谈</w:t>
            </w:r>
          </w:p>
        </w:tc>
        <w:tc>
          <w:tcPr>
            <w:tcW w:w="424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周边居民访谈</w:t>
            </w:r>
          </w:p>
        </w:tc>
      </w:tr>
      <w:bookmarkEnd w:id="471"/>
    </w:tbl>
    <w:p>
      <w:pPr>
        <w:keepNext w:val="0"/>
        <w:keepLines w:val="0"/>
        <w:pageBreakBefore w:val="0"/>
        <w:widowControl w:val="0"/>
        <w:kinsoku/>
        <w:wordWrap/>
        <w:overflowPunct/>
        <w:topLinePunct w:val="0"/>
        <w:autoSpaceDE w:val="0"/>
        <w:autoSpaceDN w:val="0"/>
        <w:bidi w:val="0"/>
        <w:adjustRightInd/>
        <w:snapToGrid w:val="0"/>
        <w:spacing w:before="0" w:beforeLines="50" w:line="360" w:lineRule="auto"/>
        <w:ind w:firstLine="480"/>
        <w:jc w:val="center"/>
        <w:textAlignment w:val="auto"/>
        <w:rPr>
          <w:rFonts w:hint="default" w:ascii="Times New Roman" w:hAnsi="Times New Roman" w:eastAsia="黑体" w:cs="Times New Roman"/>
          <w:highlight w:val="none"/>
        </w:rPr>
      </w:pPr>
      <w:r>
        <w:rPr>
          <w:rFonts w:hint="default" w:ascii="Times New Roman" w:hAnsi="Times New Roman" w:eastAsia="黑体" w:cs="Times New Roman"/>
          <w:highlight w:val="none"/>
        </w:rPr>
        <w:t>图</w:t>
      </w:r>
      <w:r>
        <w:rPr>
          <w:rFonts w:hint="default" w:ascii="Times New Roman" w:hAnsi="Times New Roman" w:eastAsia="黑体" w:cs="Times New Roman"/>
          <w:highlight w:val="none"/>
          <w:lang w:val="en-US" w:eastAsia="zh-CN"/>
        </w:rPr>
        <w:t>4.3-2</w:t>
      </w:r>
      <w:r>
        <w:rPr>
          <w:rFonts w:hint="default" w:ascii="Times New Roman" w:hAnsi="Times New Roman" w:eastAsia="黑体" w:cs="Times New Roman"/>
          <w:highlight w:val="none"/>
          <w:lang w:val="en-US"/>
        </w:rPr>
        <w:t xml:space="preserve">  </w:t>
      </w:r>
      <w:r>
        <w:rPr>
          <w:rFonts w:hint="default" w:ascii="Times New Roman" w:hAnsi="Times New Roman" w:eastAsia="黑体" w:cs="Times New Roman"/>
          <w:highlight w:val="none"/>
        </w:rPr>
        <w:t>人员访谈照片</w:t>
      </w:r>
    </w:p>
    <w:p>
      <w:pPr>
        <w:keepNext w:val="0"/>
        <w:keepLines w:val="0"/>
        <w:pageBreakBefore w:val="0"/>
        <w:widowControl w:val="0"/>
        <w:kinsoku/>
        <w:wordWrap/>
        <w:overflowPunct/>
        <w:topLinePunct w:val="0"/>
        <w:autoSpaceDE w:val="0"/>
        <w:autoSpaceDN w:val="0"/>
        <w:bidi w:val="0"/>
        <w:adjustRightInd/>
        <w:snapToGrid w:val="0"/>
        <w:spacing w:before="0" w:beforeLines="50" w:line="360" w:lineRule="auto"/>
        <w:ind w:firstLine="480"/>
        <w:jc w:val="center"/>
        <w:textAlignment w:val="auto"/>
        <w:rPr>
          <w:rFonts w:hint="default" w:ascii="Times New Roman" w:hAnsi="Times New Roman" w:eastAsia="黑体" w:cs="Times New Roman"/>
          <w:highlight w:val="none"/>
        </w:rPr>
      </w:pPr>
      <w:r>
        <w:rPr>
          <w:rFonts w:hint="default" w:ascii="Times New Roman" w:hAnsi="Times New Roman" w:eastAsia="黑体" w:cs="Times New Roman"/>
          <w:highlight w:val="none"/>
        </w:rPr>
        <w:t>表</w:t>
      </w:r>
      <w:r>
        <w:rPr>
          <w:rFonts w:hint="default" w:ascii="Times New Roman" w:hAnsi="Times New Roman" w:eastAsia="黑体" w:cs="Times New Roman"/>
          <w:highlight w:val="none"/>
          <w:lang w:val="en-US" w:eastAsia="zh-CN"/>
        </w:rPr>
        <w:t>4.3-3</w:t>
      </w:r>
      <w:r>
        <w:rPr>
          <w:rFonts w:hint="default" w:ascii="Times New Roman" w:hAnsi="Times New Roman" w:eastAsia="黑体" w:cs="Times New Roman"/>
          <w:highlight w:val="none"/>
        </w:rPr>
        <w:t xml:space="preserve">  人员访谈汇总表</w:t>
      </w:r>
    </w:p>
    <w:tbl>
      <w:tblPr>
        <w:tblStyle w:val="32"/>
        <w:tblW w:w="501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85"/>
        <w:gridCol w:w="3693"/>
        <w:gridCol w:w="39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410" w:type="pct"/>
            <w:vAlign w:val="center"/>
          </w:tcPr>
          <w:p>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bCs w:val="0"/>
                <w:sz w:val="21"/>
                <w:szCs w:val="21"/>
                <w:highlight w:val="none"/>
              </w:rPr>
            </w:pPr>
            <w:r>
              <w:rPr>
                <w:rFonts w:hint="default" w:ascii="Times New Roman" w:hAnsi="Times New Roman" w:eastAsia="宋体" w:cs="Times New Roman"/>
                <w:b/>
                <w:bCs w:val="0"/>
                <w:sz w:val="21"/>
                <w:szCs w:val="21"/>
                <w:highlight w:val="none"/>
              </w:rPr>
              <w:t>序号</w:t>
            </w:r>
          </w:p>
        </w:tc>
        <w:tc>
          <w:tcPr>
            <w:tcW w:w="2212" w:type="pct"/>
            <w:vAlign w:val="center"/>
          </w:tcPr>
          <w:p>
            <w:pPr>
              <w:pStyle w:val="5"/>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bCs w:val="0"/>
                <w:sz w:val="21"/>
                <w:szCs w:val="21"/>
                <w:highlight w:val="none"/>
              </w:rPr>
            </w:pPr>
            <w:r>
              <w:rPr>
                <w:rFonts w:hint="default" w:ascii="Times New Roman" w:hAnsi="Times New Roman" w:eastAsia="宋体" w:cs="Times New Roman"/>
                <w:b/>
                <w:bCs w:val="0"/>
                <w:sz w:val="21"/>
                <w:szCs w:val="21"/>
                <w:highlight w:val="none"/>
              </w:rPr>
              <w:t>提问</w:t>
            </w:r>
          </w:p>
        </w:tc>
        <w:tc>
          <w:tcPr>
            <w:tcW w:w="2376" w:type="pct"/>
            <w:vAlign w:val="center"/>
          </w:tcPr>
          <w:p>
            <w:pPr>
              <w:pStyle w:val="5"/>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bCs w:val="0"/>
                <w:sz w:val="21"/>
                <w:szCs w:val="21"/>
                <w:highlight w:val="none"/>
              </w:rPr>
            </w:pPr>
            <w:r>
              <w:rPr>
                <w:rFonts w:hint="default" w:ascii="Times New Roman" w:hAnsi="Times New Roman" w:eastAsia="宋体" w:cs="Times New Roman"/>
                <w:b/>
                <w:bCs w:val="0"/>
                <w:sz w:val="21"/>
                <w:szCs w:val="21"/>
                <w:highlight w:val="none"/>
              </w:rPr>
              <w:t>回答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410" w:type="pct"/>
            <w:vAlign w:val="center"/>
          </w:tcPr>
          <w:p>
            <w:pPr>
              <w:pStyle w:val="5"/>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sz w:val="21"/>
                <w:szCs w:val="21"/>
                <w:highlight w:val="none"/>
              </w:rPr>
            </w:pPr>
            <w:r>
              <w:rPr>
                <w:rFonts w:hint="default" w:ascii="Times New Roman" w:hAnsi="Times New Roman" w:eastAsia="宋体" w:cs="Times New Roman"/>
                <w:b w:val="0"/>
                <w:bCs/>
                <w:sz w:val="21"/>
                <w:szCs w:val="21"/>
                <w:highlight w:val="none"/>
              </w:rPr>
              <w:t>1</w:t>
            </w:r>
          </w:p>
        </w:tc>
        <w:tc>
          <w:tcPr>
            <w:tcW w:w="2212" w:type="pct"/>
            <w:vAlign w:val="center"/>
          </w:tcPr>
          <w:p>
            <w:pPr>
              <w:pStyle w:val="5"/>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地块历史用途有哪些</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有哪些变迁过程</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w:t>
            </w:r>
          </w:p>
        </w:tc>
        <w:tc>
          <w:tcPr>
            <w:tcW w:w="2376" w:type="pct"/>
            <w:vAlign w:val="center"/>
          </w:tcPr>
          <w:p>
            <w:pPr>
              <w:keepNext w:val="0"/>
              <w:keepLines w:val="0"/>
              <w:pageBreakBefore w:val="0"/>
              <w:widowControl w:val="0"/>
              <w:kinsoku/>
              <w:wordWrap/>
              <w:overflowPunct/>
              <w:topLinePunct w:val="0"/>
              <w:autoSpaceDE w:val="0"/>
              <w:autoSpaceDN w:val="0"/>
              <w:bidi w:val="0"/>
              <w:adjustRightInd/>
              <w:spacing w:before="0" w:beforeLines="50"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auto"/>
                <w:sz w:val="21"/>
                <w:szCs w:val="21"/>
                <w:highlight w:val="none"/>
                <w:lang w:val="en-US" w:eastAsia="zh-CN"/>
              </w:rPr>
              <w:t>至今</w:t>
            </w:r>
            <w:r>
              <w:rPr>
                <w:rFonts w:hint="eastAsia" w:cs="Times New Roman"/>
                <w:b w:val="0"/>
                <w:bCs/>
                <w:color w:val="auto"/>
                <w:sz w:val="21"/>
                <w:szCs w:val="21"/>
                <w:highlight w:val="none"/>
                <w:lang w:val="en-US" w:eastAsia="zh-CN"/>
              </w:rPr>
              <w:t>为坛山街道兴国社区，未征收</w:t>
            </w:r>
            <w:r>
              <w:rPr>
                <w:rFonts w:hint="default" w:ascii="Times New Roman" w:hAnsi="Times New Roman" w:eastAsia="宋体" w:cs="Times New Roman"/>
                <w:b w:val="0"/>
                <w:bCs/>
                <w:color w:val="auto"/>
                <w:sz w:val="21"/>
                <w:szCs w:val="21"/>
                <w:highlight w:val="none"/>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8" w:hRule="atLeast"/>
          <w:jc w:val="center"/>
        </w:trPr>
        <w:tc>
          <w:tcPr>
            <w:tcW w:w="410" w:type="pct"/>
            <w:vAlign w:val="center"/>
          </w:tcPr>
          <w:p>
            <w:pPr>
              <w:pStyle w:val="5"/>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sz w:val="21"/>
                <w:szCs w:val="21"/>
                <w:highlight w:val="none"/>
                <w:lang w:val="en-US"/>
              </w:rPr>
            </w:pPr>
            <w:r>
              <w:rPr>
                <w:rFonts w:hint="default" w:ascii="Times New Roman" w:hAnsi="Times New Roman" w:eastAsia="宋体" w:cs="Times New Roman"/>
                <w:b w:val="0"/>
                <w:bCs/>
                <w:sz w:val="21"/>
                <w:szCs w:val="21"/>
                <w:highlight w:val="none"/>
                <w:lang w:val="en-US"/>
              </w:rPr>
              <w:t>2</w:t>
            </w:r>
          </w:p>
        </w:tc>
        <w:tc>
          <w:tcPr>
            <w:tcW w:w="2212" w:type="pct"/>
            <w:vAlign w:val="center"/>
          </w:tcPr>
          <w:p>
            <w:pPr>
              <w:pStyle w:val="5"/>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地块内是否发生过化学品泄漏或其他环境污染事故</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w:t>
            </w:r>
          </w:p>
        </w:tc>
        <w:tc>
          <w:tcPr>
            <w:tcW w:w="2376" w:type="pct"/>
            <w:vAlign w:val="center"/>
          </w:tcPr>
          <w:p>
            <w:pPr>
              <w:pStyle w:val="5"/>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没有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410" w:type="pct"/>
            <w:vAlign w:val="center"/>
          </w:tcPr>
          <w:p>
            <w:pPr>
              <w:pStyle w:val="5"/>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sz w:val="21"/>
                <w:szCs w:val="21"/>
                <w:highlight w:val="none"/>
                <w:lang w:val="en-US"/>
              </w:rPr>
            </w:pPr>
            <w:r>
              <w:rPr>
                <w:rFonts w:hint="default" w:ascii="Times New Roman" w:hAnsi="Times New Roman" w:eastAsia="宋体" w:cs="Times New Roman"/>
                <w:b w:val="0"/>
                <w:bCs/>
                <w:sz w:val="21"/>
                <w:szCs w:val="21"/>
                <w:highlight w:val="none"/>
                <w:lang w:val="en-US"/>
              </w:rPr>
              <w:t>3</w:t>
            </w:r>
          </w:p>
        </w:tc>
        <w:tc>
          <w:tcPr>
            <w:tcW w:w="2212" w:type="pct"/>
            <w:vAlign w:val="center"/>
          </w:tcPr>
          <w:p>
            <w:pPr>
              <w:pStyle w:val="5"/>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是否曾见到地块内堆放外来土壤或固体废物</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w:t>
            </w:r>
          </w:p>
        </w:tc>
        <w:tc>
          <w:tcPr>
            <w:tcW w:w="2376" w:type="pct"/>
            <w:vAlign w:val="center"/>
          </w:tcPr>
          <w:p>
            <w:pPr>
              <w:pStyle w:val="5"/>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无环境事故；无固废堆放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8" w:hRule="atLeast"/>
          <w:jc w:val="center"/>
        </w:trPr>
        <w:tc>
          <w:tcPr>
            <w:tcW w:w="410" w:type="pct"/>
            <w:vAlign w:val="center"/>
          </w:tcPr>
          <w:p>
            <w:pPr>
              <w:pStyle w:val="5"/>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sz w:val="21"/>
                <w:szCs w:val="21"/>
                <w:highlight w:val="none"/>
                <w:lang w:val="en-US"/>
              </w:rPr>
            </w:pPr>
            <w:r>
              <w:rPr>
                <w:rFonts w:hint="default" w:ascii="Times New Roman" w:hAnsi="Times New Roman" w:eastAsia="宋体" w:cs="Times New Roman"/>
                <w:b w:val="0"/>
                <w:bCs/>
                <w:sz w:val="21"/>
                <w:szCs w:val="21"/>
                <w:highlight w:val="none"/>
                <w:lang w:val="en-US"/>
              </w:rPr>
              <w:t>4</w:t>
            </w:r>
          </w:p>
        </w:tc>
        <w:tc>
          <w:tcPr>
            <w:tcW w:w="2212" w:type="pct"/>
            <w:vAlign w:val="center"/>
          </w:tcPr>
          <w:p>
            <w:pPr>
              <w:pStyle w:val="5"/>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地块周边是否曾有重污染企业和</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其他</w:t>
            </w: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可能的污染隐患</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w:t>
            </w:r>
          </w:p>
        </w:tc>
        <w:tc>
          <w:tcPr>
            <w:tcW w:w="2376" w:type="pct"/>
            <w:vAlign w:val="center"/>
          </w:tcPr>
          <w:p>
            <w:pPr>
              <w:pStyle w:val="5"/>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不</w:t>
            </w: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存在</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重污染</w:t>
            </w: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企业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410" w:type="pct"/>
            <w:vAlign w:val="center"/>
          </w:tcPr>
          <w:p>
            <w:pPr>
              <w:pStyle w:val="5"/>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sz w:val="21"/>
                <w:szCs w:val="21"/>
                <w:highlight w:val="none"/>
                <w:lang w:val="en-US"/>
              </w:rPr>
            </w:pPr>
            <w:r>
              <w:rPr>
                <w:rFonts w:hint="default" w:ascii="Times New Roman" w:hAnsi="Times New Roman" w:eastAsia="宋体" w:cs="Times New Roman"/>
                <w:b w:val="0"/>
                <w:bCs/>
                <w:sz w:val="21"/>
                <w:szCs w:val="21"/>
                <w:highlight w:val="none"/>
                <w:lang w:val="en-US"/>
              </w:rPr>
              <w:t>5</w:t>
            </w:r>
          </w:p>
        </w:tc>
        <w:tc>
          <w:tcPr>
            <w:tcW w:w="2212" w:type="pct"/>
            <w:vAlign w:val="center"/>
          </w:tcPr>
          <w:p>
            <w:pPr>
              <w:pStyle w:val="5"/>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地块下是否有管线、管道通过</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w:t>
            </w:r>
          </w:p>
        </w:tc>
        <w:tc>
          <w:tcPr>
            <w:tcW w:w="2376" w:type="pct"/>
            <w:vAlign w:val="center"/>
          </w:tcPr>
          <w:p>
            <w:pPr>
              <w:pStyle w:val="5"/>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无地下设施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3" w:hRule="atLeast"/>
          <w:jc w:val="center"/>
        </w:trPr>
        <w:tc>
          <w:tcPr>
            <w:tcW w:w="410" w:type="pct"/>
            <w:vAlign w:val="center"/>
          </w:tcPr>
          <w:p>
            <w:pPr>
              <w:pStyle w:val="5"/>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sz w:val="21"/>
                <w:szCs w:val="21"/>
                <w:highlight w:val="none"/>
                <w:lang w:val="en-US"/>
              </w:rPr>
            </w:pPr>
            <w:r>
              <w:rPr>
                <w:rFonts w:hint="default" w:ascii="Times New Roman" w:hAnsi="Times New Roman" w:eastAsia="宋体" w:cs="Times New Roman"/>
                <w:b w:val="0"/>
                <w:bCs/>
                <w:sz w:val="21"/>
                <w:szCs w:val="21"/>
                <w:highlight w:val="none"/>
                <w:lang w:val="en-US"/>
              </w:rPr>
              <w:t>6</w:t>
            </w:r>
          </w:p>
        </w:tc>
        <w:tc>
          <w:tcPr>
            <w:tcW w:w="2212" w:type="pct"/>
            <w:vAlign w:val="center"/>
          </w:tcPr>
          <w:p>
            <w:pPr>
              <w:pStyle w:val="5"/>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地块内是否曾有暗沟、渗坑</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w:t>
            </w:r>
          </w:p>
        </w:tc>
        <w:tc>
          <w:tcPr>
            <w:tcW w:w="2376" w:type="pct"/>
            <w:vAlign w:val="center"/>
          </w:tcPr>
          <w:p>
            <w:pPr>
              <w:pStyle w:val="5"/>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没有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3" w:hRule="atLeast"/>
          <w:jc w:val="center"/>
        </w:trPr>
        <w:tc>
          <w:tcPr>
            <w:tcW w:w="410" w:type="pct"/>
            <w:vAlign w:val="center"/>
          </w:tcPr>
          <w:p>
            <w:pPr>
              <w:pStyle w:val="5"/>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sz w:val="21"/>
                <w:szCs w:val="21"/>
                <w:highlight w:val="none"/>
                <w:lang w:val="en-US" w:eastAsia="zh-CN"/>
              </w:rPr>
              <w:t>7</w:t>
            </w:r>
          </w:p>
        </w:tc>
        <w:tc>
          <w:tcPr>
            <w:tcW w:w="2212" w:type="pct"/>
            <w:vAlign w:val="center"/>
          </w:tcPr>
          <w:p>
            <w:pPr>
              <w:pStyle w:val="5"/>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建设施工过程中，土壤和地下水颜色和气味的</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有无</w:t>
            </w: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异常</w:t>
            </w:r>
          </w:p>
        </w:tc>
        <w:tc>
          <w:tcPr>
            <w:tcW w:w="2376" w:type="pct"/>
            <w:vAlign w:val="center"/>
          </w:tcPr>
          <w:p>
            <w:pPr>
              <w:pStyle w:val="5"/>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无异常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3" w:hRule="atLeast"/>
          <w:jc w:val="center"/>
        </w:trPr>
        <w:tc>
          <w:tcPr>
            <w:tcW w:w="410" w:type="pct"/>
            <w:vAlign w:val="center"/>
          </w:tcPr>
          <w:p>
            <w:pPr>
              <w:pStyle w:val="5"/>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8</w:t>
            </w:r>
          </w:p>
        </w:tc>
        <w:tc>
          <w:tcPr>
            <w:tcW w:w="2212" w:type="pct"/>
            <w:vAlign w:val="center"/>
          </w:tcPr>
          <w:p>
            <w:pPr>
              <w:pStyle w:val="5"/>
              <w:keepNext w:val="0"/>
              <w:keepLines w:val="0"/>
              <w:pageBreakBefore w:val="0"/>
              <w:widowControl w:val="0"/>
              <w:kinsoku/>
              <w:wordWrap/>
              <w:overflowPunct/>
              <w:topLinePunct w:val="0"/>
              <w:autoSpaceDE w:val="0"/>
              <w:autoSpaceDN w:val="0"/>
              <w:bidi w:val="0"/>
              <w:adjustRightInd/>
              <w:spacing w:before="0" w:beforeLines="50" w:line="240" w:lineRule="auto"/>
              <w:ind w:firstLine="0" w:firstLineChars="0"/>
              <w:jc w:val="center"/>
              <w:textAlignment w:val="auto"/>
              <w:rPr>
                <w:rFonts w:hint="default" w:ascii="Times New Roman" w:hAnsi="Times New Roman" w:eastAsia="宋体" w:cs="Times New Roman"/>
                <w:b w:val="0"/>
                <w:bCs/>
                <w:color w:val="000000" w:themeColor="text1"/>
                <w:sz w:val="21"/>
                <w:szCs w:val="21"/>
                <w:highlight w:val="none"/>
                <w:lang w:val="en-US" w:eastAsia="zh-CN" w:bidi="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地块历史耕种所用化肥、农药是否是有毒有害的？</w:t>
            </w:r>
          </w:p>
        </w:tc>
        <w:tc>
          <w:tcPr>
            <w:tcW w:w="2376" w:type="pct"/>
            <w:vAlign w:val="center"/>
          </w:tcPr>
          <w:p>
            <w:pPr>
              <w:pStyle w:val="27"/>
              <w:rPr>
                <w:rFonts w:hint="default" w:ascii="Times New Roman" w:hAnsi="Times New Roman" w:eastAsia="宋体" w:cs="Times New Roman"/>
                <w:b w:val="0"/>
                <w:bCs/>
                <w:color w:val="000000" w:themeColor="text1"/>
                <w:sz w:val="21"/>
                <w:szCs w:val="21"/>
                <w:highlight w:val="none"/>
                <w:lang w:val="en-US" w:eastAsia="zh-CN" w:bidi="zh-CN"/>
                <w14:textFill>
                  <w14:solidFill>
                    <w14:schemeClr w14:val="tx1"/>
                  </w14:solidFill>
                </w14:textFill>
              </w:rPr>
            </w:pPr>
            <w:r>
              <w:rPr>
                <w:rFonts w:hint="eastAsia" w:ascii="Times New Roman" w:hAnsi="Times New Roman" w:cs="Times New Roman"/>
                <w:b w:val="0"/>
                <w:bCs/>
                <w:color w:val="000000" w:themeColor="text1"/>
                <w:sz w:val="21"/>
                <w:szCs w:val="21"/>
                <w:highlight w:val="none"/>
                <w:lang w:val="en-US" w:eastAsia="zh-CN" w:bidi="zh-CN"/>
                <w14:textFill>
                  <w14:solidFill>
                    <w14:schemeClr w14:val="tx1"/>
                  </w14:solidFill>
                </w14:textFill>
              </w:rPr>
              <w:t>主要种植果树等</w:t>
            </w:r>
            <w:r>
              <w:rPr>
                <w:rFonts w:hint="default" w:ascii="Times New Roman" w:hAnsi="Times New Roman" w:eastAsia="宋体" w:cs="Times New Roman"/>
                <w:b w:val="0"/>
                <w:bCs/>
                <w:color w:val="000000" w:themeColor="text1"/>
                <w:sz w:val="21"/>
                <w:szCs w:val="21"/>
                <w:highlight w:val="none"/>
                <w:lang w:val="en-US" w:eastAsia="zh-CN" w:bidi="zh-CN"/>
                <w14:textFill>
                  <w14:solidFill>
                    <w14:schemeClr w14:val="tx1"/>
                  </w14:solidFill>
                </w14:textFill>
              </w:rPr>
              <w:t>（所使用的农药为低毒农药，使用的农药主要为乐果、敌百虫、敌敌畏、马拉硫磷等有机磷农药，半衰期数周至几个月，衰减较快，毒性分子低，土壤可分解；化肥为氮肥和复合肥；灌溉为雨水，</w:t>
            </w:r>
            <w:r>
              <w:rPr>
                <w:rFonts w:hint="eastAsia" w:ascii="Times New Roman" w:hAnsi="Times New Roman" w:cs="Times New Roman"/>
                <w:b w:val="0"/>
                <w:bCs/>
                <w:color w:val="000000" w:themeColor="text1"/>
                <w:sz w:val="21"/>
                <w:szCs w:val="21"/>
                <w:highlight w:val="none"/>
                <w:lang w:val="en-US" w:eastAsia="zh-CN" w:bidi="zh-CN"/>
                <w14:textFill>
                  <w14:solidFill>
                    <w14:schemeClr w14:val="tx1"/>
                  </w14:solidFill>
                </w14:textFill>
              </w:rPr>
              <w:t>地下水</w:t>
            </w:r>
            <w:r>
              <w:rPr>
                <w:rFonts w:hint="default" w:ascii="Times New Roman" w:hAnsi="Times New Roman" w:eastAsia="宋体" w:cs="Times New Roman"/>
                <w:b w:val="0"/>
                <w:bCs/>
                <w:color w:val="000000" w:themeColor="text1"/>
                <w:sz w:val="21"/>
                <w:szCs w:val="21"/>
                <w:highlight w:val="none"/>
                <w:lang w:val="en-US" w:eastAsia="zh-CN" w:bidi="zh-CN"/>
                <w14:textFill>
                  <w14:solidFill>
                    <w14:schemeClr w14:val="tx1"/>
                  </w14:solidFill>
                </w14:textFill>
              </w:rPr>
              <w:t>故对本地块产生的影响较小）。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3" w:hRule="atLeast"/>
          <w:jc w:val="center"/>
        </w:trPr>
        <w:tc>
          <w:tcPr>
            <w:tcW w:w="410" w:type="pct"/>
            <w:vAlign w:val="center"/>
          </w:tcPr>
          <w:p>
            <w:pPr>
              <w:pStyle w:val="5"/>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9</w:t>
            </w:r>
          </w:p>
        </w:tc>
        <w:tc>
          <w:tcPr>
            <w:tcW w:w="2212" w:type="pct"/>
            <w:vAlign w:val="center"/>
          </w:tcPr>
          <w:p>
            <w:pPr>
              <w:pStyle w:val="5"/>
              <w:keepNext w:val="0"/>
              <w:keepLines w:val="0"/>
              <w:pageBreakBefore w:val="0"/>
              <w:widowControl w:val="0"/>
              <w:kinsoku/>
              <w:wordWrap/>
              <w:overflowPunct/>
              <w:topLinePunct w:val="0"/>
              <w:autoSpaceDE w:val="0"/>
              <w:autoSpaceDN w:val="0"/>
              <w:bidi w:val="0"/>
              <w:adjustRightInd/>
              <w:spacing w:before="0" w:beforeLines="50" w:line="240" w:lineRule="auto"/>
              <w:ind w:firstLine="0" w:firstLineChars="0"/>
              <w:jc w:val="center"/>
              <w:textAlignment w:val="auto"/>
              <w:rPr>
                <w:rFonts w:hint="default" w:ascii="Times New Roman" w:hAnsi="Times New Roman" w:eastAsia="宋体" w:cs="Times New Roman"/>
                <w:b w:val="0"/>
                <w:bCs/>
                <w:color w:val="000000" w:themeColor="text1"/>
                <w:sz w:val="21"/>
                <w:szCs w:val="21"/>
                <w:highlight w:val="none"/>
                <w:lang w:val="en-US" w:eastAsia="zh-CN" w:bidi="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地块历史上农作物灌溉用水来源？</w:t>
            </w:r>
          </w:p>
        </w:tc>
        <w:tc>
          <w:tcPr>
            <w:tcW w:w="2376" w:type="pct"/>
            <w:vAlign w:val="center"/>
          </w:tcPr>
          <w:p>
            <w:pPr>
              <w:pStyle w:val="5"/>
              <w:keepNext w:val="0"/>
              <w:keepLines w:val="0"/>
              <w:pageBreakBefore w:val="0"/>
              <w:widowControl w:val="0"/>
              <w:kinsoku/>
              <w:wordWrap/>
              <w:overflowPunct/>
              <w:topLinePunct w:val="0"/>
              <w:autoSpaceDE w:val="0"/>
              <w:autoSpaceDN w:val="0"/>
              <w:bidi w:val="0"/>
              <w:adjustRightInd/>
              <w:spacing w:before="0" w:beforeLines="50" w:line="240" w:lineRule="auto"/>
              <w:ind w:firstLine="0" w:firstLineChars="0"/>
              <w:jc w:val="center"/>
              <w:textAlignment w:val="auto"/>
              <w:rPr>
                <w:rFonts w:hint="default" w:ascii="Times New Roman" w:hAnsi="Times New Roman" w:eastAsia="宋体" w:cs="Times New Roman"/>
                <w:b w:val="0"/>
                <w:bCs/>
                <w:color w:val="000000" w:themeColor="text1"/>
                <w:sz w:val="21"/>
                <w:szCs w:val="21"/>
                <w:highlight w:val="none"/>
                <w:lang w:val="en-US" w:eastAsia="zh-CN" w:bidi="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灌溉用水主要为雨水</w:t>
            </w:r>
            <w:r>
              <w:rPr>
                <w:rFonts w:hint="eastAsia" w:cs="Times New Roman"/>
                <w:b w:val="0"/>
                <w:bCs/>
                <w:color w:val="000000" w:themeColor="text1"/>
                <w:sz w:val="21"/>
                <w:szCs w:val="21"/>
                <w:highlight w:val="none"/>
                <w:lang w:val="en-US" w:eastAsia="zh-CN"/>
                <w14:textFill>
                  <w14:solidFill>
                    <w14:schemeClr w14:val="tx1"/>
                  </w14:solidFill>
                </w14:textFill>
              </w:rPr>
              <w:t>、地下水</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3" w:hRule="atLeast"/>
          <w:jc w:val="center"/>
        </w:trPr>
        <w:tc>
          <w:tcPr>
            <w:tcW w:w="410" w:type="pct"/>
            <w:vAlign w:val="center"/>
          </w:tcPr>
          <w:p>
            <w:pPr>
              <w:pStyle w:val="5"/>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10</w:t>
            </w:r>
          </w:p>
        </w:tc>
        <w:tc>
          <w:tcPr>
            <w:tcW w:w="2212" w:type="pct"/>
            <w:vAlign w:val="center"/>
          </w:tcPr>
          <w:p>
            <w:pPr>
              <w:pStyle w:val="5"/>
              <w:keepNext w:val="0"/>
              <w:keepLines w:val="0"/>
              <w:pageBreakBefore w:val="0"/>
              <w:widowControl w:val="0"/>
              <w:kinsoku/>
              <w:wordWrap/>
              <w:overflowPunct/>
              <w:topLinePunct w:val="0"/>
              <w:autoSpaceDE w:val="0"/>
              <w:autoSpaceDN w:val="0"/>
              <w:bidi w:val="0"/>
              <w:adjustRightInd/>
              <w:spacing w:before="0" w:beforeLines="50" w:line="240" w:lineRule="auto"/>
              <w:ind w:firstLine="0" w:firstLineChars="0"/>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地块规划情况？</w:t>
            </w:r>
          </w:p>
        </w:tc>
        <w:tc>
          <w:tcPr>
            <w:tcW w:w="2376" w:type="pct"/>
            <w:vAlign w:val="center"/>
          </w:tcPr>
          <w:p>
            <w:pPr>
              <w:pStyle w:val="5"/>
              <w:keepNext w:val="0"/>
              <w:keepLines w:val="0"/>
              <w:pageBreakBefore w:val="0"/>
              <w:widowControl w:val="0"/>
              <w:kinsoku/>
              <w:wordWrap/>
              <w:overflowPunct/>
              <w:topLinePunct w:val="0"/>
              <w:autoSpaceDE w:val="0"/>
              <w:autoSpaceDN w:val="0"/>
              <w:bidi w:val="0"/>
              <w:adjustRightInd/>
              <w:spacing w:before="0" w:beforeLines="50" w:line="240" w:lineRule="auto"/>
              <w:ind w:firstLine="0" w:firstLineChars="0"/>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项目</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地块拟规划为</w:t>
            </w:r>
            <w:r>
              <w:rPr>
                <w:rFonts w:hint="eastAsia" w:cs="Times New Roman"/>
                <w:b w:val="0"/>
                <w:bCs/>
                <w:color w:val="000000" w:themeColor="text1"/>
                <w:sz w:val="21"/>
                <w:szCs w:val="21"/>
                <w:highlight w:val="none"/>
                <w:lang w:val="en-US" w:eastAsia="zh-CN"/>
                <w14:textFill>
                  <w14:solidFill>
                    <w14:schemeClr w14:val="tx1"/>
                  </w14:solidFill>
                </w14:textFill>
              </w:rPr>
              <w:t>居住用地</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，用于</w:t>
            </w:r>
            <w:r>
              <w:rPr>
                <w:rFonts w:hint="eastAsia" w:cs="Times New Roman"/>
                <w:b w:val="0"/>
                <w:bCs/>
                <w:color w:val="000000" w:themeColor="text1"/>
                <w:sz w:val="21"/>
                <w:szCs w:val="21"/>
                <w:highlight w:val="none"/>
                <w:lang w:val="en-US" w:eastAsia="zh-CN"/>
                <w14:textFill>
                  <w14:solidFill>
                    <w14:schemeClr w14:val="tx1"/>
                  </w14:solidFill>
                </w14:textFill>
              </w:rPr>
              <w:t>小区</w:t>
            </w:r>
          </w:p>
        </w:tc>
      </w:tr>
    </w:tbl>
    <w:p>
      <w:pPr>
        <w:keepNext w:val="0"/>
        <w:keepLines w:val="0"/>
        <w:pageBreakBefore w:val="0"/>
        <w:widowControl w:val="0"/>
        <w:kinsoku/>
        <w:wordWrap/>
        <w:overflowPunct/>
        <w:topLinePunct w:val="0"/>
        <w:autoSpaceDE w:val="0"/>
        <w:autoSpaceDN w:val="0"/>
        <w:bidi w:val="0"/>
        <w:adjustRightInd/>
        <w:snapToGrid w:val="0"/>
        <w:spacing w:before="0" w:beforeLines="50" w:line="360" w:lineRule="auto"/>
        <w:ind w:firstLine="480"/>
        <w:textAlignment w:val="auto"/>
        <w:rPr>
          <w:rFonts w:hint="default" w:ascii="Times New Roman" w:hAnsi="Times New Roman" w:eastAsia="宋体" w:cs="Times New Roman"/>
          <w:color w:val="000000" w:themeColor="text1"/>
          <w:highlight w:val="none"/>
          <w:lang w:val="en-US"/>
          <w14:textFill>
            <w14:solidFill>
              <w14:schemeClr w14:val="tx1"/>
            </w14:solidFill>
          </w14:textFill>
        </w:rPr>
      </w:pPr>
      <w:r>
        <w:rPr>
          <w:rFonts w:hint="default" w:ascii="Times New Roman" w:hAnsi="Times New Roman" w:eastAsia="宋体" w:cs="Times New Roman"/>
          <w:color w:val="000000" w:themeColor="text1"/>
          <w:highlight w:val="none"/>
          <w:lang w:val="en-US"/>
          <w14:textFill>
            <w14:solidFill>
              <w14:schemeClr w14:val="tx1"/>
            </w14:solidFill>
          </w14:textFill>
        </w:rPr>
        <w:t>访谈表明：</w:t>
      </w:r>
    </w:p>
    <w:p>
      <w:pPr>
        <w:spacing w:line="360" w:lineRule="auto"/>
        <w:ind w:firstLine="480"/>
        <w:rPr>
          <w:rFonts w:hint="default" w:ascii="Times New Roman" w:hAnsi="Times New Roman" w:eastAsia="宋体" w:cs="Times New Roman"/>
          <w:color w:val="000000" w:themeColor="text1"/>
          <w:highlight w:val="none"/>
          <w:lang w:val="en-US"/>
          <w14:textFill>
            <w14:solidFill>
              <w14:schemeClr w14:val="tx1"/>
            </w14:solidFill>
          </w14:textFill>
        </w:rPr>
        <w:sectPr>
          <w:pgSz w:w="11910" w:h="16840"/>
          <w:pgMar w:top="1440" w:right="1800" w:bottom="1440" w:left="1800" w:header="907" w:footer="850" w:gutter="0"/>
          <w:pgNumType w:fmt="decimal"/>
          <w:cols w:space="720" w:num="1"/>
        </w:sectPr>
      </w:pPr>
      <w:r>
        <w:rPr>
          <w:rFonts w:hint="default" w:ascii="Times New Roman" w:hAnsi="Times New Roman" w:eastAsia="宋体" w:cs="Times New Roman"/>
          <w:color w:val="auto"/>
          <w:highlight w:val="none"/>
          <w:lang w:val="en-US" w:eastAsia="zh-CN"/>
        </w:rPr>
        <w:t>项目地块拟规划为</w:t>
      </w:r>
      <w:r>
        <w:rPr>
          <w:rFonts w:hint="eastAsia" w:cs="Times New Roman"/>
          <w:color w:val="auto"/>
          <w:highlight w:val="none"/>
          <w:lang w:val="en-US" w:eastAsia="zh-CN"/>
        </w:rPr>
        <w:t>居住</w:t>
      </w:r>
      <w:r>
        <w:rPr>
          <w:rFonts w:hint="default" w:ascii="Times New Roman" w:hAnsi="Times New Roman" w:eastAsia="宋体" w:cs="Times New Roman"/>
          <w:color w:val="auto"/>
          <w:highlight w:val="none"/>
          <w:lang w:val="en-US" w:eastAsia="zh-CN"/>
        </w:rPr>
        <w:t>用地，用于建设</w:t>
      </w:r>
      <w:r>
        <w:rPr>
          <w:rFonts w:hint="eastAsia" w:cs="Times New Roman"/>
          <w:color w:val="auto"/>
          <w:highlight w:val="none"/>
          <w:lang w:val="en-US" w:eastAsia="zh-CN"/>
        </w:rPr>
        <w:t>小区，</w:t>
      </w:r>
      <w:r>
        <w:rPr>
          <w:rFonts w:hint="default" w:ascii="Times New Roman" w:hAnsi="Times New Roman" w:eastAsia="宋体" w:cs="Times New Roman"/>
          <w:color w:val="auto"/>
          <w:highlight w:val="none"/>
          <w:lang w:val="en-US" w:eastAsia="zh-CN"/>
        </w:rPr>
        <w:t>该区域利用状态</w:t>
      </w:r>
      <w:r>
        <w:rPr>
          <w:rFonts w:hint="default" w:ascii="Times New Roman" w:hAnsi="Times New Roman" w:cs="Times New Roman"/>
          <w:color w:val="auto"/>
          <w:highlight w:val="none"/>
          <w:lang w:val="en-US" w:eastAsia="zh-CN"/>
        </w:rPr>
        <w:t>至今为</w:t>
      </w:r>
      <w:r>
        <w:rPr>
          <w:rFonts w:hint="eastAsia" w:cs="Times New Roman"/>
          <w:highlight w:val="none"/>
          <w:lang w:val="en-US" w:eastAsia="zh-CN"/>
        </w:rPr>
        <w:t>农用地、道路、林地</w:t>
      </w:r>
      <w:r>
        <w:rPr>
          <w:rFonts w:hint="default" w:ascii="Times New Roman" w:hAnsi="Times New Roman" w:eastAsia="宋体" w:cs="Times New Roman"/>
          <w:highlight w:val="none"/>
          <w:lang w:val="en-US" w:eastAsia="zh-CN"/>
        </w:rPr>
        <w:t>，</w:t>
      </w:r>
      <w:r>
        <w:rPr>
          <w:rFonts w:hint="eastAsia" w:cs="Times New Roman"/>
          <w:highlight w:val="none"/>
          <w:lang w:val="en-US" w:eastAsia="zh-CN"/>
        </w:rPr>
        <w:t>农田主要</w:t>
      </w:r>
      <w:r>
        <w:rPr>
          <w:rFonts w:hint="default" w:ascii="Times New Roman" w:hAnsi="Times New Roman" w:eastAsia="宋体" w:cs="Times New Roman"/>
          <w:highlight w:val="none"/>
          <w:lang w:val="en-US" w:eastAsia="zh-CN"/>
        </w:rPr>
        <w:t>种植</w:t>
      </w:r>
      <w:r>
        <w:rPr>
          <w:rFonts w:hint="eastAsia" w:cs="Times New Roman"/>
          <w:highlight w:val="none"/>
          <w:lang w:val="en-US" w:eastAsia="zh-CN"/>
        </w:rPr>
        <w:t>果树，</w:t>
      </w:r>
      <w:r>
        <w:rPr>
          <w:rFonts w:hint="default" w:ascii="Times New Roman" w:hAnsi="Times New Roman" w:cs="Times New Roman"/>
          <w:highlight w:val="none"/>
          <w:lang w:val="en-US" w:eastAsia="zh-CN"/>
        </w:rPr>
        <w:t>使用的农药主要为乐果、敌百虫、敌敌畏、马拉硫磷等有机磷农药，半衰期数周至几个月，衰减较快，毒性分子低，土壤可分解；化肥为氮肥和复合肥；灌溉为雨水，</w:t>
      </w:r>
      <w:r>
        <w:rPr>
          <w:rFonts w:hint="eastAsia" w:cs="Times New Roman"/>
          <w:highlight w:val="none"/>
          <w:lang w:val="en-US" w:eastAsia="zh-CN"/>
        </w:rPr>
        <w:t>地下水，</w:t>
      </w:r>
      <w:r>
        <w:rPr>
          <w:rFonts w:hint="default" w:ascii="Times New Roman" w:hAnsi="Times New Roman" w:cs="Times New Roman"/>
          <w:highlight w:val="none"/>
          <w:lang w:val="en-US" w:eastAsia="zh-CN"/>
        </w:rPr>
        <w:t>故对本地块产生的影响较小）；</w:t>
      </w:r>
      <w:r>
        <w:rPr>
          <w:rFonts w:hint="default" w:ascii="Times New Roman" w:hAnsi="Times New Roman" w:eastAsia="宋体" w:cs="Times New Roman"/>
          <w:color w:val="000000" w:themeColor="text1"/>
          <w:highlight w:val="none"/>
          <w:lang w:val="en-US"/>
          <w14:textFill>
            <w14:solidFill>
              <w14:schemeClr w14:val="tx1"/>
            </w14:solidFill>
          </w14:textFill>
        </w:rPr>
        <w:t>地块历史上未曾发生过化学品泄漏或其他环境污染事故</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lang w:val="en-US"/>
          <w14:textFill>
            <w14:solidFill>
              <w14:schemeClr w14:val="tx1"/>
            </w14:solidFill>
          </w14:textFill>
        </w:rPr>
        <w:t>无环境事故；无固废堆放，地块周围没有重污染企业和</w:t>
      </w:r>
      <w:r>
        <w:rPr>
          <w:rFonts w:hint="default" w:ascii="Times New Roman" w:hAnsi="Times New Roman" w:eastAsia="宋体" w:cs="Times New Roman"/>
          <w:color w:val="000000" w:themeColor="text1"/>
          <w:highlight w:val="none"/>
          <w:lang w:val="en-US" w:eastAsia="zh-CN"/>
          <w14:textFill>
            <w14:solidFill>
              <w14:schemeClr w14:val="tx1"/>
            </w14:solidFill>
          </w14:textFill>
        </w:rPr>
        <w:t>其他</w:t>
      </w:r>
      <w:r>
        <w:rPr>
          <w:rFonts w:hint="default" w:ascii="Times New Roman" w:hAnsi="Times New Roman" w:eastAsia="宋体" w:cs="Times New Roman"/>
          <w:color w:val="000000" w:themeColor="text1"/>
          <w:highlight w:val="none"/>
          <w:lang w:val="en-US"/>
          <w14:textFill>
            <w14:solidFill>
              <w14:schemeClr w14:val="tx1"/>
            </w14:solidFill>
          </w14:textFill>
        </w:rPr>
        <w:t>可能的污染隐患</w:t>
      </w:r>
      <w:r>
        <w:rPr>
          <w:rFonts w:hint="default" w:ascii="Times New Roman" w:hAnsi="Times New Roman" w:eastAsia="宋体" w:cs="Times New Roman"/>
          <w:color w:val="000000" w:themeColor="text1"/>
          <w:highlight w:val="none"/>
          <w:lang w:val="en-US" w:eastAsia="zh-CN"/>
          <w14:textFill>
            <w14:solidFill>
              <w14:schemeClr w14:val="tx1"/>
            </w14:solidFill>
          </w14:textFill>
        </w:rPr>
        <w:t>（无其他小作坊）；</w:t>
      </w:r>
      <w:r>
        <w:rPr>
          <w:rFonts w:hint="default" w:ascii="Times New Roman" w:hAnsi="Times New Roman" w:eastAsia="宋体" w:cs="Times New Roman"/>
          <w:color w:val="000000" w:themeColor="text1"/>
          <w:highlight w:val="none"/>
          <w:lang w:val="en-US"/>
          <w14:textFill>
            <w14:solidFill>
              <w14:schemeClr w14:val="tx1"/>
            </w14:solidFill>
          </w14:textFill>
        </w:rPr>
        <w:t>地块内无管线和管道通过</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lang w:val="en-US"/>
          <w14:textFill>
            <w14:solidFill>
              <w14:schemeClr w14:val="tx1"/>
            </w14:solidFill>
          </w14:textFill>
        </w:rPr>
        <w:t>地块内不曾有暗沟、渗坑。</w:t>
      </w:r>
    </w:p>
    <w:p>
      <w:pPr>
        <w:pStyle w:val="31"/>
        <w:rPr>
          <w:rFonts w:hint="default" w:ascii="Times New Roman" w:hAnsi="Times New Roman" w:cs="Times New Roman"/>
          <w:highlight w:val="none"/>
        </w:rPr>
      </w:pPr>
    </w:p>
    <w:p>
      <w:pPr>
        <w:pStyle w:val="3"/>
        <w:spacing w:before="120" w:after="120"/>
        <w:rPr>
          <w:rFonts w:hint="default" w:ascii="Times New Roman" w:hAnsi="Times New Roman" w:eastAsia="宋体" w:cs="Times New Roman"/>
          <w:highlight w:val="none"/>
        </w:rPr>
      </w:pPr>
      <w:bookmarkStart w:id="472" w:name="4.1.4信息采集情况分析"/>
      <w:bookmarkEnd w:id="472"/>
      <w:bookmarkStart w:id="473" w:name="4.2地块潜在污染物分析"/>
      <w:bookmarkEnd w:id="473"/>
      <w:bookmarkStart w:id="474" w:name="_bookmark17"/>
      <w:bookmarkEnd w:id="474"/>
      <w:bookmarkStart w:id="475" w:name="_Toc18609"/>
      <w:bookmarkStart w:id="476" w:name="_Toc16895"/>
      <w:bookmarkStart w:id="477" w:name="_Toc3270"/>
      <w:bookmarkStart w:id="478" w:name="_Toc31256"/>
      <w:bookmarkStart w:id="479" w:name="_Toc23703"/>
      <w:bookmarkStart w:id="480" w:name="_Toc30600"/>
      <w:bookmarkStart w:id="481" w:name="_Toc17095"/>
      <w:bookmarkStart w:id="482" w:name="_Toc6212"/>
      <w:bookmarkStart w:id="483" w:name="_Toc12794"/>
      <w:bookmarkStart w:id="484" w:name="_Toc13222"/>
      <w:bookmarkStart w:id="485" w:name="_Toc26671"/>
      <w:bookmarkStart w:id="486" w:name="_Toc1416"/>
      <w:bookmarkStart w:id="487" w:name="_Toc19115"/>
      <w:bookmarkStart w:id="488" w:name="_Toc13731"/>
      <w:bookmarkStart w:id="489" w:name="_Toc22137"/>
      <w:bookmarkStart w:id="490" w:name="_Toc22709"/>
      <w:bookmarkStart w:id="491" w:name="_Toc7620"/>
      <w:bookmarkStart w:id="492" w:name="_Toc7363"/>
      <w:r>
        <w:rPr>
          <w:rFonts w:hint="default" w:ascii="Times New Roman" w:hAnsi="Times New Roman" w:eastAsia="宋体" w:cs="Times New Roman"/>
          <w:highlight w:val="none"/>
          <w:lang w:val="en-US" w:eastAsia="zh-CN"/>
        </w:rPr>
        <w:t>4.4</w:t>
      </w:r>
      <w:r>
        <w:rPr>
          <w:rFonts w:hint="default" w:ascii="Times New Roman" w:hAnsi="Times New Roman" w:eastAsia="宋体" w:cs="Times New Roman"/>
          <w:highlight w:val="none"/>
          <w:lang w:val="en-US"/>
        </w:rPr>
        <w:t xml:space="preserve"> </w:t>
      </w:r>
      <w:r>
        <w:rPr>
          <w:rFonts w:hint="default" w:ascii="Times New Roman" w:hAnsi="Times New Roman" w:eastAsia="宋体" w:cs="Times New Roman"/>
          <w:highlight w:val="none"/>
        </w:rPr>
        <w:t>地块潜在污染物分析</w:t>
      </w:r>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p>
    <w:p>
      <w:pPr>
        <w:pStyle w:val="4"/>
        <w:spacing w:before="120" w:after="120"/>
        <w:rPr>
          <w:rFonts w:hint="default" w:ascii="Times New Roman" w:hAnsi="Times New Roman" w:eastAsia="宋体" w:cs="Times New Roman"/>
          <w:highlight w:val="none"/>
        </w:rPr>
      </w:pPr>
      <w:bookmarkStart w:id="493" w:name="4.2.1原地块功能区分布"/>
      <w:bookmarkEnd w:id="493"/>
      <w:bookmarkStart w:id="494" w:name="4.2.2地块潜在污染源分析"/>
      <w:bookmarkEnd w:id="494"/>
      <w:bookmarkStart w:id="495" w:name="_Toc27425"/>
      <w:bookmarkStart w:id="496" w:name="_Toc25818"/>
      <w:bookmarkStart w:id="497" w:name="_Toc1698"/>
      <w:bookmarkStart w:id="498" w:name="_Toc14692"/>
      <w:bookmarkStart w:id="499" w:name="_Toc6529"/>
      <w:bookmarkStart w:id="500" w:name="_Toc5837"/>
      <w:bookmarkStart w:id="501" w:name="_Toc1281"/>
      <w:bookmarkStart w:id="502" w:name="_Toc6113"/>
      <w:bookmarkStart w:id="503" w:name="_Toc28247"/>
      <w:bookmarkStart w:id="504" w:name="_Toc15557"/>
      <w:bookmarkStart w:id="505" w:name="_Toc9742"/>
      <w:r>
        <w:rPr>
          <w:rFonts w:hint="default" w:ascii="Times New Roman" w:hAnsi="Times New Roman" w:eastAsia="宋体" w:cs="Times New Roman"/>
          <w:highlight w:val="none"/>
          <w:lang w:val="en-US" w:eastAsia="zh-CN"/>
        </w:rPr>
        <w:t>4.4.1</w:t>
      </w:r>
      <w:r>
        <w:rPr>
          <w:rFonts w:hint="default" w:ascii="Times New Roman" w:hAnsi="Times New Roman" w:eastAsia="宋体" w:cs="Times New Roman"/>
          <w:highlight w:val="none"/>
          <w:lang w:val="en-US"/>
        </w:rPr>
        <w:t xml:space="preserve"> </w:t>
      </w:r>
      <w:r>
        <w:rPr>
          <w:rFonts w:hint="default" w:ascii="Times New Roman" w:hAnsi="Times New Roman" w:eastAsia="宋体" w:cs="Times New Roman"/>
          <w:highlight w:val="none"/>
        </w:rPr>
        <w:t>地块</w:t>
      </w:r>
      <w:r>
        <w:rPr>
          <w:rFonts w:hint="default" w:ascii="Times New Roman" w:hAnsi="Times New Roman" w:eastAsia="宋体" w:cs="Times New Roman"/>
          <w:highlight w:val="none"/>
          <w:lang w:val="en-US"/>
        </w:rPr>
        <w:t>内</w:t>
      </w:r>
      <w:r>
        <w:rPr>
          <w:rFonts w:hint="default" w:ascii="Times New Roman" w:hAnsi="Times New Roman" w:eastAsia="宋体" w:cs="Times New Roman"/>
          <w:highlight w:val="none"/>
        </w:rPr>
        <w:t>潜在污染源分析</w:t>
      </w:r>
      <w:bookmarkEnd w:id="495"/>
      <w:bookmarkEnd w:id="496"/>
      <w:bookmarkEnd w:id="497"/>
      <w:bookmarkEnd w:id="498"/>
      <w:bookmarkEnd w:id="499"/>
      <w:bookmarkEnd w:id="500"/>
      <w:bookmarkEnd w:id="501"/>
      <w:bookmarkEnd w:id="502"/>
      <w:bookmarkEnd w:id="503"/>
      <w:bookmarkEnd w:id="504"/>
      <w:bookmarkEnd w:id="505"/>
    </w:p>
    <w:p>
      <w:pPr>
        <w:pStyle w:val="27"/>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highlight w:val="none"/>
        </w:rPr>
        <w:t>从历史影像图和现场调查可以看出地块内</w:t>
      </w:r>
      <w:r>
        <w:rPr>
          <w:rFonts w:hint="default" w:ascii="Times New Roman" w:hAnsi="Times New Roman" w:cs="Times New Roman"/>
          <w:highlight w:val="none"/>
          <w:lang w:val="en-US" w:eastAsia="zh-CN"/>
        </w:rPr>
        <w:t>为</w:t>
      </w:r>
      <w:r>
        <w:rPr>
          <w:rFonts w:hint="eastAsia" w:ascii="Times New Roman" w:hAnsi="Times New Roman" w:cs="Times New Roman"/>
          <w:highlight w:val="none"/>
          <w:lang w:val="en-US" w:eastAsia="zh-CN"/>
        </w:rPr>
        <w:t>部分村庄道路，部分农用地，部分林地</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p>
    <w:p>
      <w:pPr>
        <w:pStyle w:val="27"/>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auto"/>
          <w:highlight w:val="none"/>
          <w:lang w:val="en-US" w:eastAsia="zh-CN"/>
        </w:rPr>
        <w:t>历史农田：</w:t>
      </w:r>
      <w:r>
        <w:rPr>
          <w:rFonts w:hint="default" w:ascii="Times New Roman" w:hAnsi="Times New Roman" w:eastAsia="宋体" w:cs="Times New Roman"/>
          <w:color w:val="auto"/>
          <w:highlight w:val="none"/>
          <w:lang w:val="en-US"/>
        </w:rPr>
        <w:t>农作物主要为</w:t>
      </w:r>
      <w:r>
        <w:rPr>
          <w:rFonts w:hint="eastAsia" w:ascii="Times New Roman" w:hAnsi="Times New Roman" w:cs="Times New Roman"/>
          <w:color w:val="auto"/>
          <w:highlight w:val="none"/>
          <w:lang w:val="en-US" w:eastAsia="zh-CN"/>
        </w:rPr>
        <w:t>果树、蔬菜</w:t>
      </w:r>
      <w:r>
        <w:rPr>
          <w:rFonts w:hint="default" w:ascii="Times New Roman" w:hAnsi="Times New Roman" w:eastAsia="宋体" w:cs="Times New Roman"/>
          <w:color w:val="auto"/>
          <w:highlight w:val="none"/>
          <w:lang w:val="en-US"/>
        </w:rPr>
        <w:t>等</w:t>
      </w:r>
      <w:r>
        <w:rPr>
          <w:rFonts w:hint="eastAsia" w:ascii="Times New Roman" w:hAnsi="Times New Roman" w:cs="Times New Roman"/>
          <w:color w:val="auto"/>
          <w:highlight w:val="none"/>
          <w:lang w:val="en-US" w:eastAsia="zh-CN"/>
        </w:rPr>
        <w:t>，现状空地、农田，种植果树</w:t>
      </w:r>
      <w:r>
        <w:rPr>
          <w:rFonts w:hint="default" w:ascii="Times New Roman" w:hAnsi="Times New Roman" w:eastAsia="宋体" w:cs="Times New Roman"/>
          <w:color w:val="000000" w:themeColor="text1"/>
          <w:highlight w:val="none"/>
          <w:lang w:val="en-US" w:eastAsia="zh-CN"/>
          <w14:textFill>
            <w14:solidFill>
              <w14:schemeClr w14:val="tx1"/>
            </w14:solidFill>
          </w14:textFill>
        </w:rPr>
        <w:t>（种地所使用的农药为低毒农药，使用的农药主要为乐果、敌百虫、敌敌畏、马拉硫磷等有机磷农药，半衰期数周至几个月，衰减较快，毒性分子低，土壤可分解；化肥为氮肥和复合肥；灌溉为雨水，故对本地块产生的影响较小）。</w:t>
      </w:r>
    </w:p>
    <w:p>
      <w:pPr>
        <w:spacing w:line="360" w:lineRule="auto"/>
        <w:ind w:firstLine="48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该地块</w:t>
      </w:r>
      <w:r>
        <w:rPr>
          <w:rFonts w:hint="default" w:ascii="Times New Roman" w:hAnsi="Times New Roman" w:eastAsia="宋体" w:cs="Times New Roman"/>
          <w:highlight w:val="none"/>
        </w:rPr>
        <w:t>未用作其他用途，历史上不曾涉及工矿用途、规模化养殖、有毒有害物质储存与输送，不涉及环境污染事故、危险废物堆放、固废填埋等，不涉及工业废水污染，不存在其它可能造成土壤污染的情形</w:t>
      </w:r>
      <w:r>
        <w:rPr>
          <w:rFonts w:hint="default" w:ascii="Times New Roman" w:hAnsi="Times New Roman" w:eastAsia="宋体" w:cs="Times New Roman"/>
          <w:highlight w:val="none"/>
          <w:lang w:val="en-US"/>
        </w:rPr>
        <w:t>。</w:t>
      </w:r>
    </w:p>
    <w:p>
      <w:pPr>
        <w:pStyle w:val="4"/>
        <w:spacing w:before="120" w:after="120"/>
        <w:jc w:val="left"/>
        <w:rPr>
          <w:rFonts w:hint="default" w:ascii="Times New Roman" w:hAnsi="Times New Roman" w:eastAsia="宋体" w:cs="Times New Roman"/>
          <w:highlight w:val="none"/>
        </w:rPr>
      </w:pPr>
      <w:bookmarkStart w:id="506" w:name="_Toc4557"/>
      <w:r>
        <w:rPr>
          <w:rFonts w:hint="default" w:ascii="Times New Roman" w:hAnsi="Times New Roman" w:eastAsia="宋体" w:cs="Times New Roman"/>
          <w:highlight w:val="none"/>
          <w:lang w:val="en-US" w:eastAsia="zh-CN"/>
        </w:rPr>
        <w:t>4.4.2 相邻</w:t>
      </w:r>
      <w:r>
        <w:rPr>
          <w:rFonts w:hint="default" w:ascii="Times New Roman" w:hAnsi="Times New Roman" w:eastAsia="宋体" w:cs="Times New Roman"/>
          <w:highlight w:val="none"/>
        </w:rPr>
        <w:t>地块污染源分析</w:t>
      </w:r>
      <w:bookmarkEnd w:id="506"/>
    </w:p>
    <w:p>
      <w:pPr>
        <w:spacing w:line="360" w:lineRule="auto"/>
        <w:ind w:firstLine="48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highlight w:val="none"/>
        </w:rPr>
        <w:t>从历史影像图和现场调查可以看出</w:t>
      </w:r>
      <w:r>
        <w:rPr>
          <w:rFonts w:hint="default" w:ascii="Times New Roman" w:hAnsi="Times New Roman" w:eastAsia="宋体" w:cs="Times New Roman"/>
          <w:highlight w:val="none"/>
          <w:lang w:val="en-US" w:eastAsia="zh-CN"/>
        </w:rPr>
        <w:t>相邻</w:t>
      </w:r>
      <w:r>
        <w:rPr>
          <w:rFonts w:hint="default" w:ascii="Times New Roman" w:hAnsi="Times New Roman" w:eastAsia="宋体" w:cs="Times New Roman"/>
          <w:color w:val="000000" w:themeColor="text1"/>
          <w:highlight w:val="none"/>
          <w:lang w:val="en-US" w:eastAsia="zh-CN"/>
          <w14:textFill>
            <w14:solidFill>
              <w14:schemeClr w14:val="tx1"/>
            </w14:solidFill>
          </w14:textFill>
        </w:rPr>
        <w:t>东</w:t>
      </w:r>
      <w:r>
        <w:rPr>
          <w:rFonts w:hint="eastAsia" w:cs="Times New Roman"/>
          <w:color w:val="000000" w:themeColor="text1"/>
          <w:highlight w:val="none"/>
          <w:lang w:val="en-US" w:eastAsia="zh-CN"/>
          <w14:textFill>
            <w14:solidFill>
              <w14:schemeClr w14:val="tx1"/>
            </w14:solidFill>
          </w14:textFill>
        </w:rPr>
        <w:t>侧为仙坛山</w:t>
      </w:r>
      <w:r>
        <w:rPr>
          <w:rFonts w:hint="default" w:ascii="Times New Roman" w:hAnsi="Times New Roman" w:eastAsia="宋体" w:cs="Times New Roman"/>
          <w:color w:val="000000" w:themeColor="text1"/>
          <w:highlight w:val="none"/>
          <w:lang w:val="en-US" w:eastAsia="zh-CN"/>
          <w14:textFill>
            <w14:solidFill>
              <w14:schemeClr w14:val="tx1"/>
            </w14:solidFill>
          </w14:textFill>
        </w:rPr>
        <w:t>、西</w:t>
      </w:r>
      <w:r>
        <w:rPr>
          <w:rFonts w:hint="eastAsia" w:cs="Times New Roman"/>
          <w:color w:val="000000" w:themeColor="text1"/>
          <w:highlight w:val="none"/>
          <w:lang w:val="en-US" w:eastAsia="zh-CN"/>
          <w14:textFill>
            <w14:solidFill>
              <w14:schemeClr w14:val="tx1"/>
            </w14:solidFill>
          </w14:textFill>
        </w:rPr>
        <w:t>侧为</w:t>
      </w:r>
      <w:r>
        <w:rPr>
          <w:rFonts w:hint="default" w:ascii="Times New Roman" w:hAnsi="Times New Roman" w:eastAsia="宋体" w:cs="Times New Roman"/>
          <w:color w:val="000000" w:themeColor="text1"/>
          <w:highlight w:val="none"/>
          <w:lang w:val="en-US" w:eastAsia="zh-CN"/>
          <w14:textFill>
            <w14:solidFill>
              <w14:schemeClr w14:val="tx1"/>
            </w14:solidFill>
          </w14:textFill>
        </w:rPr>
        <w:t>道路、南</w:t>
      </w:r>
      <w:r>
        <w:rPr>
          <w:rFonts w:hint="eastAsia" w:cs="Times New Roman"/>
          <w:color w:val="000000" w:themeColor="text1"/>
          <w:highlight w:val="none"/>
          <w:lang w:val="en-US" w:eastAsia="zh-CN"/>
          <w14:textFill>
            <w14:solidFill>
              <w14:schemeClr w14:val="tx1"/>
            </w14:solidFill>
          </w14:textFill>
        </w:rPr>
        <w:t>侧为空地</w:t>
      </w:r>
      <w:r>
        <w:rPr>
          <w:rFonts w:hint="default" w:ascii="Times New Roman" w:hAnsi="Times New Roman" w:eastAsia="宋体" w:cs="Times New Roman"/>
          <w:color w:val="000000" w:themeColor="text1"/>
          <w:highlight w:val="none"/>
          <w:lang w:val="en-US" w:eastAsia="zh-CN"/>
          <w14:textFill>
            <w14:solidFill>
              <w14:schemeClr w14:val="tx1"/>
            </w14:solidFill>
          </w14:textFill>
        </w:rPr>
        <w:t>、北</w:t>
      </w:r>
      <w:r>
        <w:rPr>
          <w:rFonts w:hint="eastAsia" w:cs="Times New Roman"/>
          <w:color w:val="000000" w:themeColor="text1"/>
          <w:highlight w:val="none"/>
          <w:lang w:val="en-US" w:eastAsia="zh-CN"/>
          <w14:textFill>
            <w14:solidFill>
              <w14:schemeClr w14:val="tx1"/>
            </w14:solidFill>
          </w14:textFill>
        </w:rPr>
        <w:t>侧为村庄</w:t>
      </w:r>
      <w:r>
        <w:rPr>
          <w:rFonts w:hint="default" w:ascii="Times New Roman" w:hAnsi="Times New Roman" w:eastAsia="宋体" w:cs="Times New Roman"/>
          <w:color w:val="000000" w:themeColor="text1"/>
          <w:highlight w:val="none"/>
          <w:lang w:val="en-US" w:eastAsia="zh-CN"/>
          <w14:textFill>
            <w14:solidFill>
              <w14:schemeClr w14:val="tx1"/>
            </w14:solidFill>
          </w14:textFill>
        </w:rPr>
        <w:t>道路。</w:t>
      </w:r>
    </w:p>
    <w:p>
      <w:pPr>
        <w:spacing w:line="360" w:lineRule="auto"/>
        <w:ind w:left="0" w:leftChars="0" w:firstLine="480" w:firstLineChars="20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该地块周边相邻区域</w:t>
      </w:r>
      <w:r>
        <w:rPr>
          <w:rFonts w:hint="default" w:ascii="Times New Roman" w:hAnsi="Times New Roman" w:eastAsia="宋体" w:cs="Times New Roman"/>
          <w:highlight w:val="none"/>
        </w:rPr>
        <w:t>未用作其他用途，历史上不曾涉及工矿用途、规模化养殖、有毒有害物质储存与输送，不涉及环境污染事故、危险废物堆放、固废填埋等，不涉及工业废水污染，不存在其它可能造成土壤污染的情形</w:t>
      </w:r>
      <w:r>
        <w:rPr>
          <w:rFonts w:hint="default" w:ascii="Times New Roman" w:hAnsi="Times New Roman" w:eastAsia="宋体" w:cs="Times New Roman"/>
          <w:highlight w:val="none"/>
          <w:lang w:eastAsia="zh-CN"/>
        </w:rPr>
        <w:t>。</w:t>
      </w:r>
    </w:p>
    <w:p>
      <w:pPr>
        <w:pStyle w:val="4"/>
        <w:spacing w:before="120" w:after="12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eastAsia="zh-CN"/>
        </w:rPr>
        <w:t xml:space="preserve">4.4.3 </w:t>
      </w:r>
      <w:r>
        <w:rPr>
          <w:rFonts w:hint="default" w:ascii="Times New Roman" w:hAnsi="Times New Roman" w:eastAsia="宋体" w:cs="Times New Roman"/>
          <w:highlight w:val="none"/>
          <w:lang w:val="en-US"/>
        </w:rPr>
        <w:t>周边地块污染源分析</w:t>
      </w:r>
    </w:p>
    <w:p>
      <w:pPr>
        <w:widowControl/>
        <w:spacing w:line="360" w:lineRule="auto"/>
        <w:ind w:firstLine="480" w:firstLineChars="200"/>
        <w:rPr>
          <w:rFonts w:hint="default" w:ascii="Times New Roman" w:hAnsi="Times New Roman" w:eastAsia="宋体" w:cs="Times New Roman"/>
          <w:color w:val="auto"/>
          <w:kern w:val="0"/>
          <w:sz w:val="24"/>
          <w:highlight w:val="none"/>
          <w:lang w:val="en-US" w:eastAsia="zh-CN"/>
        </w:rPr>
        <w:sectPr>
          <w:pgSz w:w="11910" w:h="16840"/>
          <w:pgMar w:top="1440" w:right="1800" w:bottom="1440" w:left="1800" w:header="1133" w:footer="1556" w:gutter="0"/>
          <w:pgNumType w:fmt="decimal"/>
          <w:cols w:space="720" w:num="1"/>
        </w:sectPr>
      </w:pPr>
      <w:r>
        <w:rPr>
          <w:rFonts w:hint="default" w:ascii="Times New Roman" w:hAnsi="Times New Roman" w:eastAsia="宋体" w:cs="Times New Roman"/>
          <w:b w:val="0"/>
          <w:bCs w:val="0"/>
          <w:color w:val="auto"/>
          <w:kern w:val="0"/>
          <w:highlight w:val="none"/>
        </w:rPr>
        <w:t>通</w:t>
      </w:r>
      <w:r>
        <w:rPr>
          <w:rFonts w:hint="default" w:ascii="Times New Roman" w:hAnsi="Times New Roman" w:eastAsia="宋体" w:cs="Times New Roman"/>
          <w:b w:val="0"/>
          <w:bCs w:val="0"/>
          <w:color w:val="auto"/>
          <w:kern w:val="0"/>
          <w:highlight w:val="none"/>
          <w:lang w:val="en-US" w:eastAsia="zh-CN"/>
        </w:rPr>
        <w:t>过现场调查和资料分析，地块周围1000米范围内</w:t>
      </w:r>
      <w:r>
        <w:rPr>
          <w:rFonts w:hint="eastAsia" w:cs="Times New Roman"/>
          <w:b w:val="0"/>
          <w:bCs w:val="0"/>
          <w:color w:val="auto"/>
          <w:kern w:val="0"/>
          <w:highlight w:val="none"/>
          <w:lang w:val="en-US" w:eastAsia="zh-CN"/>
        </w:rPr>
        <w:t>不</w:t>
      </w:r>
      <w:r>
        <w:rPr>
          <w:rFonts w:hint="default" w:ascii="Times New Roman" w:hAnsi="Times New Roman" w:eastAsia="宋体" w:cs="Times New Roman"/>
          <w:b w:val="0"/>
          <w:bCs w:val="0"/>
          <w:color w:val="auto"/>
          <w:kern w:val="0"/>
          <w:highlight w:val="none"/>
          <w:lang w:val="en-US" w:eastAsia="zh-CN"/>
        </w:rPr>
        <w:t>存在企业</w:t>
      </w:r>
      <w:r>
        <w:rPr>
          <w:rFonts w:hint="default" w:ascii="Times New Roman" w:hAnsi="Times New Roman" w:eastAsia="宋体" w:cs="Times New Roman"/>
          <w:color w:val="auto"/>
          <w:kern w:val="0"/>
          <w:sz w:val="24"/>
          <w:highlight w:val="none"/>
          <w:lang w:val="en-US" w:eastAsia="zh-CN"/>
        </w:rPr>
        <w:t>。</w:t>
      </w:r>
    </w:p>
    <w:p>
      <w:pPr>
        <w:pStyle w:val="3"/>
        <w:spacing w:line="360" w:lineRule="auto"/>
        <w:rPr>
          <w:rFonts w:hint="default" w:ascii="Times New Roman" w:hAnsi="Times New Roman" w:eastAsia="宋体" w:cs="Times New Roman"/>
          <w:color w:val="FF0000"/>
          <w:highlight w:val="none"/>
          <w:lang w:val="en-US" w:eastAsia="zh-CN"/>
        </w:rPr>
      </w:pPr>
      <w:bookmarkStart w:id="507" w:name="_Toc8016"/>
      <w:bookmarkStart w:id="508" w:name="_Toc14510"/>
      <w:bookmarkStart w:id="509" w:name="_Toc6335"/>
      <w:r>
        <w:rPr>
          <w:rFonts w:hint="default" w:ascii="Times New Roman" w:hAnsi="Times New Roman" w:eastAsia="宋体" w:cs="Times New Roman"/>
          <w:color w:val="auto"/>
          <w:highlight w:val="none"/>
          <w:lang w:val="en-US" w:eastAsia="zh-CN"/>
        </w:rPr>
        <w:t>4.5</w:t>
      </w:r>
      <w:r>
        <w:rPr>
          <w:rFonts w:hint="default" w:ascii="Times New Roman" w:hAnsi="Times New Roman" w:eastAsia="宋体" w:cs="Times New Roman"/>
          <w:color w:val="auto"/>
          <w:highlight w:val="none"/>
        </w:rPr>
        <w:t xml:space="preserve"> </w:t>
      </w:r>
      <w:r>
        <w:rPr>
          <w:rFonts w:hint="default" w:ascii="Times New Roman" w:hAnsi="Times New Roman" w:eastAsia="宋体" w:cs="Times New Roman"/>
          <w:color w:val="auto"/>
          <w:highlight w:val="none"/>
          <w:lang w:val="en-US" w:eastAsia="zh-CN"/>
        </w:rPr>
        <w:t>土样快速检测情况</w:t>
      </w:r>
      <w:bookmarkEnd w:id="507"/>
      <w:bookmarkEnd w:id="508"/>
      <w:bookmarkEnd w:id="509"/>
    </w:p>
    <w:p>
      <w:pPr>
        <w:spacing w:line="360" w:lineRule="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为了进一步确定该地块是否受到污染，因此在现场勘探的同时对调查地块进行了快筛检测。调查地块进行快检</w:t>
      </w:r>
      <w:r>
        <w:rPr>
          <w:rFonts w:hint="default" w:ascii="Times New Roman" w:hAnsi="Times New Roman" w:eastAsia="宋体" w:cs="Times New Roman"/>
          <w:highlight w:val="none"/>
          <w:lang w:val="en-US" w:eastAsia="zh-CN"/>
        </w:rPr>
        <w:t>（原则上采集0~0.5 m表层土壤样品）主要快筛仪器为崂应2026型手持式单气体检测仪和TrueX系列手持式X射线荧光分析仪</w:t>
      </w:r>
      <w:r>
        <w:rPr>
          <w:rFonts w:hint="default" w:ascii="Times New Roman" w:hAnsi="Times New Roman" w:eastAsia="宋体" w:cs="Times New Roman"/>
          <w:color w:val="auto"/>
          <w:highlight w:val="none"/>
          <w:lang w:val="en-US" w:eastAsia="zh-CN"/>
        </w:rPr>
        <w:t>。</w:t>
      </w:r>
    </w:p>
    <w:p>
      <w:pPr>
        <w:pStyle w:val="77"/>
        <w:ind w:firstLine="480"/>
        <w:rPr>
          <w:rFonts w:hint="default" w:ascii="Times New Roman" w:hAnsi="Times New Roman" w:eastAsia="宋体" w:cs="Times New Roman"/>
          <w:highlight w:val="none"/>
        </w:rPr>
      </w:pPr>
      <w:bookmarkStart w:id="510" w:name="_Toc46824375"/>
      <w:r>
        <w:rPr>
          <w:rFonts w:hint="default" w:ascii="Times New Roman" w:hAnsi="Times New Roman" w:eastAsia="宋体" w:cs="Times New Roman"/>
          <w:highlight w:val="none"/>
          <w:lang w:val="en-US" w:eastAsia="zh-CN"/>
        </w:rPr>
        <w:t>1、</w:t>
      </w:r>
      <w:r>
        <w:rPr>
          <w:rFonts w:hint="default" w:ascii="Times New Roman" w:hAnsi="Times New Roman" w:eastAsia="宋体" w:cs="Times New Roman"/>
          <w:highlight w:val="none"/>
        </w:rPr>
        <w:t>采样方法和程序</w:t>
      </w:r>
      <w:bookmarkEnd w:id="510"/>
    </w:p>
    <w:p>
      <w:pPr>
        <w:ind w:firstLine="480"/>
        <w:rPr>
          <w:rFonts w:hint="default" w:ascii="Times New Roman" w:hAnsi="Times New Roman" w:eastAsia="宋体" w:cs="Times New Roman"/>
          <w:szCs w:val="24"/>
          <w:highlight w:val="none"/>
        </w:rPr>
      </w:pPr>
      <w:r>
        <w:rPr>
          <w:rFonts w:hint="default" w:ascii="Times New Roman" w:hAnsi="Times New Roman" w:eastAsia="宋体" w:cs="Times New Roman"/>
          <w:szCs w:val="24"/>
          <w:highlight w:val="none"/>
        </w:rPr>
        <w:t>现场快速检测包括应用X射线荧光快速检测仪（XRF）、光离子化检测仪（PID）等方式，针对</w:t>
      </w:r>
      <w:r>
        <w:rPr>
          <w:rFonts w:hint="default" w:ascii="Times New Roman" w:hAnsi="Times New Roman" w:eastAsia="宋体" w:cs="Times New Roman"/>
          <w:szCs w:val="24"/>
          <w:highlight w:val="none"/>
          <w:lang w:eastAsia="zh-CN"/>
        </w:rPr>
        <w:t>表层土壤</w:t>
      </w:r>
      <w:r>
        <w:rPr>
          <w:rFonts w:hint="default" w:ascii="Times New Roman" w:hAnsi="Times New Roman" w:eastAsia="宋体" w:cs="Times New Roman"/>
          <w:szCs w:val="24"/>
          <w:highlight w:val="none"/>
        </w:rPr>
        <w:t>进行迅速检测，并详细记录在现场</w:t>
      </w:r>
      <w:r>
        <w:rPr>
          <w:rFonts w:hint="default" w:ascii="Times New Roman" w:hAnsi="Times New Roman" w:eastAsia="宋体" w:cs="Times New Roman"/>
          <w:szCs w:val="24"/>
          <w:highlight w:val="none"/>
          <w:lang w:eastAsia="zh-CN"/>
        </w:rPr>
        <w:t>土壤样品检测</w:t>
      </w:r>
      <w:r>
        <w:rPr>
          <w:rFonts w:hint="default" w:ascii="Times New Roman" w:hAnsi="Times New Roman" w:eastAsia="宋体" w:cs="Times New Roman"/>
          <w:szCs w:val="24"/>
          <w:highlight w:val="none"/>
        </w:rPr>
        <w:t>记录单中。</w:t>
      </w:r>
    </w:p>
    <w:p>
      <w:pPr>
        <w:bidi w:val="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1</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X射线荧光快速检测仪（XRF）</w:t>
      </w:r>
      <w:r>
        <w:rPr>
          <w:rFonts w:hint="eastAsia" w:cs="Times New Roman"/>
          <w:highlight w:val="none"/>
          <w:lang w:eastAsia="zh-CN"/>
        </w:rPr>
        <w:t>（</w:t>
      </w:r>
      <w:r>
        <w:rPr>
          <w:rFonts w:hint="eastAsia" w:cs="Times New Roman"/>
          <w:highlight w:val="none"/>
          <w:lang w:val="en-US" w:eastAsia="zh-CN"/>
        </w:rPr>
        <w:t>型号</w:t>
      </w:r>
      <w:r>
        <w:rPr>
          <w:rFonts w:hint="default" w:ascii="Times New Roman" w:hAnsi="Times New Roman" w:eastAsia="宋体" w:cs="Times New Roman"/>
          <w:highlight w:val="none"/>
          <w:lang w:val="en-US" w:eastAsia="zh-CN"/>
        </w:rPr>
        <w:t>TrueX</w:t>
      </w:r>
      <w:r>
        <w:rPr>
          <w:rFonts w:hint="eastAsia" w:cs="Times New Roman"/>
          <w:highlight w:val="none"/>
          <w:lang w:val="en-US" w:eastAsia="zh-CN"/>
        </w:rPr>
        <w:t>700，编号SY-001）</w:t>
      </w:r>
    </w:p>
    <w:p>
      <w:pPr>
        <w:bidi w:val="0"/>
        <w:rPr>
          <w:rFonts w:hint="default" w:ascii="Times New Roman" w:hAnsi="Times New Roman" w:eastAsia="宋体" w:cs="Times New Roman"/>
          <w:highlight w:val="none"/>
        </w:rPr>
      </w:pPr>
      <w:r>
        <w:rPr>
          <w:rFonts w:hint="default" w:ascii="Times New Roman" w:hAnsi="Times New Roman" w:eastAsia="宋体" w:cs="Times New Roman"/>
          <w:highlight w:val="none"/>
        </w:rPr>
        <w:t>XRF用于土壤重金属快速定性及其含量的半定量检测。XRF利用X射线管产生入射X射线（初级X射线），激发被测样品。受激发的样品中的每一种元素会放射出次级X射线，并且不同的元素所放射出的次级X射线具有特定的能量特性或波长特性。探测系统测量这些放射出来的次级X射线的能量及波长。仪器软件将探测系统所收集到的信息转换成样品中各种元素的种类及含量。现场XRF操作步骤如下：</w:t>
      </w:r>
    </w:p>
    <w:p>
      <w:pPr>
        <w:bidi w:val="0"/>
        <w:rPr>
          <w:rFonts w:hint="eastAsia" w:ascii="Times New Roman" w:hAnsi="Times New Roman" w:eastAsia="宋体" w:cs="Times New Roman"/>
          <w:highlight w:val="none"/>
          <w:lang w:val="en-US" w:eastAsia="zh-CN"/>
        </w:rPr>
      </w:pPr>
      <w:r>
        <w:rPr>
          <w:rFonts w:hint="default" w:ascii="Times New Roman" w:hAnsi="Times New Roman" w:eastAsia="宋体" w:cs="Times New Roman"/>
          <w:highlight w:val="none"/>
        </w:rPr>
        <w:t>XRF开机预热与校准：开机，保持至少15min预热，保证仪器达到最佳工作状态。每个工作日开展现场样品采集前，即进行仪器校准，记录校准数据；</w:t>
      </w:r>
      <w:r>
        <w:rPr>
          <w:rFonts w:hint="eastAsia" w:cs="Times New Roman"/>
          <w:highlight w:val="none"/>
          <w:lang w:val="en-US" w:eastAsia="zh-CN"/>
        </w:rPr>
        <w:t xml:space="preserve"> </w:t>
      </w:r>
    </w:p>
    <w:p>
      <w:pPr>
        <w:bidi w:val="0"/>
        <w:rPr>
          <w:rFonts w:hint="default" w:ascii="Times New Roman" w:hAnsi="Times New Roman" w:eastAsia="宋体" w:cs="Times New Roman"/>
          <w:highlight w:val="none"/>
        </w:rPr>
      </w:pPr>
      <w:r>
        <w:rPr>
          <w:rFonts w:hint="default" w:ascii="Times New Roman" w:hAnsi="Times New Roman" w:eastAsia="宋体" w:cs="Times New Roman"/>
          <w:highlight w:val="none"/>
        </w:rPr>
        <w:t>现场样品采集与制备：现场分别针对每个采样点样品的采集，采集好的样品置于样品容器中；挑去样品中含有的石块、植物根系、建筑垃圾等杂物，再对样品进行磨细操作，然后充分混匀；现场判断所采集样品中水分的含量大小，若判断水分含量超过20%，则对样品进行一定的晾干后再进行仪器检测，若低于20%时，则可立即进行样品检测；</w:t>
      </w:r>
    </w:p>
    <w:p>
      <w:pPr>
        <w:bidi w:val="0"/>
        <w:rPr>
          <w:rFonts w:hint="default" w:ascii="Times New Roman" w:hAnsi="Times New Roman" w:eastAsia="宋体" w:cs="Times New Roman"/>
          <w:highlight w:val="none"/>
        </w:rPr>
      </w:pPr>
      <w:r>
        <w:rPr>
          <w:rFonts w:hint="default" w:ascii="Times New Roman" w:hAnsi="Times New Roman" w:eastAsia="宋体" w:cs="Times New Roman"/>
          <w:highlight w:val="none"/>
        </w:rPr>
        <w:t>现场快速检测：将制备好的土壤样品水平放置（保证样品厚度超过2cm），并在样品上面平铺一层一次性PE手套，保证样品检测表面水平并有一个超过4cm2的水平面用于检测，将XRF前探测窗垂直对准目标土壤样品（置于PE手套上），按下XRF扫描按键，保持60s，记录重金属的扫描结果，每次测量前为了防止交叉污染均需更换一次性PE手套。</w:t>
      </w:r>
    </w:p>
    <w:p>
      <w:pPr>
        <w:bidi w:val="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lang w:val="en-US" w:eastAsia="zh-CN"/>
        </w:rPr>
        <w:t>2</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光离子化检测仪（PID）</w:t>
      </w:r>
      <w:r>
        <w:rPr>
          <w:rFonts w:hint="eastAsia" w:cs="Times New Roman"/>
          <w:highlight w:val="none"/>
          <w:lang w:eastAsia="zh-CN"/>
        </w:rPr>
        <w:t>（</w:t>
      </w:r>
      <w:r>
        <w:rPr>
          <w:rFonts w:hint="eastAsia" w:cs="Times New Roman"/>
          <w:highlight w:val="none"/>
          <w:lang w:val="en-US" w:eastAsia="zh-CN"/>
        </w:rPr>
        <w:t>型号</w:t>
      </w:r>
      <w:r>
        <w:rPr>
          <w:rFonts w:hint="default" w:ascii="Times New Roman" w:hAnsi="Times New Roman" w:eastAsia="宋体" w:cs="Times New Roman"/>
          <w:highlight w:val="none"/>
          <w:lang w:val="en-US" w:eastAsia="zh-CN"/>
        </w:rPr>
        <w:t>崂应2026型</w:t>
      </w:r>
      <w:r>
        <w:rPr>
          <w:rFonts w:hint="eastAsia" w:cs="Times New Roman"/>
          <w:highlight w:val="none"/>
          <w:lang w:val="en-US" w:eastAsia="zh-CN"/>
        </w:rPr>
        <w:t>，编号SY-002</w:t>
      </w:r>
      <w:r>
        <w:rPr>
          <w:rFonts w:hint="eastAsia" w:cs="Times New Roman"/>
          <w:highlight w:val="none"/>
          <w:lang w:eastAsia="zh-CN"/>
        </w:rPr>
        <w:t>）</w:t>
      </w:r>
    </w:p>
    <w:p>
      <w:pPr>
        <w:pStyle w:val="78"/>
        <w:widowControl w:val="0"/>
        <w:spacing w:line="360" w:lineRule="auto"/>
        <w:ind w:firstLine="480" w:firstLineChars="200"/>
        <w:jc w:val="both"/>
        <w:rPr>
          <w:rFonts w:hint="default" w:ascii="Times New Roman" w:hAnsi="Times New Roman" w:eastAsia="宋体" w:cs="Times New Roman"/>
          <w:highlight w:val="none"/>
        </w:rPr>
      </w:pPr>
      <w:r>
        <w:rPr>
          <w:rFonts w:hint="default" w:ascii="Times New Roman" w:hAnsi="Times New Roman" w:eastAsia="宋体" w:cs="Times New Roman"/>
          <w:highlight w:val="none"/>
        </w:rPr>
        <w:t>PID用于土壤中VOCs快速检测，PID利用紫外光灯的能量离子化有机气体，再加以探测的仪器。其工作原理是利用每一种化合物都具有特定的游离能和游离效率，探测化合物游离后所长生的电流大小来进行半定量分析。</w:t>
      </w:r>
    </w:p>
    <w:p>
      <w:pPr>
        <w:pStyle w:val="78"/>
        <w:widowControl w:val="0"/>
        <w:spacing w:line="360" w:lineRule="auto"/>
        <w:ind w:firstLine="480" w:firstLineChars="200"/>
        <w:jc w:val="both"/>
        <w:rPr>
          <w:rFonts w:hint="default" w:ascii="Times New Roman" w:hAnsi="Times New Roman" w:eastAsia="宋体" w:cs="Times New Roman"/>
          <w:highlight w:val="none"/>
        </w:rPr>
      </w:pPr>
      <w:r>
        <w:rPr>
          <w:rFonts w:hint="default" w:ascii="Times New Roman" w:hAnsi="Times New Roman" w:eastAsia="宋体" w:cs="Times New Roman"/>
          <w:highlight w:val="none"/>
        </w:rPr>
        <w:t>采用PID对土壤样品进行快检时，用竹铲将样品移入自封袋中，封闭袋口，将土壤样品适度揉碎，10min后摇晃自塑封袋，静置2min后将PID探头伸入自封袋顶空处，紧闭自封袋，数秒内记录仪器的最高读数。</w:t>
      </w:r>
    </w:p>
    <w:p>
      <w:pPr>
        <w:autoSpaceDE w:val="0"/>
        <w:autoSpaceDN w:val="0"/>
        <w:adjustRightInd w:val="0"/>
        <w:ind w:firstLine="4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2、采样规范</w:t>
      </w:r>
    </w:p>
    <w:p>
      <w:pPr>
        <w:autoSpaceDE w:val="0"/>
        <w:autoSpaceDN w:val="0"/>
        <w:adjustRightInd w:val="0"/>
        <w:ind w:firstLine="480"/>
        <w:rPr>
          <w:rFonts w:hint="default" w:ascii="Times New Roman" w:hAnsi="Times New Roman" w:eastAsia="宋体" w:cs="Times New Roman"/>
          <w:kern w:val="0"/>
          <w:szCs w:val="24"/>
          <w:highlight w:val="none"/>
        </w:rPr>
      </w:pPr>
      <w:r>
        <w:rPr>
          <w:rFonts w:hint="default" w:ascii="Times New Roman" w:hAnsi="Times New Roman" w:eastAsia="宋体" w:cs="Times New Roman"/>
          <w:kern w:val="0"/>
          <w:szCs w:val="24"/>
          <w:highlight w:val="none"/>
        </w:rPr>
        <w:t>本项目调查工作是在分析地块前期已有资料的分析与现场踏勘的基础上，根据国家《建设用地土壤污染状况调查技术导则》（HJ25.1-2019）、《建设用地土壤环境调查评估技术指南》（环境保护部2017年12月14日公告）以及本项目地块污染识别结果布设取样点位，原则上需满足以上导则要求，具体土壤布点采样原则如下：</w:t>
      </w:r>
    </w:p>
    <w:p>
      <w:pPr>
        <w:autoSpaceDE w:val="0"/>
        <w:autoSpaceDN w:val="0"/>
        <w:adjustRightInd w:val="0"/>
        <w:ind w:firstLine="480"/>
        <w:rPr>
          <w:rFonts w:hint="default" w:ascii="Times New Roman" w:hAnsi="Times New Roman" w:eastAsia="宋体" w:cs="Times New Roman"/>
          <w:color w:val="000000" w:themeColor="text1"/>
          <w:kern w:val="0"/>
          <w:szCs w:val="24"/>
          <w:highlight w:val="none"/>
          <w14:textFill>
            <w14:solidFill>
              <w14:schemeClr w14:val="tx1"/>
            </w14:solidFill>
          </w14:textFill>
        </w:rPr>
      </w:pPr>
      <w:r>
        <w:rPr>
          <w:rFonts w:hint="default" w:ascii="Times New Roman" w:hAnsi="Times New Roman" w:eastAsia="宋体" w:cs="Times New Roman"/>
          <w:color w:val="000000" w:themeColor="text1"/>
          <w:kern w:val="0"/>
          <w:szCs w:val="24"/>
          <w:highlight w:val="none"/>
          <w14:textFill>
            <w14:solidFill>
              <w14:schemeClr w14:val="tx1"/>
            </w14:solidFill>
          </w14:textFill>
        </w:rPr>
        <w:t>1）调查地块面积＞5000m</w:t>
      </w:r>
      <w:r>
        <w:rPr>
          <w:rFonts w:hint="default" w:ascii="Times New Roman" w:hAnsi="Times New Roman" w:eastAsia="宋体" w:cs="Times New Roman"/>
          <w:color w:val="000000" w:themeColor="text1"/>
          <w:kern w:val="0"/>
          <w:szCs w:val="24"/>
          <w:highlight w:val="none"/>
          <w:vertAlign w:val="superscript"/>
          <w14:textFill>
            <w14:solidFill>
              <w14:schemeClr w14:val="tx1"/>
            </w14:solidFill>
          </w14:textFill>
        </w:rPr>
        <w:t>2</w:t>
      </w:r>
      <w:r>
        <w:rPr>
          <w:rFonts w:hint="default" w:ascii="Times New Roman" w:hAnsi="Times New Roman" w:eastAsia="宋体" w:cs="Times New Roman"/>
          <w:color w:val="000000" w:themeColor="text1"/>
          <w:kern w:val="0"/>
          <w:szCs w:val="24"/>
          <w:highlight w:val="none"/>
          <w14:textFill>
            <w14:solidFill>
              <w14:schemeClr w14:val="tx1"/>
            </w14:solidFill>
          </w14:textFill>
        </w:rPr>
        <w:t>，</w:t>
      </w:r>
      <w:bookmarkStart w:id="511" w:name="_Hlk41325465"/>
      <w:r>
        <w:rPr>
          <w:rFonts w:hint="default" w:ascii="Times New Roman" w:hAnsi="Times New Roman" w:eastAsia="宋体" w:cs="Times New Roman"/>
          <w:color w:val="000000" w:themeColor="text1"/>
          <w:kern w:val="0"/>
          <w:szCs w:val="24"/>
          <w:highlight w:val="none"/>
          <w14:textFill>
            <w14:solidFill>
              <w14:schemeClr w14:val="tx1"/>
            </w14:solidFill>
          </w14:textFill>
        </w:rPr>
        <w:t>根据《建设用地土壤环境调查评估技术指南》要求，土壤采样点位数不少于6个；</w:t>
      </w:r>
      <w:bookmarkEnd w:id="511"/>
    </w:p>
    <w:p>
      <w:pPr>
        <w:autoSpaceDE w:val="0"/>
        <w:autoSpaceDN w:val="0"/>
        <w:adjustRightInd w:val="0"/>
        <w:ind w:firstLine="480"/>
        <w:rPr>
          <w:rFonts w:hint="default" w:ascii="Times New Roman" w:hAnsi="Times New Roman" w:eastAsia="宋体" w:cs="Times New Roman"/>
          <w:color w:val="000000" w:themeColor="text1"/>
          <w:kern w:val="0"/>
          <w:szCs w:val="24"/>
          <w:highlight w:val="none"/>
          <w14:textFill>
            <w14:solidFill>
              <w14:schemeClr w14:val="tx1"/>
            </w14:solidFill>
          </w14:textFill>
        </w:rPr>
      </w:pPr>
      <w:r>
        <w:rPr>
          <w:rFonts w:hint="default" w:ascii="Times New Roman" w:hAnsi="Times New Roman" w:eastAsia="宋体" w:cs="Times New Roman"/>
          <w:color w:val="000000" w:themeColor="text1"/>
          <w:kern w:val="0"/>
          <w:szCs w:val="24"/>
          <w:highlight w:val="none"/>
          <w14:textFill>
            <w14:solidFill>
              <w14:schemeClr w14:val="tx1"/>
            </w14:solidFill>
          </w14:textFill>
        </w:rPr>
        <w:t>2）地块历史无工矿生产活动，无固废、废水、有毒有害污染物等情况造成的污染，且地块内无明显的被污染痕迹，不存在来自周边污染源的污染风险。因此，</w:t>
      </w:r>
      <w:bookmarkStart w:id="512" w:name="_Hlk41325475"/>
      <w:r>
        <w:rPr>
          <w:rFonts w:hint="default" w:ascii="Times New Roman" w:hAnsi="Times New Roman" w:eastAsia="宋体" w:cs="Times New Roman"/>
          <w:color w:val="000000" w:themeColor="text1"/>
          <w:kern w:val="0"/>
          <w:szCs w:val="24"/>
          <w:highlight w:val="none"/>
          <w14:textFill>
            <w14:solidFill>
              <w14:schemeClr w14:val="tx1"/>
            </w14:solidFill>
          </w14:textFill>
        </w:rPr>
        <w:t>快筛采样布点以系统布点法为主，根据地块形状与地形，布设点位要求均匀且覆盖地块的全部区域</w:t>
      </w:r>
      <w:bookmarkEnd w:id="512"/>
      <w:r>
        <w:rPr>
          <w:rFonts w:hint="default" w:ascii="Times New Roman" w:hAnsi="Times New Roman" w:eastAsia="宋体" w:cs="Times New Roman"/>
          <w:color w:val="000000" w:themeColor="text1"/>
          <w:kern w:val="0"/>
          <w:szCs w:val="24"/>
          <w:highlight w:val="none"/>
          <w14:textFill>
            <w14:solidFill>
              <w14:schemeClr w14:val="tx1"/>
            </w14:solidFill>
          </w14:textFill>
        </w:rPr>
        <w:t>；</w:t>
      </w:r>
    </w:p>
    <w:p>
      <w:pPr>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highlight w:val="none"/>
        </w:rPr>
        <w:t>3）本地块初步设计每个点位均采表层土壤样品，现场工作时根据水文地质调查情况进行修正和调整。另外，根据光离子化检测仪（PID）及X光衍射重金属快速检测仪（XRF）等现场污染快速检测工具辅助进行样品采集。根据表层土壤快筛结果，判断并记录污染情况，若发现土壤有明显污染特征，在污染处额外增加样品数量</w:t>
      </w:r>
      <w:r>
        <w:rPr>
          <w:rFonts w:hint="default" w:ascii="Times New Roman" w:hAnsi="Times New Roman" w:eastAsia="宋体" w:cs="Times New Roman"/>
          <w:highlight w:val="none"/>
          <w:lang w:eastAsia="zh-CN"/>
        </w:rPr>
        <w:t>。</w:t>
      </w:r>
    </w:p>
    <w:p>
      <w:pPr>
        <w:spacing w:line="360" w:lineRule="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3、现场采样快检方案</w:t>
      </w:r>
    </w:p>
    <w:p>
      <w:pPr>
        <w:spacing w:line="360" w:lineRule="auto"/>
        <w:rPr>
          <w:rFonts w:hint="default" w:ascii="Times New Roman" w:hAnsi="Times New Roman" w:eastAsia="宋体" w:cs="Times New Roman"/>
          <w:color w:val="auto"/>
          <w:highlight w:val="none"/>
          <w:lang w:val="en-US" w:eastAsia="zh-CN"/>
        </w:rPr>
        <w:sectPr>
          <w:pgSz w:w="11911" w:h="16838"/>
          <w:pgMar w:top="1440" w:right="1800" w:bottom="1440" w:left="1800" w:header="850" w:footer="680" w:gutter="0"/>
          <w:pgNumType w:fmt="decimal"/>
          <w:cols w:space="0" w:num="1"/>
        </w:sectPr>
      </w:pPr>
      <w:r>
        <w:rPr>
          <w:rFonts w:hint="default" w:ascii="Times New Roman" w:hAnsi="Times New Roman" w:eastAsia="宋体" w:cs="Times New Roman"/>
          <w:color w:val="auto"/>
          <w:highlight w:val="none"/>
          <w:lang w:val="en-US" w:eastAsia="zh-CN"/>
        </w:rPr>
        <w:t>因该地块内</w:t>
      </w:r>
      <w:r>
        <w:rPr>
          <w:rFonts w:hint="eastAsia" w:cs="Times New Roman"/>
          <w:color w:val="auto"/>
          <w:highlight w:val="none"/>
          <w:lang w:val="en-US" w:eastAsia="zh-CN"/>
        </w:rPr>
        <w:t>地块一为部分空地，部分村庄道路，地块二、地块三为林地</w:t>
      </w:r>
      <w:r>
        <w:rPr>
          <w:rFonts w:hint="default" w:ascii="Times New Roman" w:hAnsi="Times New Roman" w:eastAsia="宋体" w:cs="Times New Roman"/>
          <w:color w:val="auto"/>
          <w:highlight w:val="none"/>
          <w:lang w:val="en-US" w:eastAsia="zh-CN"/>
        </w:rPr>
        <w:t>；结合现场踏勘、资料收集及人员访谈等分析，结果表明该地块无潜在污染源，</w:t>
      </w:r>
      <w:r>
        <w:rPr>
          <w:rFonts w:hint="default" w:ascii="Times New Roman" w:hAnsi="Times New Roman" w:eastAsia="宋体" w:cs="Times New Roman"/>
          <w:kern w:val="2"/>
          <w:sz w:val="24"/>
          <w:szCs w:val="24"/>
          <w:highlight w:val="none"/>
          <w:lang w:val="en-US" w:eastAsia="zh-CN"/>
        </w:rPr>
        <w:t>因此本次采取</w:t>
      </w:r>
      <w:r>
        <w:rPr>
          <w:rFonts w:hint="eastAsia" w:cs="Times New Roman"/>
          <w:kern w:val="2"/>
          <w:sz w:val="24"/>
          <w:szCs w:val="24"/>
          <w:highlight w:val="none"/>
          <w:lang w:val="en-US" w:eastAsia="zh-CN"/>
        </w:rPr>
        <w:t>专业判断布点法</w:t>
      </w:r>
      <w:r>
        <w:rPr>
          <w:rFonts w:hint="eastAsia" w:ascii="宋体" w:hAnsi="宋体" w:eastAsia="宋体" w:cs="宋体"/>
          <w:kern w:val="2"/>
          <w:sz w:val="24"/>
          <w:szCs w:val="24"/>
          <w:highlight w:val="none"/>
          <w:lang w:val="en-US" w:eastAsia="zh-CN"/>
        </w:rPr>
        <w:t>，</w:t>
      </w:r>
      <w:r>
        <w:rPr>
          <w:rFonts w:hint="default" w:ascii="Times New Roman" w:hAnsi="Times New Roman" w:eastAsia="宋体" w:cs="Times New Roman"/>
          <w:kern w:val="2"/>
          <w:sz w:val="24"/>
          <w:szCs w:val="24"/>
          <w:highlight w:val="none"/>
          <w:lang w:val="en-US" w:eastAsia="zh-CN"/>
        </w:rPr>
        <w:t>对现场踏勘、人员访谈及潜在污染源分析结果进行验证，</w:t>
      </w:r>
      <w:r>
        <w:rPr>
          <w:rFonts w:hint="eastAsia" w:cs="Times New Roman"/>
          <w:kern w:val="2"/>
          <w:sz w:val="24"/>
          <w:szCs w:val="24"/>
          <w:highlight w:val="none"/>
          <w:lang w:val="en-US" w:eastAsia="zh-CN"/>
        </w:rPr>
        <w:t>地块二和地块三均为林地，表面覆盖大块岩石，难以进行采样，因此</w:t>
      </w:r>
      <w:r>
        <w:rPr>
          <w:rFonts w:hint="default" w:ascii="Times New Roman" w:hAnsi="Times New Roman" w:eastAsia="宋体" w:cs="Times New Roman"/>
          <w:kern w:val="2"/>
          <w:sz w:val="24"/>
          <w:szCs w:val="24"/>
          <w:highlight w:val="none"/>
          <w:lang w:val="en-US" w:eastAsia="zh-CN"/>
        </w:rPr>
        <w:t>本次调查地块</w:t>
      </w:r>
      <w:r>
        <w:rPr>
          <w:rFonts w:hint="eastAsia" w:cs="Times New Roman"/>
          <w:kern w:val="2"/>
          <w:sz w:val="24"/>
          <w:szCs w:val="24"/>
          <w:highlight w:val="none"/>
          <w:lang w:val="en-US" w:eastAsia="zh-CN"/>
        </w:rPr>
        <w:t>仅在地块一内</w:t>
      </w:r>
      <w:r>
        <w:rPr>
          <w:rFonts w:hint="default" w:ascii="Times New Roman" w:hAnsi="Times New Roman" w:eastAsia="宋体" w:cs="Times New Roman"/>
          <w:kern w:val="2"/>
          <w:sz w:val="24"/>
          <w:szCs w:val="24"/>
          <w:highlight w:val="none"/>
          <w:lang w:val="en-US" w:eastAsia="zh-CN"/>
        </w:rPr>
        <w:t>共布设</w:t>
      </w:r>
      <w:r>
        <w:rPr>
          <w:rFonts w:hint="eastAsia" w:cs="Times New Roman"/>
          <w:kern w:val="2"/>
          <w:sz w:val="24"/>
          <w:szCs w:val="24"/>
          <w:highlight w:val="none"/>
          <w:lang w:val="en-US" w:eastAsia="zh-CN"/>
        </w:rPr>
        <w:t>6</w:t>
      </w:r>
      <w:r>
        <w:rPr>
          <w:rFonts w:hint="default" w:ascii="Times New Roman" w:hAnsi="Times New Roman" w:eastAsia="宋体" w:cs="Times New Roman"/>
          <w:kern w:val="2"/>
          <w:sz w:val="24"/>
          <w:szCs w:val="24"/>
          <w:highlight w:val="none"/>
          <w:lang w:val="en-US" w:eastAsia="zh-CN"/>
        </w:rPr>
        <w:t>个快检监测点以及地块外1处对照点</w:t>
      </w:r>
      <w:r>
        <w:rPr>
          <w:rFonts w:hint="default" w:ascii="Times New Roman" w:hAnsi="Times New Roman" w:eastAsia="宋体" w:cs="Times New Roman"/>
          <w:color w:val="auto"/>
          <w:highlight w:val="none"/>
          <w:lang w:val="en-US" w:eastAsia="zh-CN"/>
        </w:rPr>
        <w:t>（对照点选址在地块东方向</w:t>
      </w:r>
      <w:r>
        <w:rPr>
          <w:rFonts w:hint="eastAsia" w:cs="Times New Roman"/>
          <w:color w:val="auto"/>
          <w:highlight w:val="none"/>
          <w:lang w:val="en-US" w:eastAsia="zh-CN"/>
        </w:rPr>
        <w:t>100</w:t>
      </w:r>
      <w:r>
        <w:rPr>
          <w:rFonts w:hint="default" w:ascii="Times New Roman" w:hAnsi="Times New Roman" w:eastAsia="宋体" w:cs="Times New Roman"/>
          <w:color w:val="auto"/>
          <w:highlight w:val="none"/>
          <w:lang w:val="en-US" w:eastAsia="zh-CN"/>
        </w:rPr>
        <w:t>米处，该处土质与地块内相同，且本区域盛行东风，处于地块上风向），对现场踏勘、人员访谈及潜在污染源分析结果进行验证。采样点位坐标见表4.5-1，点位图见图4.5-2采样点位分布示意图，样品采集详见附件5，土壤采样记录详见附件1</w:t>
      </w:r>
      <w:r>
        <w:rPr>
          <w:rFonts w:hint="eastAsia" w:cs="Times New Roman"/>
          <w:color w:val="auto"/>
          <w:highlight w:val="none"/>
          <w:lang w:val="en-US" w:eastAsia="zh-CN"/>
        </w:rPr>
        <w:t>2</w:t>
      </w:r>
      <w:r>
        <w:rPr>
          <w:rFonts w:hint="default" w:ascii="Times New Roman" w:hAnsi="Times New Roman" w:eastAsia="宋体" w:cs="Times New Roman"/>
          <w:color w:val="auto"/>
          <w:highlight w:val="none"/>
          <w:lang w:val="en-US" w:eastAsia="zh-CN"/>
        </w:rPr>
        <w:t>。</w:t>
      </w:r>
    </w:p>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color w:val="auto"/>
          <w:sz w:val="24"/>
          <w:szCs w:val="24"/>
          <w:highlight w:val="none"/>
          <w:lang w:val="en-US" w:eastAsia="zh-CN"/>
        </w:rPr>
      </w:pPr>
      <w:r>
        <w:rPr>
          <w:rFonts w:hint="default" w:ascii="Times New Roman" w:hAnsi="Times New Roman" w:cs="Times New Roman"/>
          <w:highlight w:val="none"/>
        </w:rPr>
        <w:drawing>
          <wp:anchor distT="0" distB="0" distL="114300" distR="114300" simplePos="0" relativeHeight="251707392" behindDoc="0" locked="0" layoutInCell="1" allowOverlap="1">
            <wp:simplePos x="0" y="0"/>
            <wp:positionH relativeFrom="column">
              <wp:posOffset>7305675</wp:posOffset>
            </wp:positionH>
            <wp:positionV relativeFrom="paragraph">
              <wp:posOffset>31750</wp:posOffset>
            </wp:positionV>
            <wp:extent cx="1055370" cy="901065"/>
            <wp:effectExtent l="0" t="0" r="11430" b="13335"/>
            <wp:wrapNone/>
            <wp:docPr id="85" name="图片 4" descr="d54e91d5c082fe59a97940d90ebc4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4" descr="d54e91d5c082fe59a97940d90ebc4c4"/>
                    <pic:cNvPicPr>
                      <a:picLocks noChangeAspect="1"/>
                    </pic:cNvPicPr>
                  </pic:nvPicPr>
                  <pic:blipFill>
                    <a:blip r:embed="rId26"/>
                    <a:stretch>
                      <a:fillRect/>
                    </a:stretch>
                  </pic:blipFill>
                  <pic:spPr>
                    <a:xfrm>
                      <a:off x="0" y="0"/>
                      <a:ext cx="1055370" cy="901065"/>
                    </a:xfrm>
                    <a:prstGeom prst="rect">
                      <a:avLst/>
                    </a:prstGeom>
                    <a:noFill/>
                    <a:ln>
                      <a:noFill/>
                    </a:ln>
                  </pic:spPr>
                </pic:pic>
              </a:graphicData>
            </a:graphic>
          </wp:anchor>
        </w:drawing>
      </w:r>
      <w:r>
        <w:rPr>
          <w:highlight w:val="none"/>
        </w:rPr>
        <w:drawing>
          <wp:inline distT="0" distB="0" distL="114300" distR="114300">
            <wp:extent cx="8395335" cy="4283710"/>
            <wp:effectExtent l="0" t="0" r="5715" b="2540"/>
            <wp:docPr id="66" name="图片 7" descr="C:/Users/Administrator/Desktop/微信截图_20240511161153.jpg微信截图_2024051116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7" descr="C:/Users/Administrator/Desktop/微信截图_20240511161153.jpg微信截图_20240511161153"/>
                    <pic:cNvPicPr>
                      <a:picLocks noChangeAspect="1"/>
                    </pic:cNvPicPr>
                  </pic:nvPicPr>
                  <pic:blipFill>
                    <a:blip r:embed="rId84"/>
                    <a:srcRect l="7" r="7"/>
                    <a:stretch>
                      <a:fillRect/>
                    </a:stretch>
                  </pic:blipFill>
                  <pic:spPr>
                    <a:xfrm>
                      <a:off x="0" y="0"/>
                      <a:ext cx="8395335" cy="4283710"/>
                    </a:xfrm>
                    <a:prstGeom prst="rect">
                      <a:avLst/>
                    </a:prstGeom>
                    <a:noFill/>
                    <a:ln>
                      <a:noFill/>
                    </a:ln>
                  </pic:spPr>
                </pic:pic>
              </a:graphicData>
            </a:graphic>
          </wp:inline>
        </w:drawing>
      </w:r>
      <w:r>
        <w:rPr>
          <w:rFonts w:hint="default" w:ascii="Times New Roman" w:hAnsi="Times New Roman" w:eastAsia="黑体" w:cs="Times New Roman"/>
          <w:color w:val="auto"/>
          <w:sz w:val="24"/>
          <w:szCs w:val="24"/>
          <w:highlight w:val="none"/>
          <w:lang w:val="en-US" w:eastAsia="zh-CN"/>
        </w:rPr>
        <w:t xml:space="preserve">图4.5-2  </w:t>
      </w:r>
      <w:r>
        <w:rPr>
          <w:rFonts w:hint="default" w:ascii="Times New Roman" w:hAnsi="Times New Roman" w:eastAsia="黑体" w:cs="Times New Roman"/>
          <w:color w:val="auto"/>
          <w:sz w:val="24"/>
          <w:szCs w:val="24"/>
          <w:highlight w:val="none"/>
        </w:rPr>
        <w:t>采样点位分布</w:t>
      </w:r>
      <w:r>
        <w:rPr>
          <w:rFonts w:hint="default" w:ascii="Times New Roman" w:hAnsi="Times New Roman" w:eastAsia="黑体" w:cs="Times New Roman"/>
          <w:color w:val="auto"/>
          <w:sz w:val="24"/>
          <w:szCs w:val="24"/>
          <w:highlight w:val="none"/>
          <w:lang w:val="en-US" w:eastAsia="zh-CN"/>
        </w:rPr>
        <w:t>示意图</w:t>
      </w:r>
    </w:p>
    <w:p>
      <w:pPr>
        <w:pStyle w:val="31"/>
        <w:rPr>
          <w:rFonts w:hint="default" w:ascii="Times New Roman" w:hAnsi="Times New Roman" w:eastAsia="宋体" w:cs="Times New Roman"/>
          <w:highlight w:val="none"/>
        </w:rPr>
        <w:sectPr>
          <w:pgSz w:w="16838" w:h="11911" w:orient="landscape"/>
          <w:pgMar w:top="1440" w:right="1800" w:bottom="1440" w:left="1800" w:header="907" w:footer="680" w:gutter="0"/>
          <w:pgNumType w:fmt="decimal"/>
          <w:cols w:space="0" w:num="1"/>
        </w:sectPr>
      </w:pPr>
    </w:p>
    <w:tbl>
      <w:tblPr>
        <w:tblStyle w:val="32"/>
        <w:tblpPr w:leftFromText="180" w:rightFromText="180" w:vertAnchor="text" w:horzAnchor="page" w:tblpXSpec="center" w:tblpY="313"/>
        <w:tblOverlap w:val="never"/>
        <w:tblW w:w="8262" w:type="dxa"/>
        <w:jc w:val="center"/>
        <w:shd w:val="clear" w:color="auto" w:fill="auto"/>
        <w:tblLayout w:type="fixed"/>
        <w:tblCellMar>
          <w:top w:w="0" w:type="dxa"/>
          <w:left w:w="0" w:type="dxa"/>
          <w:bottom w:w="0" w:type="dxa"/>
          <w:right w:w="0" w:type="dxa"/>
        </w:tblCellMar>
      </w:tblPr>
      <w:tblGrid>
        <w:gridCol w:w="1220"/>
        <w:gridCol w:w="2562"/>
        <w:gridCol w:w="2257"/>
        <w:gridCol w:w="2223"/>
      </w:tblGrid>
      <w:tr>
        <w:tblPrEx>
          <w:tblCellMar>
            <w:top w:w="0" w:type="dxa"/>
            <w:left w:w="0" w:type="dxa"/>
            <w:bottom w:w="0" w:type="dxa"/>
            <w:right w:w="0" w:type="dxa"/>
          </w:tblCellMar>
        </w:tblPrEx>
        <w:trPr>
          <w:trHeight w:val="561" w:hRule="atLeast"/>
          <w:jc w:val="center"/>
        </w:trPr>
        <w:tc>
          <w:tcPr>
            <w:tcW w:w="12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点位序号</w:t>
            </w:r>
          </w:p>
        </w:tc>
        <w:tc>
          <w:tcPr>
            <w:tcW w:w="256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东经</w:t>
            </w:r>
          </w:p>
        </w:tc>
        <w:tc>
          <w:tcPr>
            <w:tcW w:w="225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北纬</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采样深度</w:t>
            </w:r>
            <w:r>
              <w:rPr>
                <w:rFonts w:hint="eastAsia" w:cs="Times New Roman"/>
                <w:b/>
                <w:bCs/>
                <w:i w:val="0"/>
                <w:color w:val="auto"/>
                <w:kern w:val="0"/>
                <w:sz w:val="21"/>
                <w:szCs w:val="21"/>
                <w:highlight w:val="none"/>
                <w:u w:val="none"/>
                <w:lang w:val="en-US" w:eastAsia="zh-CN" w:bidi="ar"/>
              </w:rPr>
              <w:t>（具体到）</w:t>
            </w:r>
          </w:p>
        </w:tc>
      </w:tr>
      <w:tr>
        <w:tblPrEx>
          <w:tblCellMar>
            <w:top w:w="0" w:type="dxa"/>
            <w:left w:w="0" w:type="dxa"/>
            <w:bottom w:w="0" w:type="dxa"/>
            <w:right w:w="0" w:type="dxa"/>
          </w:tblCellMar>
        </w:tblPrEx>
        <w:trPr>
          <w:trHeight w:val="280" w:hRule="atLeast"/>
          <w:jc w:val="center"/>
        </w:trPr>
        <w:tc>
          <w:tcPr>
            <w:tcW w:w="12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S</w:t>
            </w: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w:t>
            </w:r>
          </w:p>
        </w:tc>
        <w:tc>
          <w:tcPr>
            <w:tcW w:w="256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117.587282</w:t>
            </w:r>
          </w:p>
        </w:tc>
        <w:tc>
          <w:tcPr>
            <w:tcW w:w="225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34.783410</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w:t>
            </w: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-0.5</w:t>
            </w: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m</w:t>
            </w:r>
          </w:p>
        </w:tc>
      </w:tr>
      <w:tr>
        <w:tblPrEx>
          <w:tblCellMar>
            <w:top w:w="0" w:type="dxa"/>
            <w:left w:w="0" w:type="dxa"/>
            <w:bottom w:w="0" w:type="dxa"/>
            <w:right w:w="0" w:type="dxa"/>
          </w:tblCellMar>
        </w:tblPrEx>
        <w:trPr>
          <w:trHeight w:val="307" w:hRule="atLeast"/>
          <w:jc w:val="center"/>
        </w:trPr>
        <w:tc>
          <w:tcPr>
            <w:tcW w:w="12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S</w:t>
            </w: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2</w:t>
            </w:r>
          </w:p>
        </w:tc>
        <w:tc>
          <w:tcPr>
            <w:tcW w:w="256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117.586762</w:t>
            </w:r>
          </w:p>
        </w:tc>
        <w:tc>
          <w:tcPr>
            <w:tcW w:w="225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34.783067</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w:t>
            </w: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-0.5</w:t>
            </w: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m</w:t>
            </w:r>
          </w:p>
        </w:tc>
      </w:tr>
      <w:tr>
        <w:tblPrEx>
          <w:tblCellMar>
            <w:top w:w="0" w:type="dxa"/>
            <w:left w:w="0" w:type="dxa"/>
            <w:bottom w:w="0" w:type="dxa"/>
            <w:right w:w="0" w:type="dxa"/>
          </w:tblCellMar>
        </w:tblPrEx>
        <w:trPr>
          <w:trHeight w:val="322" w:hRule="atLeast"/>
          <w:jc w:val="center"/>
        </w:trPr>
        <w:tc>
          <w:tcPr>
            <w:tcW w:w="12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S</w:t>
            </w: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w:t>
            </w:r>
          </w:p>
        </w:tc>
        <w:tc>
          <w:tcPr>
            <w:tcW w:w="256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117.586332</w:t>
            </w:r>
          </w:p>
        </w:tc>
        <w:tc>
          <w:tcPr>
            <w:tcW w:w="225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34.782705</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w:t>
            </w: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-0.5</w:t>
            </w: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m</w:t>
            </w:r>
          </w:p>
        </w:tc>
      </w:tr>
      <w:tr>
        <w:tblPrEx>
          <w:tblCellMar>
            <w:top w:w="0" w:type="dxa"/>
            <w:left w:w="0" w:type="dxa"/>
            <w:bottom w:w="0" w:type="dxa"/>
            <w:right w:w="0" w:type="dxa"/>
          </w:tblCellMar>
        </w:tblPrEx>
        <w:trPr>
          <w:trHeight w:val="280" w:hRule="atLeast"/>
          <w:jc w:val="center"/>
        </w:trPr>
        <w:tc>
          <w:tcPr>
            <w:tcW w:w="12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S</w:t>
            </w: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4</w:t>
            </w:r>
          </w:p>
        </w:tc>
        <w:tc>
          <w:tcPr>
            <w:tcW w:w="256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117.585852</w:t>
            </w:r>
          </w:p>
        </w:tc>
        <w:tc>
          <w:tcPr>
            <w:tcW w:w="225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34.781720</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w:t>
            </w: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-0.5</w:t>
            </w: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m</w:t>
            </w:r>
          </w:p>
        </w:tc>
      </w:tr>
      <w:tr>
        <w:tblPrEx>
          <w:tblCellMar>
            <w:top w:w="0" w:type="dxa"/>
            <w:left w:w="0" w:type="dxa"/>
            <w:bottom w:w="0" w:type="dxa"/>
            <w:right w:w="0" w:type="dxa"/>
          </w:tblCellMar>
        </w:tblPrEx>
        <w:trPr>
          <w:trHeight w:val="280" w:hRule="atLeast"/>
          <w:jc w:val="center"/>
        </w:trPr>
        <w:tc>
          <w:tcPr>
            <w:tcW w:w="12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S</w:t>
            </w: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5</w:t>
            </w:r>
          </w:p>
        </w:tc>
        <w:tc>
          <w:tcPr>
            <w:tcW w:w="256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117.585589</w:t>
            </w:r>
          </w:p>
        </w:tc>
        <w:tc>
          <w:tcPr>
            <w:tcW w:w="225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34.780669</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w:t>
            </w: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-0.5</w:t>
            </w: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m</w:t>
            </w:r>
          </w:p>
        </w:tc>
      </w:tr>
      <w:tr>
        <w:tblPrEx>
          <w:tblCellMar>
            <w:top w:w="0" w:type="dxa"/>
            <w:left w:w="0" w:type="dxa"/>
            <w:bottom w:w="0" w:type="dxa"/>
            <w:right w:w="0" w:type="dxa"/>
          </w:tblCellMar>
        </w:tblPrEx>
        <w:trPr>
          <w:trHeight w:val="280" w:hRule="atLeast"/>
          <w:jc w:val="center"/>
        </w:trPr>
        <w:tc>
          <w:tcPr>
            <w:tcW w:w="12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S</w:t>
            </w: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6</w:t>
            </w:r>
          </w:p>
        </w:tc>
        <w:tc>
          <w:tcPr>
            <w:tcW w:w="256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117.585353</w:t>
            </w:r>
          </w:p>
        </w:tc>
        <w:tc>
          <w:tcPr>
            <w:tcW w:w="225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34.779655</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w:t>
            </w: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-0.5</w:t>
            </w: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m</w:t>
            </w:r>
          </w:p>
        </w:tc>
      </w:tr>
      <w:tr>
        <w:tblPrEx>
          <w:tblCellMar>
            <w:top w:w="0" w:type="dxa"/>
            <w:left w:w="0" w:type="dxa"/>
            <w:bottom w:w="0" w:type="dxa"/>
            <w:right w:w="0" w:type="dxa"/>
          </w:tblCellMar>
        </w:tblPrEx>
        <w:trPr>
          <w:trHeight w:val="280" w:hRule="atLeast"/>
          <w:jc w:val="center"/>
        </w:trPr>
        <w:tc>
          <w:tcPr>
            <w:tcW w:w="12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对照点</w:t>
            </w: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S7</w:t>
            </w:r>
          </w:p>
        </w:tc>
        <w:tc>
          <w:tcPr>
            <w:tcW w:w="256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117.587612</w:t>
            </w:r>
          </w:p>
        </w:tc>
        <w:tc>
          <w:tcPr>
            <w:tcW w:w="225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34.779405</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w:t>
            </w: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-0.5</w:t>
            </w: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m</w:t>
            </w:r>
          </w:p>
        </w:tc>
      </w:tr>
    </w:tbl>
    <w:p>
      <w:pPr>
        <w:pStyle w:val="31"/>
        <w:spacing w:line="240" w:lineRule="auto"/>
        <w:ind w:left="0" w:leftChars="0" w:firstLine="0" w:firstLineChars="0"/>
        <w:jc w:val="center"/>
        <w:rPr>
          <w:rFonts w:hint="default" w:ascii="Times New Roman" w:hAnsi="Times New Roman" w:eastAsia="黑体" w:cs="Times New Roman"/>
          <w:color w:val="auto"/>
          <w:sz w:val="24"/>
          <w:szCs w:val="24"/>
          <w:highlight w:val="none"/>
          <w:lang w:val="en-US" w:eastAsia="zh-CN"/>
        </w:rPr>
      </w:pPr>
      <w:r>
        <w:rPr>
          <w:rFonts w:hint="default" w:ascii="Times New Roman" w:hAnsi="Times New Roman" w:eastAsia="黑体" w:cs="Times New Roman"/>
          <w:color w:val="auto"/>
          <w:sz w:val="24"/>
          <w:szCs w:val="24"/>
          <w:highlight w:val="none"/>
          <w:lang w:val="en-US" w:eastAsia="zh-CN"/>
        </w:rPr>
        <w:t xml:space="preserve">表4.5-1  </w:t>
      </w:r>
      <w:r>
        <w:rPr>
          <w:rFonts w:hint="eastAsia" w:eastAsia="黑体" w:cs="Times New Roman"/>
          <w:color w:val="auto"/>
          <w:sz w:val="24"/>
          <w:szCs w:val="24"/>
          <w:highlight w:val="none"/>
          <w:lang w:val="en-US" w:eastAsia="zh-CN"/>
        </w:rPr>
        <w:t>监测点位</w:t>
      </w:r>
      <w:r>
        <w:rPr>
          <w:rFonts w:hint="default" w:ascii="Times New Roman" w:hAnsi="Times New Roman" w:eastAsia="黑体" w:cs="Times New Roman"/>
          <w:color w:val="auto"/>
          <w:sz w:val="24"/>
          <w:szCs w:val="24"/>
          <w:highlight w:val="none"/>
          <w:lang w:val="en-US" w:eastAsia="zh-CN"/>
        </w:rPr>
        <w:t>坐标</w:t>
      </w:r>
    </w:p>
    <w:p>
      <w:pPr>
        <w:spacing w:line="360" w:lineRule="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2、现场快速检测</w:t>
      </w:r>
    </w:p>
    <w:p>
      <w:pPr>
        <w:bidi w:val="0"/>
        <w:ind w:left="0" w:leftChars="0" w:firstLine="480" w:firstLineChars="20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现场快速检测主要是利用便携式检测仪器对现场土壤样品进行在线监测，快速检测作为现场判断污染情况的辅助手段之一，具有快速简便的特点，根据快速检测结果可以大致判断现场的土壤污染情况。PID检测前校准调零及XRF标准物质检测自检见图4.5-3，现场快速检测示例照片如图4.5-4所示。</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93"/>
        <w:gridCol w:w="42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8" w:type="pct"/>
            <w:noWrap w:val="0"/>
            <w:vAlign w:val="center"/>
          </w:tcPr>
          <w:p>
            <w:pPr>
              <w:pStyle w:val="41"/>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color w:val="auto"/>
                <w:highlight w:val="none"/>
                <w:vertAlign w:val="baseline"/>
                <w:lang w:val="en-US" w:eastAsia="zh-CN"/>
              </w:rPr>
              <w:drawing>
                <wp:inline distT="0" distB="0" distL="114300" distR="114300">
                  <wp:extent cx="2573020" cy="1929765"/>
                  <wp:effectExtent l="0" t="0" r="17780" b="13335"/>
                  <wp:docPr id="4" name="图片 4" descr="微信图片_202405100812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405100812521"/>
                          <pic:cNvPicPr>
                            <a:picLocks noChangeAspect="1"/>
                          </pic:cNvPicPr>
                        </pic:nvPicPr>
                        <pic:blipFill>
                          <a:blip r:embed="rId85"/>
                          <a:stretch>
                            <a:fillRect/>
                          </a:stretch>
                        </pic:blipFill>
                        <pic:spPr>
                          <a:xfrm>
                            <a:off x="0" y="0"/>
                            <a:ext cx="2573020" cy="1929765"/>
                          </a:xfrm>
                          <a:prstGeom prst="rect">
                            <a:avLst/>
                          </a:prstGeom>
                        </pic:spPr>
                      </pic:pic>
                    </a:graphicData>
                  </a:graphic>
                </wp:inline>
              </w:drawing>
            </w:r>
          </w:p>
        </w:tc>
        <w:tc>
          <w:tcPr>
            <w:tcW w:w="2491" w:type="pct"/>
            <w:noWrap w:val="0"/>
            <w:vAlign w:val="center"/>
          </w:tcPr>
          <w:p>
            <w:pPr>
              <w:pStyle w:val="41"/>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color w:val="auto"/>
                <w:highlight w:val="none"/>
                <w:vertAlign w:val="baseline"/>
                <w:lang w:val="en-US" w:eastAsia="zh-CN"/>
              </w:rPr>
              <w:drawing>
                <wp:inline distT="0" distB="0" distL="114300" distR="114300">
                  <wp:extent cx="2534920" cy="1901190"/>
                  <wp:effectExtent l="0" t="0" r="17780" b="3810"/>
                  <wp:docPr id="283" name="图片 283" descr="微信图片_202405100813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图片 283" descr="微信图片_202405100813011"/>
                          <pic:cNvPicPr>
                            <a:picLocks noChangeAspect="1"/>
                          </pic:cNvPicPr>
                        </pic:nvPicPr>
                        <pic:blipFill>
                          <a:blip r:embed="rId86"/>
                          <a:stretch>
                            <a:fillRect/>
                          </a:stretch>
                        </pic:blipFill>
                        <pic:spPr>
                          <a:xfrm>
                            <a:off x="0" y="0"/>
                            <a:ext cx="2534920" cy="1901190"/>
                          </a:xfrm>
                          <a:prstGeom prst="rect">
                            <a:avLst/>
                          </a:prstGeom>
                        </pic:spPr>
                      </pic:pic>
                    </a:graphicData>
                  </a:graphic>
                </wp:inline>
              </w:drawing>
            </w:r>
          </w:p>
        </w:tc>
      </w:tr>
    </w:tbl>
    <w:p>
      <w:pPr>
        <w:pStyle w:val="41"/>
        <w:keepNext w:val="0"/>
        <w:keepLines w:val="0"/>
        <w:pageBreakBefore w:val="0"/>
        <w:widowControl w:val="0"/>
        <w:kinsoku/>
        <w:wordWrap/>
        <w:overflowPunct/>
        <w:topLinePunct w:val="0"/>
        <w:autoSpaceDE w:val="0"/>
        <w:autoSpaceDN w:val="0"/>
        <w:bidi w:val="0"/>
        <w:adjustRightInd w:val="0"/>
        <w:snapToGrid/>
        <w:spacing w:before="0" w:beforeLines="50" w:line="360" w:lineRule="auto"/>
        <w:jc w:val="center"/>
        <w:textAlignment w:val="auto"/>
        <w:rPr>
          <w:rFonts w:hint="default" w:ascii="Times New Roman" w:hAnsi="Times New Roman" w:eastAsia="黑体" w:cs="Times New Roman"/>
          <w:color w:val="auto"/>
          <w:highlight w:val="none"/>
          <w:lang w:val="en-US" w:eastAsia="zh-CN"/>
        </w:rPr>
      </w:pPr>
      <w:r>
        <w:rPr>
          <w:rFonts w:hint="default" w:ascii="Times New Roman" w:hAnsi="Times New Roman" w:eastAsia="黑体" w:cs="Times New Roman"/>
          <w:color w:val="auto"/>
          <w:highlight w:val="none"/>
          <w:lang w:val="en-US" w:eastAsia="zh-CN"/>
        </w:rPr>
        <w:t>图4.5-3  快检仪器自检</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19"/>
        <w:gridCol w:w="40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63" w:type="dxa"/>
            <w:vAlign w:val="center"/>
          </w:tcPr>
          <w:p>
            <w:pPr>
              <w:spacing w:line="240" w:lineRule="auto"/>
              <w:jc w:val="center"/>
              <w:rPr>
                <w:rFonts w:hint="default"/>
                <w:vertAlign w:val="baseline"/>
                <w:lang w:val="en-US" w:eastAsia="zh-CN"/>
              </w:rPr>
            </w:pPr>
            <w:r>
              <w:rPr>
                <w:rFonts w:hint="default"/>
                <w:vertAlign w:val="baseline"/>
                <w:lang w:val="en-US" w:eastAsia="zh-CN"/>
              </w:rPr>
              <w:drawing>
                <wp:inline distT="0" distB="0" distL="114300" distR="114300">
                  <wp:extent cx="2726690" cy="2045335"/>
                  <wp:effectExtent l="0" t="0" r="16510" b="12065"/>
                  <wp:docPr id="296" name="图片 296" descr="微信图片_20240510083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图片 296" descr="微信图片_20240510083853"/>
                          <pic:cNvPicPr>
                            <a:picLocks noChangeAspect="1"/>
                          </pic:cNvPicPr>
                        </pic:nvPicPr>
                        <pic:blipFill>
                          <a:blip r:embed="rId87"/>
                          <a:stretch>
                            <a:fillRect/>
                          </a:stretch>
                        </pic:blipFill>
                        <pic:spPr>
                          <a:xfrm>
                            <a:off x="0" y="0"/>
                            <a:ext cx="2726690" cy="2045335"/>
                          </a:xfrm>
                          <a:prstGeom prst="rect">
                            <a:avLst/>
                          </a:prstGeom>
                        </pic:spPr>
                      </pic:pic>
                    </a:graphicData>
                  </a:graphic>
                </wp:inline>
              </w:drawing>
            </w:r>
          </w:p>
        </w:tc>
        <w:tc>
          <w:tcPr>
            <w:tcW w:w="4264" w:type="dxa"/>
            <w:vAlign w:val="center"/>
          </w:tcPr>
          <w:p>
            <w:pPr>
              <w:spacing w:line="240" w:lineRule="auto"/>
              <w:jc w:val="center"/>
              <w:rPr>
                <w:rFonts w:hint="default"/>
                <w:vertAlign w:val="baseline"/>
                <w:lang w:val="en-US" w:eastAsia="zh-CN"/>
              </w:rPr>
            </w:pPr>
            <w:r>
              <w:rPr>
                <w:rFonts w:hint="default"/>
                <w:vertAlign w:val="baseline"/>
                <w:lang w:val="en-US" w:eastAsia="zh-CN"/>
              </w:rPr>
              <w:drawing>
                <wp:inline distT="0" distB="0" distL="114300" distR="114300">
                  <wp:extent cx="2381250" cy="1785620"/>
                  <wp:effectExtent l="0" t="0" r="0" b="5080"/>
                  <wp:docPr id="297" name="图片 297" descr="微信图片_20240510083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图片 297" descr="微信图片_20240510083854"/>
                          <pic:cNvPicPr>
                            <a:picLocks noChangeAspect="1"/>
                          </pic:cNvPicPr>
                        </pic:nvPicPr>
                        <pic:blipFill>
                          <a:blip r:embed="rId88"/>
                          <a:stretch>
                            <a:fillRect/>
                          </a:stretch>
                        </pic:blipFill>
                        <pic:spPr>
                          <a:xfrm>
                            <a:off x="0" y="0"/>
                            <a:ext cx="2381250" cy="17856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3" w:type="dxa"/>
            <w:vAlign w:val="center"/>
          </w:tcPr>
          <w:p>
            <w:pPr>
              <w:spacing w:line="240" w:lineRule="auto"/>
              <w:jc w:val="center"/>
              <w:rPr>
                <w:rFonts w:hint="default"/>
                <w:vertAlign w:val="baseline"/>
                <w:lang w:val="en-US" w:eastAsia="zh-CN"/>
              </w:rPr>
            </w:pPr>
            <w:r>
              <w:rPr>
                <w:rFonts w:hint="default"/>
                <w:vertAlign w:val="baseline"/>
                <w:lang w:val="en-US" w:eastAsia="zh-CN"/>
              </w:rPr>
              <w:drawing>
                <wp:inline distT="0" distB="0" distL="114300" distR="114300">
                  <wp:extent cx="2688590" cy="2016125"/>
                  <wp:effectExtent l="0" t="0" r="16510" b="3175"/>
                  <wp:docPr id="321" name="图片 321" descr="微信图片_20240510083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微信图片_20240510083727"/>
                          <pic:cNvPicPr>
                            <a:picLocks noChangeAspect="1"/>
                          </pic:cNvPicPr>
                        </pic:nvPicPr>
                        <pic:blipFill>
                          <a:blip r:embed="rId89"/>
                          <a:stretch>
                            <a:fillRect/>
                          </a:stretch>
                        </pic:blipFill>
                        <pic:spPr>
                          <a:xfrm>
                            <a:off x="0" y="0"/>
                            <a:ext cx="2688590" cy="2016125"/>
                          </a:xfrm>
                          <a:prstGeom prst="rect">
                            <a:avLst/>
                          </a:prstGeom>
                        </pic:spPr>
                      </pic:pic>
                    </a:graphicData>
                  </a:graphic>
                </wp:inline>
              </w:drawing>
            </w:r>
          </w:p>
        </w:tc>
        <w:tc>
          <w:tcPr>
            <w:tcW w:w="4264" w:type="dxa"/>
            <w:vAlign w:val="center"/>
          </w:tcPr>
          <w:p>
            <w:pPr>
              <w:spacing w:line="240" w:lineRule="auto"/>
              <w:jc w:val="center"/>
              <w:rPr>
                <w:rFonts w:hint="default"/>
                <w:vertAlign w:val="baseline"/>
                <w:lang w:val="en-US" w:eastAsia="zh-CN"/>
              </w:rPr>
            </w:pPr>
            <w:r>
              <w:rPr>
                <w:rFonts w:hint="default"/>
                <w:vertAlign w:val="baseline"/>
                <w:lang w:val="en-US" w:eastAsia="zh-CN"/>
              </w:rPr>
              <w:drawing>
                <wp:inline distT="0" distB="0" distL="114300" distR="114300">
                  <wp:extent cx="2342515" cy="1757045"/>
                  <wp:effectExtent l="0" t="0" r="635" b="14605"/>
                  <wp:docPr id="322" name="图片 322" descr="微信图片_202405100837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图片 322" descr="微信图片_202405100837271"/>
                          <pic:cNvPicPr>
                            <a:picLocks noChangeAspect="1"/>
                          </pic:cNvPicPr>
                        </pic:nvPicPr>
                        <pic:blipFill>
                          <a:blip r:embed="rId90"/>
                          <a:stretch>
                            <a:fillRect/>
                          </a:stretch>
                        </pic:blipFill>
                        <pic:spPr>
                          <a:xfrm>
                            <a:off x="0" y="0"/>
                            <a:ext cx="2342515" cy="175704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3" w:type="dxa"/>
            <w:vAlign w:val="center"/>
          </w:tcPr>
          <w:p>
            <w:pPr>
              <w:spacing w:line="240" w:lineRule="auto"/>
              <w:jc w:val="center"/>
              <w:rPr>
                <w:rFonts w:hint="default"/>
                <w:vertAlign w:val="baseline"/>
                <w:lang w:val="en-US" w:eastAsia="zh-CN"/>
              </w:rPr>
            </w:pPr>
            <w:r>
              <w:rPr>
                <w:rFonts w:hint="default"/>
                <w:vertAlign w:val="baseline"/>
                <w:lang w:val="en-US" w:eastAsia="zh-CN"/>
              </w:rPr>
              <w:drawing>
                <wp:inline distT="0" distB="0" distL="114300" distR="114300">
                  <wp:extent cx="2726690" cy="2045335"/>
                  <wp:effectExtent l="0" t="0" r="16510" b="12065"/>
                  <wp:docPr id="324" name="图片 324" descr="微信图片_202405100837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图片 324" descr="微信图片_202405100837272"/>
                          <pic:cNvPicPr>
                            <a:picLocks noChangeAspect="1"/>
                          </pic:cNvPicPr>
                        </pic:nvPicPr>
                        <pic:blipFill>
                          <a:blip r:embed="rId91"/>
                          <a:stretch>
                            <a:fillRect/>
                          </a:stretch>
                        </pic:blipFill>
                        <pic:spPr>
                          <a:xfrm>
                            <a:off x="0" y="0"/>
                            <a:ext cx="2726690" cy="2045335"/>
                          </a:xfrm>
                          <a:prstGeom prst="rect">
                            <a:avLst/>
                          </a:prstGeom>
                        </pic:spPr>
                      </pic:pic>
                    </a:graphicData>
                  </a:graphic>
                </wp:inline>
              </w:drawing>
            </w:r>
          </w:p>
        </w:tc>
        <w:tc>
          <w:tcPr>
            <w:tcW w:w="4264" w:type="dxa"/>
            <w:vAlign w:val="center"/>
          </w:tcPr>
          <w:p>
            <w:pPr>
              <w:spacing w:line="240" w:lineRule="auto"/>
              <w:jc w:val="center"/>
              <w:rPr>
                <w:rFonts w:hint="default"/>
                <w:vertAlign w:val="baseline"/>
                <w:lang w:val="en-US" w:eastAsia="zh-CN"/>
              </w:rPr>
            </w:pPr>
            <w:r>
              <w:rPr>
                <w:rFonts w:hint="default"/>
                <w:vertAlign w:val="baseline"/>
                <w:lang w:val="en-US" w:eastAsia="zh-CN"/>
              </w:rPr>
              <w:drawing>
                <wp:inline distT="0" distB="0" distL="114300" distR="114300">
                  <wp:extent cx="2381250" cy="1785620"/>
                  <wp:effectExtent l="0" t="0" r="0" b="5080"/>
                  <wp:docPr id="325" name="图片 325" descr="微信图片_20240510083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图片 325" descr="微信图片_20240510083728"/>
                          <pic:cNvPicPr>
                            <a:picLocks noChangeAspect="1"/>
                          </pic:cNvPicPr>
                        </pic:nvPicPr>
                        <pic:blipFill>
                          <a:blip r:embed="rId92"/>
                          <a:stretch>
                            <a:fillRect/>
                          </a:stretch>
                        </pic:blipFill>
                        <pic:spPr>
                          <a:xfrm>
                            <a:off x="0" y="0"/>
                            <a:ext cx="2381250" cy="1785620"/>
                          </a:xfrm>
                          <a:prstGeom prst="rect">
                            <a:avLst/>
                          </a:prstGeom>
                        </pic:spPr>
                      </pic:pic>
                    </a:graphicData>
                  </a:graphic>
                </wp:inline>
              </w:drawing>
            </w:r>
          </w:p>
        </w:tc>
      </w:tr>
    </w:tbl>
    <w:p>
      <w:pPr>
        <w:keepNext w:val="0"/>
        <w:keepLines w:val="0"/>
        <w:pageBreakBefore w:val="0"/>
        <w:widowControl w:val="0"/>
        <w:kinsoku/>
        <w:wordWrap/>
        <w:overflowPunct/>
        <w:topLinePunct w:val="0"/>
        <w:autoSpaceDE w:val="0"/>
        <w:autoSpaceDN w:val="0"/>
        <w:bidi w:val="0"/>
        <w:adjustRightInd/>
        <w:snapToGrid w:val="0"/>
        <w:spacing w:before="0" w:beforeLines="50" w:line="360" w:lineRule="auto"/>
        <w:ind w:left="0" w:leftChars="0" w:firstLine="0" w:firstLineChars="0"/>
        <w:jc w:val="center"/>
        <w:textAlignment w:val="auto"/>
        <w:rPr>
          <w:rFonts w:hint="default" w:ascii="Times New Roman" w:hAnsi="Times New Roman" w:eastAsia="黑体" w:cs="Times New Roman"/>
          <w:b w:val="0"/>
          <w:bCs w:val="0"/>
          <w:color w:val="auto"/>
          <w:highlight w:val="none"/>
          <w:lang w:val="en-US" w:eastAsia="zh-CN"/>
        </w:rPr>
      </w:pPr>
      <w:r>
        <w:rPr>
          <w:rFonts w:hint="default" w:ascii="Times New Roman" w:hAnsi="Times New Roman" w:eastAsia="黑体" w:cs="Times New Roman"/>
          <w:b w:val="0"/>
          <w:bCs w:val="0"/>
          <w:color w:val="auto"/>
          <w:highlight w:val="none"/>
          <w:lang w:val="en-US" w:eastAsia="zh-CN"/>
        </w:rPr>
        <w:t xml:space="preserve">图4.5-4  </w:t>
      </w:r>
      <w:r>
        <w:rPr>
          <w:rFonts w:hint="default" w:ascii="Times New Roman" w:hAnsi="Times New Roman" w:eastAsia="黑体" w:cs="Times New Roman"/>
          <w:b w:val="0"/>
          <w:bCs w:val="0"/>
          <w:color w:val="auto"/>
          <w:highlight w:val="none"/>
        </w:rPr>
        <w:t>现场快速检测示例照片</w:t>
      </w:r>
    </w:p>
    <w:p>
      <w:pPr>
        <w:spacing w:line="360" w:lineRule="auto"/>
        <w:rPr>
          <w:rFonts w:hint="default" w:ascii="Times New Roman" w:hAnsi="Times New Roman" w:eastAsia="宋体" w:cs="Times New Roman"/>
          <w:color w:val="auto"/>
          <w:highlight w:val="none"/>
          <w:lang w:val="en-US"/>
        </w:rPr>
      </w:pPr>
      <w:r>
        <w:rPr>
          <w:rFonts w:hint="default" w:ascii="Times New Roman" w:hAnsi="Times New Roman" w:eastAsia="宋体" w:cs="Times New Roman"/>
          <w:color w:val="auto"/>
          <w:highlight w:val="none"/>
          <w:lang w:val="en-US" w:eastAsia="zh-CN"/>
        </w:rPr>
        <w:t>3、现场检测结果及分析</w:t>
      </w:r>
    </w:p>
    <w:p>
      <w:pPr>
        <w:keepNext w:val="0"/>
        <w:keepLines w:val="0"/>
        <w:pageBreakBefore w:val="0"/>
        <w:widowControl w:val="0"/>
        <w:kinsoku/>
        <w:wordWrap/>
        <w:overflowPunct/>
        <w:topLinePunct w:val="0"/>
        <w:autoSpaceDE w:val="0"/>
        <w:autoSpaceDN w:val="0"/>
        <w:bidi w:val="0"/>
        <w:adjustRightInd/>
        <w:snapToGrid w:val="0"/>
        <w:spacing w:before="0" w:beforeLines="50" w:line="360" w:lineRule="auto"/>
        <w:ind w:firstLine="48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现场检测结果统计如表4.5-5 所示，采样土壤样品检测结果如表4.5-6。</w:t>
      </w:r>
    </w:p>
    <w:p>
      <w:pPr>
        <w:pStyle w:val="31"/>
        <w:keepNext w:val="0"/>
        <w:keepLines w:val="0"/>
        <w:pageBreakBefore w:val="0"/>
        <w:widowControl w:val="0"/>
        <w:kinsoku/>
        <w:wordWrap/>
        <w:overflowPunct/>
        <w:topLinePunct w:val="0"/>
        <w:autoSpaceDE w:val="0"/>
        <w:autoSpaceDN w:val="0"/>
        <w:bidi w:val="0"/>
        <w:adjustRightInd/>
        <w:snapToGrid w:val="0"/>
        <w:spacing w:line="360" w:lineRule="auto"/>
        <w:ind w:firstLine="0" w:firstLineChars="0"/>
        <w:jc w:val="center"/>
        <w:textAlignment w:val="auto"/>
        <w:rPr>
          <w:rFonts w:hint="default" w:ascii="Times New Roman" w:hAnsi="Times New Roman" w:eastAsia="黑体" w:cs="Times New Roman"/>
          <w:color w:val="auto"/>
          <w:sz w:val="24"/>
          <w:szCs w:val="24"/>
          <w:highlight w:val="none"/>
          <w:lang w:val="en-US" w:eastAsia="zh-CN"/>
        </w:rPr>
      </w:pPr>
      <w:r>
        <w:rPr>
          <w:rFonts w:hint="default" w:ascii="Times New Roman" w:hAnsi="Times New Roman" w:eastAsia="黑体" w:cs="Times New Roman"/>
          <w:color w:val="auto"/>
          <w:sz w:val="24"/>
          <w:szCs w:val="24"/>
          <w:highlight w:val="none"/>
          <w:lang w:val="en-US" w:eastAsia="zh-CN"/>
        </w:rPr>
        <w:t>表4.5-5  土壤现场速测检测结果统计表</w:t>
      </w:r>
    </w:p>
    <w:p>
      <w:pPr>
        <w:pStyle w:val="31"/>
        <w:keepNext w:val="0"/>
        <w:keepLines w:val="0"/>
        <w:pageBreakBefore w:val="0"/>
        <w:widowControl w:val="0"/>
        <w:kinsoku/>
        <w:wordWrap/>
        <w:overflowPunct/>
        <w:topLinePunct w:val="0"/>
        <w:autoSpaceDE w:val="0"/>
        <w:autoSpaceDN w:val="0"/>
        <w:bidi w:val="0"/>
        <w:adjustRightInd/>
        <w:snapToGrid w:val="0"/>
        <w:spacing w:line="360" w:lineRule="auto"/>
        <w:ind w:firstLine="0" w:firstLineChars="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黑体" w:cs="Times New Roman"/>
          <w:color w:val="auto"/>
          <w:sz w:val="24"/>
          <w:szCs w:val="24"/>
          <w:highlight w:val="none"/>
          <w:lang w:val="en-US" w:eastAsia="zh-CN"/>
        </w:rPr>
        <w:t>（快筛结果由仪器直接导出，仪器默认设置）</w:t>
      </w:r>
    </w:p>
    <w:tbl>
      <w:tblPr>
        <w:tblStyle w:val="32"/>
        <w:tblW w:w="5000" w:type="pct"/>
        <w:jc w:val="center"/>
        <w:shd w:val="clear" w:color="auto" w:fill="auto"/>
        <w:tblLayout w:type="fixed"/>
        <w:tblCellMar>
          <w:top w:w="0" w:type="dxa"/>
          <w:left w:w="0" w:type="dxa"/>
          <w:bottom w:w="0" w:type="dxa"/>
          <w:right w:w="0" w:type="dxa"/>
        </w:tblCellMar>
      </w:tblPr>
      <w:tblGrid>
        <w:gridCol w:w="679"/>
        <w:gridCol w:w="945"/>
        <w:gridCol w:w="915"/>
        <w:gridCol w:w="930"/>
        <w:gridCol w:w="975"/>
        <w:gridCol w:w="900"/>
        <w:gridCol w:w="930"/>
        <w:gridCol w:w="930"/>
        <w:gridCol w:w="1128"/>
      </w:tblGrid>
      <w:tr>
        <w:tblPrEx>
          <w:tblCellMar>
            <w:top w:w="0" w:type="dxa"/>
            <w:left w:w="0" w:type="dxa"/>
            <w:bottom w:w="0" w:type="dxa"/>
            <w:right w:w="0" w:type="dxa"/>
          </w:tblCellMar>
        </w:tblPrEx>
        <w:trPr>
          <w:trHeight w:val="1132" w:hRule="atLeast"/>
          <w:jc w:val="center"/>
        </w:trPr>
        <w:tc>
          <w:tcPr>
            <w:tcW w:w="4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序号</w:t>
            </w:r>
          </w:p>
        </w:tc>
        <w:tc>
          <w:tcPr>
            <w:tcW w:w="56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Cr（铬）(ppm)</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Ni（镍）(ppm)</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Cu（铜）(ppm)</w:t>
            </w:r>
          </w:p>
        </w:tc>
        <w:tc>
          <w:tcPr>
            <w:tcW w:w="58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Hg（汞）</w:t>
            </w:r>
          </w:p>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(ppm)</w:t>
            </w:r>
          </w:p>
        </w:tc>
        <w:tc>
          <w:tcPr>
            <w:tcW w:w="540"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As（砷）(ppm)</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Pb（铅）(ppm)</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Cd（镉）(ppm)</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PID检测值（ppb）</w:t>
            </w:r>
          </w:p>
        </w:tc>
      </w:tr>
      <w:tr>
        <w:tblPrEx>
          <w:shd w:val="clear" w:color="auto" w:fill="auto"/>
          <w:tblCellMar>
            <w:top w:w="0" w:type="dxa"/>
            <w:left w:w="0" w:type="dxa"/>
            <w:bottom w:w="0" w:type="dxa"/>
            <w:right w:w="0" w:type="dxa"/>
          </w:tblCellMar>
        </w:tblPrEx>
        <w:trPr>
          <w:trHeight w:val="922" w:hRule="atLeast"/>
          <w:jc w:val="center"/>
        </w:trPr>
        <w:tc>
          <w:tcPr>
            <w:tcW w:w="4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eastAsia" w:cs="Times New Roman"/>
                <w:b/>
                <w:bCs/>
                <w:i w:val="0"/>
                <w:color w:val="auto"/>
                <w:kern w:val="0"/>
                <w:sz w:val="21"/>
                <w:szCs w:val="21"/>
                <w:highlight w:val="none"/>
                <w:u w:val="none"/>
                <w:lang w:val="en-US" w:eastAsia="zh-CN" w:bidi="ar"/>
              </w:rPr>
              <w:t>标准</w:t>
            </w:r>
          </w:p>
        </w:tc>
        <w:tc>
          <w:tcPr>
            <w:tcW w:w="56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eastAsia" w:cs="Times New Roman"/>
                <w:b/>
                <w:bCs/>
                <w:i w:val="0"/>
                <w:color w:val="auto"/>
                <w:kern w:val="0"/>
                <w:sz w:val="21"/>
                <w:szCs w:val="21"/>
                <w:highlight w:val="none"/>
                <w:u w:val="none"/>
                <w:lang w:val="en-US" w:eastAsia="zh-CN" w:bidi="ar"/>
              </w:rPr>
              <w:t>/</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eastAsia" w:cs="Times New Roman"/>
                <w:b/>
                <w:bCs/>
                <w:i w:val="0"/>
                <w:color w:val="auto"/>
                <w:kern w:val="0"/>
                <w:sz w:val="21"/>
                <w:szCs w:val="21"/>
                <w:highlight w:val="none"/>
                <w:u w:val="none"/>
                <w:lang w:val="en-US" w:eastAsia="zh-CN" w:bidi="ar"/>
              </w:rPr>
              <w:t>150</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eastAsia" w:cs="Times New Roman"/>
                <w:b/>
                <w:bCs/>
                <w:i w:val="0"/>
                <w:color w:val="auto"/>
                <w:kern w:val="0"/>
                <w:sz w:val="21"/>
                <w:szCs w:val="21"/>
                <w:highlight w:val="none"/>
                <w:u w:val="none"/>
                <w:lang w:val="en-US" w:eastAsia="zh-CN" w:bidi="ar"/>
              </w:rPr>
              <w:t>2000</w:t>
            </w:r>
          </w:p>
        </w:tc>
        <w:tc>
          <w:tcPr>
            <w:tcW w:w="58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eastAsia" w:cs="Times New Roman"/>
                <w:b/>
                <w:bCs/>
                <w:i w:val="0"/>
                <w:color w:val="auto"/>
                <w:kern w:val="0"/>
                <w:sz w:val="21"/>
                <w:szCs w:val="21"/>
                <w:highlight w:val="none"/>
                <w:u w:val="none"/>
                <w:lang w:val="en-US" w:eastAsia="zh-CN" w:bidi="ar"/>
              </w:rPr>
              <w:t>8</w:t>
            </w:r>
          </w:p>
        </w:tc>
        <w:tc>
          <w:tcPr>
            <w:tcW w:w="540"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eastAsia" w:cs="Times New Roman"/>
                <w:b/>
                <w:bCs/>
                <w:i w:val="0"/>
                <w:color w:val="auto"/>
                <w:kern w:val="0"/>
                <w:sz w:val="21"/>
                <w:szCs w:val="21"/>
                <w:highlight w:val="none"/>
                <w:u w:val="none"/>
                <w:lang w:val="en-US" w:eastAsia="zh-CN" w:bidi="ar"/>
              </w:rPr>
              <w:t>20</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eastAsia" w:cs="Times New Roman"/>
                <w:b/>
                <w:bCs/>
                <w:i w:val="0"/>
                <w:color w:val="auto"/>
                <w:kern w:val="0"/>
                <w:sz w:val="21"/>
                <w:szCs w:val="21"/>
                <w:highlight w:val="none"/>
                <w:u w:val="none"/>
                <w:lang w:val="en-US" w:eastAsia="zh-CN" w:bidi="ar"/>
              </w:rPr>
              <w:t>400</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eastAsia" w:cs="Times New Roman"/>
                <w:b/>
                <w:bCs/>
                <w:i w:val="0"/>
                <w:color w:val="auto"/>
                <w:kern w:val="0"/>
                <w:sz w:val="21"/>
                <w:szCs w:val="21"/>
                <w:highlight w:val="none"/>
                <w:u w:val="none"/>
                <w:lang w:val="en-US" w:eastAsia="zh-CN" w:bidi="ar"/>
              </w:rPr>
              <w:t>20</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eastAsia" w:cs="Times New Roman"/>
                <w:b/>
                <w:bCs/>
                <w:i w:val="0"/>
                <w:color w:val="auto"/>
                <w:kern w:val="0"/>
                <w:sz w:val="21"/>
                <w:szCs w:val="21"/>
                <w:highlight w:val="none"/>
                <w:u w:val="none"/>
                <w:lang w:val="en-US" w:eastAsia="zh-CN" w:bidi="ar"/>
              </w:rPr>
              <w:t>/</w:t>
            </w:r>
          </w:p>
        </w:tc>
      </w:tr>
      <w:tr>
        <w:tblPrEx>
          <w:shd w:val="clear" w:color="auto" w:fill="auto"/>
          <w:tblCellMar>
            <w:top w:w="0" w:type="dxa"/>
            <w:left w:w="0" w:type="dxa"/>
            <w:bottom w:w="0" w:type="dxa"/>
            <w:right w:w="0" w:type="dxa"/>
          </w:tblCellMar>
        </w:tblPrEx>
        <w:trPr>
          <w:trHeight w:val="602" w:hRule="atLeast"/>
          <w:jc w:val="center"/>
        </w:trPr>
        <w:tc>
          <w:tcPr>
            <w:tcW w:w="407"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0" w:type="dxa"/>
              <w:left w:w="10" w:type="dxa"/>
              <w:right w:w="10"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S</w:t>
            </w:r>
            <w:r>
              <w:rPr>
                <w:rFonts w:hint="default" w:ascii="Times New Roman" w:hAnsi="Times New Roman" w:eastAsia="宋体" w:cs="Times New Roman"/>
                <w:i w:val="0"/>
                <w:color w:val="auto"/>
                <w:kern w:val="0"/>
                <w:sz w:val="21"/>
                <w:szCs w:val="21"/>
                <w:highlight w:val="none"/>
                <w:u w:val="none"/>
                <w:lang w:val="en-US" w:eastAsia="zh-CN" w:bidi="ar"/>
              </w:rPr>
              <w:t>1</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cs="Times New Roman"/>
                <w:i w:val="0"/>
                <w:color w:val="auto"/>
                <w:kern w:val="0"/>
                <w:sz w:val="21"/>
                <w:szCs w:val="21"/>
                <w:highlight w:val="none"/>
                <w:u w:val="none"/>
                <w:lang w:val="en-US" w:eastAsia="zh-CN" w:bidi="ar"/>
              </w:rPr>
            </w:pPr>
            <w:r>
              <w:rPr>
                <w:rFonts w:hint="default" w:cs="Times New Roman"/>
                <w:i w:val="0"/>
                <w:color w:val="auto"/>
                <w:kern w:val="0"/>
                <w:sz w:val="21"/>
                <w:szCs w:val="21"/>
                <w:highlight w:val="none"/>
                <w:u w:val="none"/>
                <w:lang w:val="en-US" w:eastAsia="zh-CN" w:bidi="ar"/>
              </w:rPr>
              <w:t>58.311</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cs="Times New Roman"/>
                <w:i w:val="0"/>
                <w:color w:val="auto"/>
                <w:kern w:val="0"/>
                <w:sz w:val="21"/>
                <w:szCs w:val="21"/>
                <w:highlight w:val="none"/>
                <w:u w:val="none"/>
                <w:lang w:val="en-US" w:eastAsia="zh-CN" w:bidi="ar"/>
              </w:rPr>
            </w:pPr>
            <w:r>
              <w:rPr>
                <w:rFonts w:hint="default" w:cs="Times New Roman"/>
                <w:i w:val="0"/>
                <w:color w:val="auto"/>
                <w:kern w:val="0"/>
                <w:sz w:val="21"/>
                <w:szCs w:val="21"/>
                <w:highlight w:val="none"/>
                <w:u w:val="none"/>
                <w:lang w:val="en-US" w:eastAsia="zh-CN" w:bidi="ar"/>
              </w:rPr>
              <w:t>30.198</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cs="Times New Roman"/>
                <w:i w:val="0"/>
                <w:color w:val="auto"/>
                <w:kern w:val="0"/>
                <w:sz w:val="21"/>
                <w:szCs w:val="21"/>
                <w:highlight w:val="none"/>
                <w:u w:val="none"/>
                <w:lang w:val="en-US" w:eastAsia="zh-CN" w:bidi="ar"/>
              </w:rPr>
            </w:pPr>
            <w:r>
              <w:rPr>
                <w:rFonts w:hint="default" w:cs="Times New Roman"/>
                <w:i w:val="0"/>
                <w:color w:val="auto"/>
                <w:kern w:val="0"/>
                <w:sz w:val="21"/>
                <w:szCs w:val="21"/>
                <w:highlight w:val="none"/>
                <w:u w:val="none"/>
                <w:lang w:val="en-US" w:eastAsia="zh-CN" w:bidi="ar"/>
              </w:rPr>
              <w:t>33.349</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cs="Times New Roman"/>
                <w:i w:val="0"/>
                <w:color w:val="auto"/>
                <w:kern w:val="0"/>
                <w:sz w:val="21"/>
                <w:szCs w:val="21"/>
                <w:highlight w:val="none"/>
                <w:u w:val="none"/>
                <w:lang w:val="en-US" w:eastAsia="zh-CN" w:bidi="ar"/>
              </w:rPr>
            </w:pPr>
            <w:r>
              <w:rPr>
                <w:rFonts w:hint="default" w:cs="Times New Roman"/>
                <w:i w:val="0"/>
                <w:color w:val="auto"/>
                <w:kern w:val="0"/>
                <w:sz w:val="21"/>
                <w:szCs w:val="21"/>
                <w:highlight w:val="none"/>
                <w:u w:val="none"/>
                <w:lang w:val="en-US" w:eastAsia="zh-CN" w:bidi="ar"/>
              </w:rPr>
              <w:t>0.071</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cs="Times New Roman"/>
                <w:i w:val="0"/>
                <w:color w:val="auto"/>
                <w:kern w:val="0"/>
                <w:sz w:val="21"/>
                <w:szCs w:val="21"/>
                <w:highlight w:val="none"/>
                <w:u w:val="none"/>
                <w:lang w:val="en-US" w:eastAsia="zh-CN" w:bidi="ar"/>
              </w:rPr>
            </w:pPr>
            <w:r>
              <w:rPr>
                <w:rFonts w:hint="default" w:cs="Times New Roman"/>
                <w:i w:val="0"/>
                <w:color w:val="auto"/>
                <w:kern w:val="0"/>
                <w:sz w:val="21"/>
                <w:szCs w:val="21"/>
                <w:highlight w:val="none"/>
                <w:u w:val="none"/>
                <w:lang w:val="en-US" w:eastAsia="zh-CN" w:bidi="ar"/>
              </w:rPr>
              <w:t>4.427</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cs="Times New Roman"/>
                <w:i w:val="0"/>
                <w:color w:val="auto"/>
                <w:kern w:val="0"/>
                <w:sz w:val="21"/>
                <w:szCs w:val="21"/>
                <w:highlight w:val="none"/>
                <w:u w:val="none"/>
                <w:lang w:val="en-US" w:eastAsia="zh-CN" w:bidi="ar"/>
              </w:rPr>
            </w:pPr>
            <w:r>
              <w:rPr>
                <w:rFonts w:hint="default" w:cs="Times New Roman"/>
                <w:i w:val="0"/>
                <w:color w:val="auto"/>
                <w:kern w:val="0"/>
                <w:sz w:val="21"/>
                <w:szCs w:val="21"/>
                <w:highlight w:val="none"/>
                <w:u w:val="none"/>
                <w:lang w:val="en-US" w:eastAsia="zh-CN" w:bidi="ar"/>
              </w:rPr>
              <w:t>22.854</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cs="Times New Roman"/>
                <w:i w:val="0"/>
                <w:color w:val="auto"/>
                <w:kern w:val="0"/>
                <w:sz w:val="21"/>
                <w:szCs w:val="21"/>
                <w:highlight w:val="none"/>
                <w:u w:val="none"/>
                <w:lang w:val="en-US" w:eastAsia="zh-CN" w:bidi="ar"/>
              </w:rPr>
            </w:pPr>
            <w:r>
              <w:rPr>
                <w:rFonts w:hint="default" w:cs="Times New Roman"/>
                <w:i w:val="0"/>
                <w:color w:val="auto"/>
                <w:kern w:val="0"/>
                <w:sz w:val="21"/>
                <w:szCs w:val="21"/>
                <w:highlight w:val="none"/>
                <w:u w:val="none"/>
                <w:lang w:val="en-US" w:eastAsia="zh-CN" w:bidi="ar"/>
              </w:rPr>
              <w:t>0.171</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4</w:t>
            </w:r>
          </w:p>
        </w:tc>
      </w:tr>
      <w:tr>
        <w:tblPrEx>
          <w:shd w:val="clear" w:color="auto" w:fill="auto"/>
          <w:tblCellMar>
            <w:top w:w="0" w:type="dxa"/>
            <w:left w:w="0" w:type="dxa"/>
            <w:bottom w:w="0" w:type="dxa"/>
            <w:right w:w="0" w:type="dxa"/>
          </w:tblCellMar>
        </w:tblPrEx>
        <w:trPr>
          <w:trHeight w:val="602" w:hRule="atLeast"/>
          <w:jc w:val="center"/>
        </w:trPr>
        <w:tc>
          <w:tcPr>
            <w:tcW w:w="407"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0" w:type="dxa"/>
              <w:left w:w="10" w:type="dxa"/>
              <w:right w:w="10"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S</w:t>
            </w:r>
            <w:r>
              <w:rPr>
                <w:rFonts w:hint="default" w:ascii="Times New Roman" w:hAnsi="Times New Roman" w:eastAsia="宋体" w:cs="Times New Roman"/>
                <w:i w:val="0"/>
                <w:color w:val="auto"/>
                <w:kern w:val="0"/>
                <w:sz w:val="21"/>
                <w:szCs w:val="21"/>
                <w:highlight w:val="none"/>
                <w:u w:val="none"/>
                <w:lang w:val="en-US" w:eastAsia="zh-CN" w:bidi="ar"/>
              </w:rPr>
              <w:t>2</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cs="Times New Roman"/>
                <w:i w:val="0"/>
                <w:color w:val="auto"/>
                <w:kern w:val="0"/>
                <w:sz w:val="21"/>
                <w:szCs w:val="21"/>
                <w:highlight w:val="none"/>
                <w:u w:val="none"/>
                <w:lang w:val="en-US" w:eastAsia="zh-CN" w:bidi="ar"/>
              </w:rPr>
            </w:pPr>
            <w:r>
              <w:rPr>
                <w:rFonts w:hint="default" w:cs="Times New Roman"/>
                <w:i w:val="0"/>
                <w:color w:val="auto"/>
                <w:kern w:val="0"/>
                <w:sz w:val="21"/>
                <w:szCs w:val="21"/>
                <w:highlight w:val="none"/>
                <w:u w:val="none"/>
                <w:lang w:val="en-US" w:eastAsia="zh-CN" w:bidi="ar"/>
              </w:rPr>
              <w:t>66.716</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cs="Times New Roman"/>
                <w:i w:val="0"/>
                <w:color w:val="auto"/>
                <w:kern w:val="0"/>
                <w:sz w:val="21"/>
                <w:szCs w:val="21"/>
                <w:highlight w:val="none"/>
                <w:u w:val="none"/>
                <w:lang w:val="en-US" w:eastAsia="zh-CN" w:bidi="ar"/>
              </w:rPr>
            </w:pPr>
            <w:r>
              <w:rPr>
                <w:rFonts w:hint="default" w:cs="Times New Roman"/>
                <w:i w:val="0"/>
                <w:color w:val="auto"/>
                <w:kern w:val="0"/>
                <w:sz w:val="21"/>
                <w:szCs w:val="21"/>
                <w:highlight w:val="none"/>
                <w:u w:val="none"/>
                <w:lang w:val="en-US" w:eastAsia="zh-CN" w:bidi="ar"/>
              </w:rPr>
              <w:t>25.109</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cs="Times New Roman"/>
                <w:i w:val="0"/>
                <w:color w:val="auto"/>
                <w:kern w:val="0"/>
                <w:sz w:val="21"/>
                <w:szCs w:val="21"/>
                <w:highlight w:val="none"/>
                <w:u w:val="none"/>
                <w:lang w:val="en-US" w:eastAsia="zh-CN" w:bidi="ar"/>
              </w:rPr>
            </w:pPr>
            <w:r>
              <w:rPr>
                <w:rFonts w:hint="default" w:cs="Times New Roman"/>
                <w:i w:val="0"/>
                <w:color w:val="auto"/>
                <w:kern w:val="0"/>
                <w:sz w:val="21"/>
                <w:szCs w:val="21"/>
                <w:highlight w:val="none"/>
                <w:u w:val="none"/>
                <w:lang w:val="en-US" w:eastAsia="zh-CN" w:bidi="ar"/>
              </w:rPr>
              <w:t>20.706</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cs="Times New Roman"/>
                <w:i w:val="0"/>
                <w:color w:val="auto"/>
                <w:kern w:val="0"/>
                <w:sz w:val="21"/>
                <w:szCs w:val="21"/>
                <w:highlight w:val="none"/>
                <w:u w:val="none"/>
                <w:lang w:val="en-US" w:eastAsia="zh-CN" w:bidi="ar"/>
              </w:rPr>
            </w:pPr>
            <w:r>
              <w:rPr>
                <w:rFonts w:hint="default" w:cs="Times New Roman"/>
                <w:i w:val="0"/>
                <w:color w:val="auto"/>
                <w:kern w:val="0"/>
                <w:sz w:val="21"/>
                <w:szCs w:val="21"/>
                <w:highlight w:val="none"/>
                <w:u w:val="none"/>
                <w:lang w:val="en-US" w:eastAsia="zh-CN" w:bidi="ar"/>
              </w:rPr>
              <w:t>0.025</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cs="Times New Roman"/>
                <w:i w:val="0"/>
                <w:color w:val="auto"/>
                <w:kern w:val="0"/>
                <w:sz w:val="21"/>
                <w:szCs w:val="21"/>
                <w:highlight w:val="none"/>
                <w:u w:val="none"/>
                <w:lang w:val="en-US" w:eastAsia="zh-CN" w:bidi="ar"/>
              </w:rPr>
            </w:pPr>
            <w:r>
              <w:rPr>
                <w:rFonts w:hint="default" w:cs="Times New Roman"/>
                <w:i w:val="0"/>
                <w:color w:val="auto"/>
                <w:kern w:val="0"/>
                <w:sz w:val="21"/>
                <w:szCs w:val="21"/>
                <w:highlight w:val="none"/>
                <w:u w:val="none"/>
                <w:lang w:val="en-US" w:eastAsia="zh-CN" w:bidi="ar"/>
              </w:rPr>
              <w:t>5.677</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cs="Times New Roman"/>
                <w:i w:val="0"/>
                <w:color w:val="auto"/>
                <w:kern w:val="0"/>
                <w:sz w:val="21"/>
                <w:szCs w:val="21"/>
                <w:highlight w:val="none"/>
                <w:u w:val="none"/>
                <w:lang w:val="en-US" w:eastAsia="zh-CN" w:bidi="ar"/>
              </w:rPr>
            </w:pPr>
            <w:r>
              <w:rPr>
                <w:rFonts w:hint="default" w:cs="Times New Roman"/>
                <w:i w:val="0"/>
                <w:color w:val="auto"/>
                <w:kern w:val="0"/>
                <w:sz w:val="21"/>
                <w:szCs w:val="21"/>
                <w:highlight w:val="none"/>
                <w:u w:val="none"/>
                <w:lang w:val="en-US" w:eastAsia="zh-CN" w:bidi="ar"/>
              </w:rPr>
              <w:t>16.133</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cs="Times New Roman"/>
                <w:i w:val="0"/>
                <w:color w:val="auto"/>
                <w:kern w:val="0"/>
                <w:sz w:val="21"/>
                <w:szCs w:val="21"/>
                <w:highlight w:val="none"/>
                <w:u w:val="none"/>
                <w:lang w:val="en-US" w:eastAsia="zh-CN" w:bidi="ar"/>
              </w:rPr>
            </w:pPr>
            <w:r>
              <w:rPr>
                <w:rFonts w:hint="default" w:cs="Times New Roman"/>
                <w:i w:val="0"/>
                <w:color w:val="auto"/>
                <w:kern w:val="0"/>
                <w:sz w:val="21"/>
                <w:szCs w:val="21"/>
                <w:highlight w:val="none"/>
                <w:u w:val="none"/>
                <w:lang w:val="en-US" w:eastAsia="zh-CN" w:bidi="ar"/>
              </w:rPr>
              <w:t>0.071</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6</w:t>
            </w:r>
          </w:p>
        </w:tc>
      </w:tr>
      <w:tr>
        <w:tblPrEx>
          <w:shd w:val="clear" w:color="auto" w:fill="auto"/>
          <w:tblCellMar>
            <w:top w:w="0" w:type="dxa"/>
            <w:left w:w="0" w:type="dxa"/>
            <w:bottom w:w="0" w:type="dxa"/>
            <w:right w:w="0" w:type="dxa"/>
          </w:tblCellMar>
        </w:tblPrEx>
        <w:trPr>
          <w:trHeight w:val="617" w:hRule="atLeast"/>
          <w:jc w:val="center"/>
        </w:trPr>
        <w:tc>
          <w:tcPr>
            <w:tcW w:w="407"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0" w:type="dxa"/>
              <w:left w:w="10" w:type="dxa"/>
              <w:right w:w="10"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S</w:t>
            </w:r>
            <w:r>
              <w:rPr>
                <w:rFonts w:hint="default" w:ascii="Times New Roman" w:hAnsi="Times New Roman" w:eastAsia="宋体" w:cs="Times New Roman"/>
                <w:i w:val="0"/>
                <w:color w:val="auto"/>
                <w:kern w:val="0"/>
                <w:sz w:val="21"/>
                <w:szCs w:val="21"/>
                <w:highlight w:val="none"/>
                <w:u w:val="none"/>
                <w:lang w:val="en-US" w:eastAsia="zh-CN" w:bidi="ar"/>
              </w:rPr>
              <w:t>3</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cs="Times New Roman"/>
                <w:i w:val="0"/>
                <w:color w:val="auto"/>
                <w:kern w:val="0"/>
                <w:sz w:val="21"/>
                <w:szCs w:val="21"/>
                <w:highlight w:val="none"/>
                <w:u w:val="none"/>
                <w:lang w:val="en-US" w:eastAsia="zh-CN" w:bidi="ar"/>
              </w:rPr>
            </w:pPr>
            <w:r>
              <w:rPr>
                <w:rFonts w:hint="default" w:cs="Times New Roman"/>
                <w:i w:val="0"/>
                <w:color w:val="auto"/>
                <w:kern w:val="0"/>
                <w:sz w:val="21"/>
                <w:szCs w:val="21"/>
                <w:highlight w:val="none"/>
                <w:u w:val="none"/>
                <w:lang w:val="en-US" w:eastAsia="zh-CN" w:bidi="ar"/>
              </w:rPr>
              <w:t>56.3</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cs="Times New Roman"/>
                <w:i w:val="0"/>
                <w:color w:val="auto"/>
                <w:kern w:val="0"/>
                <w:sz w:val="21"/>
                <w:szCs w:val="21"/>
                <w:highlight w:val="none"/>
                <w:u w:val="none"/>
                <w:lang w:val="en-US" w:eastAsia="zh-CN" w:bidi="ar"/>
              </w:rPr>
            </w:pPr>
            <w:r>
              <w:rPr>
                <w:rFonts w:hint="default" w:cs="Times New Roman"/>
                <w:i w:val="0"/>
                <w:color w:val="auto"/>
                <w:kern w:val="0"/>
                <w:sz w:val="21"/>
                <w:szCs w:val="21"/>
                <w:highlight w:val="none"/>
                <w:u w:val="none"/>
                <w:lang w:val="en-US" w:eastAsia="zh-CN" w:bidi="ar"/>
              </w:rPr>
              <w:t>32.643</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cs="Times New Roman"/>
                <w:i w:val="0"/>
                <w:color w:val="auto"/>
                <w:kern w:val="0"/>
                <w:sz w:val="21"/>
                <w:szCs w:val="21"/>
                <w:highlight w:val="none"/>
                <w:u w:val="none"/>
                <w:lang w:val="en-US" w:eastAsia="zh-CN" w:bidi="ar"/>
              </w:rPr>
            </w:pPr>
            <w:r>
              <w:rPr>
                <w:rFonts w:hint="default" w:cs="Times New Roman"/>
                <w:i w:val="0"/>
                <w:color w:val="auto"/>
                <w:kern w:val="0"/>
                <w:sz w:val="21"/>
                <w:szCs w:val="21"/>
                <w:highlight w:val="none"/>
                <w:u w:val="none"/>
                <w:lang w:val="en-US" w:eastAsia="zh-CN" w:bidi="ar"/>
              </w:rPr>
              <w:t>19.627</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cs="Times New Roman"/>
                <w:i w:val="0"/>
                <w:color w:val="auto"/>
                <w:kern w:val="0"/>
                <w:sz w:val="21"/>
                <w:szCs w:val="21"/>
                <w:highlight w:val="none"/>
                <w:u w:val="none"/>
                <w:lang w:val="en-US" w:eastAsia="zh-CN" w:bidi="ar"/>
              </w:rPr>
            </w:pPr>
            <w:r>
              <w:rPr>
                <w:rFonts w:hint="default" w:cs="Times New Roman"/>
                <w:i w:val="0"/>
                <w:color w:val="auto"/>
                <w:kern w:val="0"/>
                <w:sz w:val="21"/>
                <w:szCs w:val="21"/>
                <w:highlight w:val="none"/>
                <w:u w:val="none"/>
                <w:lang w:val="en-US" w:eastAsia="zh-CN" w:bidi="ar"/>
              </w:rPr>
              <w:t>0.02</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cs="Times New Roman"/>
                <w:i w:val="0"/>
                <w:color w:val="auto"/>
                <w:kern w:val="0"/>
                <w:sz w:val="21"/>
                <w:szCs w:val="21"/>
                <w:highlight w:val="none"/>
                <w:u w:val="none"/>
                <w:lang w:val="en-US" w:eastAsia="zh-CN" w:bidi="ar"/>
              </w:rPr>
            </w:pPr>
            <w:r>
              <w:rPr>
                <w:rFonts w:hint="default" w:cs="Times New Roman"/>
                <w:i w:val="0"/>
                <w:color w:val="auto"/>
                <w:kern w:val="0"/>
                <w:sz w:val="21"/>
                <w:szCs w:val="21"/>
                <w:highlight w:val="none"/>
                <w:u w:val="none"/>
                <w:lang w:val="en-US" w:eastAsia="zh-CN" w:bidi="ar"/>
              </w:rPr>
              <w:t>7.844</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cs="Times New Roman"/>
                <w:i w:val="0"/>
                <w:color w:val="auto"/>
                <w:kern w:val="0"/>
                <w:sz w:val="21"/>
                <w:szCs w:val="21"/>
                <w:highlight w:val="none"/>
                <w:u w:val="none"/>
                <w:lang w:val="en-US" w:eastAsia="zh-CN" w:bidi="ar"/>
              </w:rPr>
            </w:pPr>
            <w:r>
              <w:rPr>
                <w:rFonts w:hint="default" w:cs="Times New Roman"/>
                <w:i w:val="0"/>
                <w:color w:val="auto"/>
                <w:kern w:val="0"/>
                <w:sz w:val="21"/>
                <w:szCs w:val="21"/>
                <w:highlight w:val="none"/>
                <w:u w:val="none"/>
                <w:lang w:val="en-US" w:eastAsia="zh-CN" w:bidi="ar"/>
              </w:rPr>
              <w:t>18.838</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cs="Times New Roman"/>
                <w:i w:val="0"/>
                <w:color w:val="auto"/>
                <w:kern w:val="0"/>
                <w:sz w:val="21"/>
                <w:szCs w:val="21"/>
                <w:highlight w:val="none"/>
                <w:u w:val="none"/>
                <w:lang w:val="en-US" w:eastAsia="zh-CN" w:bidi="ar"/>
              </w:rPr>
            </w:pPr>
            <w:r>
              <w:rPr>
                <w:rFonts w:hint="default" w:cs="Times New Roman"/>
                <w:i w:val="0"/>
                <w:color w:val="auto"/>
                <w:kern w:val="0"/>
                <w:sz w:val="21"/>
                <w:szCs w:val="21"/>
                <w:highlight w:val="none"/>
                <w:u w:val="none"/>
                <w:lang w:val="en-US" w:eastAsia="zh-CN" w:bidi="ar"/>
              </w:rPr>
              <w:t>0.118</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3</w:t>
            </w:r>
          </w:p>
        </w:tc>
      </w:tr>
      <w:tr>
        <w:tblPrEx>
          <w:shd w:val="clear" w:color="auto" w:fill="auto"/>
          <w:tblCellMar>
            <w:top w:w="0" w:type="dxa"/>
            <w:left w:w="0" w:type="dxa"/>
            <w:bottom w:w="0" w:type="dxa"/>
            <w:right w:w="0" w:type="dxa"/>
          </w:tblCellMar>
        </w:tblPrEx>
        <w:trPr>
          <w:trHeight w:val="613" w:hRule="atLeast"/>
          <w:jc w:val="center"/>
        </w:trPr>
        <w:tc>
          <w:tcPr>
            <w:tcW w:w="407"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0" w:type="dxa"/>
              <w:left w:w="10" w:type="dxa"/>
              <w:right w:w="10"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S</w:t>
            </w:r>
            <w:r>
              <w:rPr>
                <w:rFonts w:hint="default" w:ascii="Times New Roman" w:hAnsi="Times New Roman" w:eastAsia="宋体" w:cs="Times New Roman"/>
                <w:i w:val="0"/>
                <w:color w:val="auto"/>
                <w:kern w:val="0"/>
                <w:sz w:val="21"/>
                <w:szCs w:val="21"/>
                <w:highlight w:val="none"/>
                <w:u w:val="none"/>
                <w:lang w:val="en-US" w:eastAsia="zh-CN" w:bidi="ar"/>
              </w:rPr>
              <w:t>4</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cs="Times New Roman"/>
                <w:i w:val="0"/>
                <w:color w:val="auto"/>
                <w:kern w:val="0"/>
                <w:sz w:val="21"/>
                <w:szCs w:val="21"/>
                <w:highlight w:val="none"/>
                <w:u w:val="none"/>
                <w:lang w:val="en-US" w:eastAsia="zh-CN" w:bidi="ar"/>
              </w:rPr>
            </w:pPr>
            <w:r>
              <w:rPr>
                <w:rFonts w:hint="default" w:cs="Times New Roman"/>
                <w:i w:val="0"/>
                <w:color w:val="auto"/>
                <w:kern w:val="0"/>
                <w:sz w:val="21"/>
                <w:szCs w:val="21"/>
                <w:highlight w:val="none"/>
                <w:u w:val="none"/>
                <w:lang w:val="en-US" w:eastAsia="zh-CN" w:bidi="ar"/>
              </w:rPr>
              <w:t>40.194</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cs="Times New Roman"/>
                <w:i w:val="0"/>
                <w:color w:val="auto"/>
                <w:kern w:val="0"/>
                <w:sz w:val="21"/>
                <w:szCs w:val="21"/>
                <w:highlight w:val="none"/>
                <w:u w:val="none"/>
                <w:lang w:val="en-US" w:eastAsia="zh-CN" w:bidi="ar"/>
              </w:rPr>
            </w:pPr>
            <w:r>
              <w:rPr>
                <w:rFonts w:hint="default" w:cs="Times New Roman"/>
                <w:i w:val="0"/>
                <w:color w:val="auto"/>
                <w:kern w:val="0"/>
                <w:sz w:val="21"/>
                <w:szCs w:val="21"/>
                <w:highlight w:val="none"/>
                <w:u w:val="none"/>
                <w:lang w:val="en-US" w:eastAsia="zh-CN" w:bidi="ar"/>
              </w:rPr>
              <w:t>27.742</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cs="Times New Roman"/>
                <w:i w:val="0"/>
                <w:color w:val="auto"/>
                <w:kern w:val="0"/>
                <w:sz w:val="21"/>
                <w:szCs w:val="21"/>
                <w:highlight w:val="none"/>
                <w:u w:val="none"/>
                <w:lang w:val="en-US" w:eastAsia="zh-CN" w:bidi="ar"/>
              </w:rPr>
            </w:pPr>
            <w:r>
              <w:rPr>
                <w:rFonts w:hint="default" w:cs="Times New Roman"/>
                <w:i w:val="0"/>
                <w:color w:val="auto"/>
                <w:kern w:val="0"/>
                <w:sz w:val="21"/>
                <w:szCs w:val="21"/>
                <w:highlight w:val="none"/>
                <w:u w:val="none"/>
                <w:lang w:val="en-US" w:eastAsia="zh-CN" w:bidi="ar"/>
              </w:rPr>
              <w:t>19.205</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cs="Times New Roman"/>
                <w:i w:val="0"/>
                <w:color w:val="auto"/>
                <w:kern w:val="0"/>
                <w:sz w:val="21"/>
                <w:szCs w:val="21"/>
                <w:highlight w:val="none"/>
                <w:u w:val="none"/>
                <w:lang w:val="en-US" w:eastAsia="zh-CN" w:bidi="ar"/>
              </w:rPr>
            </w:pPr>
            <w:r>
              <w:rPr>
                <w:rFonts w:hint="default" w:cs="Times New Roman"/>
                <w:i w:val="0"/>
                <w:color w:val="auto"/>
                <w:kern w:val="0"/>
                <w:sz w:val="21"/>
                <w:szCs w:val="21"/>
                <w:highlight w:val="none"/>
                <w:u w:val="none"/>
                <w:lang w:val="en-US" w:eastAsia="zh-CN" w:bidi="ar"/>
              </w:rPr>
              <w:t>0.015</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cs="Times New Roman"/>
                <w:i w:val="0"/>
                <w:color w:val="auto"/>
                <w:kern w:val="0"/>
                <w:sz w:val="21"/>
                <w:szCs w:val="21"/>
                <w:highlight w:val="none"/>
                <w:u w:val="none"/>
                <w:lang w:val="en-US" w:eastAsia="zh-CN" w:bidi="ar"/>
              </w:rPr>
            </w:pPr>
            <w:r>
              <w:rPr>
                <w:rFonts w:hint="default" w:cs="Times New Roman"/>
                <w:i w:val="0"/>
                <w:color w:val="auto"/>
                <w:kern w:val="0"/>
                <w:sz w:val="21"/>
                <w:szCs w:val="21"/>
                <w:highlight w:val="none"/>
                <w:u w:val="none"/>
                <w:lang w:val="en-US" w:eastAsia="zh-CN" w:bidi="ar"/>
              </w:rPr>
              <w:t>5.637</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cs="Times New Roman"/>
                <w:i w:val="0"/>
                <w:color w:val="auto"/>
                <w:kern w:val="0"/>
                <w:sz w:val="21"/>
                <w:szCs w:val="21"/>
                <w:highlight w:val="none"/>
                <w:u w:val="none"/>
                <w:lang w:val="en-US" w:eastAsia="zh-CN" w:bidi="ar"/>
              </w:rPr>
            </w:pPr>
            <w:r>
              <w:rPr>
                <w:rFonts w:hint="default" w:cs="Times New Roman"/>
                <w:i w:val="0"/>
                <w:color w:val="auto"/>
                <w:kern w:val="0"/>
                <w:sz w:val="21"/>
                <w:szCs w:val="21"/>
                <w:highlight w:val="none"/>
                <w:u w:val="none"/>
                <w:lang w:val="en-US" w:eastAsia="zh-CN" w:bidi="ar"/>
              </w:rPr>
              <w:t>12.653</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cs="Times New Roman"/>
                <w:i w:val="0"/>
                <w:color w:val="auto"/>
                <w:kern w:val="0"/>
                <w:sz w:val="21"/>
                <w:szCs w:val="21"/>
                <w:highlight w:val="none"/>
                <w:u w:val="none"/>
                <w:lang w:val="en-US" w:eastAsia="zh-CN" w:bidi="ar"/>
              </w:rPr>
            </w:pPr>
            <w:r>
              <w:rPr>
                <w:rFonts w:hint="default" w:cs="Times New Roman"/>
                <w:i w:val="0"/>
                <w:color w:val="auto"/>
                <w:kern w:val="0"/>
                <w:sz w:val="21"/>
                <w:szCs w:val="21"/>
                <w:highlight w:val="none"/>
                <w:u w:val="none"/>
                <w:lang w:val="en-US" w:eastAsia="zh-CN" w:bidi="ar"/>
              </w:rPr>
              <w:t>0.107</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8</w:t>
            </w:r>
          </w:p>
        </w:tc>
      </w:tr>
      <w:tr>
        <w:tblPrEx>
          <w:shd w:val="clear" w:color="auto" w:fill="auto"/>
          <w:tblCellMar>
            <w:top w:w="0" w:type="dxa"/>
            <w:left w:w="0" w:type="dxa"/>
            <w:bottom w:w="0" w:type="dxa"/>
            <w:right w:w="0" w:type="dxa"/>
          </w:tblCellMar>
        </w:tblPrEx>
        <w:trPr>
          <w:trHeight w:val="613" w:hRule="atLeast"/>
          <w:jc w:val="center"/>
        </w:trPr>
        <w:tc>
          <w:tcPr>
            <w:tcW w:w="407"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0" w:type="dxa"/>
              <w:left w:w="10" w:type="dxa"/>
              <w:right w:w="10"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S</w:t>
            </w:r>
            <w:r>
              <w:rPr>
                <w:rFonts w:hint="default" w:ascii="Times New Roman" w:hAnsi="Times New Roman" w:cs="Times New Roman"/>
                <w:i w:val="0"/>
                <w:color w:val="auto"/>
                <w:kern w:val="0"/>
                <w:sz w:val="21"/>
                <w:szCs w:val="21"/>
                <w:highlight w:val="none"/>
                <w:u w:val="none"/>
                <w:lang w:val="en-US" w:eastAsia="zh-CN" w:bidi="ar"/>
              </w:rPr>
              <w:t>5</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cs="Times New Roman"/>
                <w:i w:val="0"/>
                <w:color w:val="auto"/>
                <w:kern w:val="0"/>
                <w:sz w:val="21"/>
                <w:szCs w:val="21"/>
                <w:highlight w:val="none"/>
                <w:u w:val="none"/>
                <w:lang w:val="en-US" w:eastAsia="zh-CN" w:bidi="ar"/>
              </w:rPr>
            </w:pPr>
            <w:r>
              <w:rPr>
                <w:rFonts w:hint="default" w:cs="Times New Roman"/>
                <w:i w:val="0"/>
                <w:color w:val="auto"/>
                <w:kern w:val="0"/>
                <w:sz w:val="21"/>
                <w:szCs w:val="21"/>
                <w:highlight w:val="none"/>
                <w:u w:val="none"/>
                <w:lang w:val="en-US" w:eastAsia="zh-CN" w:bidi="ar"/>
              </w:rPr>
              <w:t>43.04</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cs="Times New Roman"/>
                <w:i w:val="0"/>
                <w:color w:val="auto"/>
                <w:kern w:val="0"/>
                <w:sz w:val="21"/>
                <w:szCs w:val="21"/>
                <w:highlight w:val="none"/>
                <w:u w:val="none"/>
                <w:lang w:val="en-US" w:eastAsia="zh-CN" w:bidi="ar"/>
              </w:rPr>
            </w:pPr>
            <w:r>
              <w:rPr>
                <w:rFonts w:hint="default" w:cs="Times New Roman"/>
                <w:i w:val="0"/>
                <w:color w:val="auto"/>
                <w:kern w:val="0"/>
                <w:sz w:val="21"/>
                <w:szCs w:val="21"/>
                <w:highlight w:val="none"/>
                <w:u w:val="none"/>
                <w:lang w:val="en-US" w:eastAsia="zh-CN" w:bidi="ar"/>
              </w:rPr>
              <w:t>25.633</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cs="Times New Roman"/>
                <w:i w:val="0"/>
                <w:color w:val="auto"/>
                <w:kern w:val="0"/>
                <w:sz w:val="21"/>
                <w:szCs w:val="21"/>
                <w:highlight w:val="none"/>
                <w:u w:val="none"/>
                <w:lang w:val="en-US" w:eastAsia="zh-CN" w:bidi="ar"/>
              </w:rPr>
            </w:pPr>
            <w:r>
              <w:rPr>
                <w:rFonts w:hint="default" w:cs="Times New Roman"/>
                <w:i w:val="0"/>
                <w:color w:val="auto"/>
                <w:kern w:val="0"/>
                <w:sz w:val="21"/>
                <w:szCs w:val="21"/>
                <w:highlight w:val="none"/>
                <w:u w:val="none"/>
                <w:lang w:val="en-US" w:eastAsia="zh-CN" w:bidi="ar"/>
              </w:rPr>
              <w:t>22.067</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cs="Times New Roman"/>
                <w:i w:val="0"/>
                <w:color w:val="auto"/>
                <w:kern w:val="0"/>
                <w:sz w:val="21"/>
                <w:szCs w:val="21"/>
                <w:highlight w:val="none"/>
                <w:u w:val="none"/>
                <w:lang w:val="en-US" w:eastAsia="zh-CN" w:bidi="ar"/>
              </w:rPr>
            </w:pPr>
            <w:r>
              <w:rPr>
                <w:rFonts w:hint="default" w:cs="Times New Roman"/>
                <w:i w:val="0"/>
                <w:color w:val="auto"/>
                <w:kern w:val="0"/>
                <w:sz w:val="21"/>
                <w:szCs w:val="21"/>
                <w:highlight w:val="none"/>
                <w:u w:val="none"/>
                <w:lang w:val="en-US" w:eastAsia="zh-CN" w:bidi="ar"/>
              </w:rPr>
              <w:t>0.014</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cs="Times New Roman"/>
                <w:i w:val="0"/>
                <w:color w:val="auto"/>
                <w:kern w:val="0"/>
                <w:sz w:val="21"/>
                <w:szCs w:val="21"/>
                <w:highlight w:val="none"/>
                <w:u w:val="none"/>
                <w:lang w:val="en-US" w:eastAsia="zh-CN" w:bidi="ar"/>
              </w:rPr>
            </w:pPr>
            <w:r>
              <w:rPr>
                <w:rFonts w:hint="default" w:cs="Times New Roman"/>
                <w:i w:val="0"/>
                <w:color w:val="auto"/>
                <w:kern w:val="0"/>
                <w:sz w:val="21"/>
                <w:szCs w:val="21"/>
                <w:highlight w:val="none"/>
                <w:u w:val="none"/>
                <w:lang w:val="en-US" w:eastAsia="zh-CN" w:bidi="ar"/>
              </w:rPr>
              <w:t>6.503</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cs="Times New Roman"/>
                <w:i w:val="0"/>
                <w:color w:val="auto"/>
                <w:kern w:val="0"/>
                <w:sz w:val="21"/>
                <w:szCs w:val="21"/>
                <w:highlight w:val="none"/>
                <w:u w:val="none"/>
                <w:lang w:val="en-US" w:eastAsia="zh-CN" w:bidi="ar"/>
              </w:rPr>
            </w:pPr>
            <w:r>
              <w:rPr>
                <w:rFonts w:hint="default" w:cs="Times New Roman"/>
                <w:i w:val="0"/>
                <w:color w:val="auto"/>
                <w:kern w:val="0"/>
                <w:sz w:val="21"/>
                <w:szCs w:val="21"/>
                <w:highlight w:val="none"/>
                <w:u w:val="none"/>
                <w:lang w:val="en-US" w:eastAsia="zh-CN" w:bidi="ar"/>
              </w:rPr>
              <w:t>11.787</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cs="Times New Roman"/>
                <w:i w:val="0"/>
                <w:color w:val="auto"/>
                <w:kern w:val="0"/>
                <w:sz w:val="21"/>
                <w:szCs w:val="21"/>
                <w:highlight w:val="none"/>
                <w:u w:val="none"/>
                <w:lang w:val="en-US" w:eastAsia="zh-CN" w:bidi="ar"/>
              </w:rPr>
            </w:pPr>
            <w:r>
              <w:rPr>
                <w:rFonts w:hint="default" w:cs="Times New Roman"/>
                <w:i w:val="0"/>
                <w:color w:val="auto"/>
                <w:kern w:val="0"/>
                <w:sz w:val="21"/>
                <w:szCs w:val="21"/>
                <w:highlight w:val="none"/>
                <w:u w:val="none"/>
                <w:lang w:val="en-US" w:eastAsia="zh-CN" w:bidi="ar"/>
              </w:rPr>
              <w:t>0.111</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8</w:t>
            </w:r>
          </w:p>
        </w:tc>
      </w:tr>
      <w:tr>
        <w:tblPrEx>
          <w:shd w:val="clear" w:color="auto" w:fill="auto"/>
          <w:tblCellMar>
            <w:top w:w="0" w:type="dxa"/>
            <w:left w:w="0" w:type="dxa"/>
            <w:bottom w:w="0" w:type="dxa"/>
            <w:right w:w="0" w:type="dxa"/>
          </w:tblCellMar>
        </w:tblPrEx>
        <w:trPr>
          <w:trHeight w:val="613" w:hRule="atLeast"/>
          <w:jc w:val="center"/>
        </w:trPr>
        <w:tc>
          <w:tcPr>
            <w:tcW w:w="407"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0" w:type="dxa"/>
              <w:left w:w="10" w:type="dxa"/>
              <w:right w:w="10"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S</w:t>
            </w:r>
            <w:r>
              <w:rPr>
                <w:rFonts w:hint="default" w:ascii="Times New Roman" w:hAnsi="Times New Roman" w:cs="Times New Roman"/>
                <w:i w:val="0"/>
                <w:color w:val="auto"/>
                <w:kern w:val="0"/>
                <w:sz w:val="21"/>
                <w:szCs w:val="21"/>
                <w:highlight w:val="none"/>
                <w:u w:val="none"/>
                <w:lang w:val="en-US" w:eastAsia="zh-CN" w:bidi="ar"/>
              </w:rPr>
              <w:t>6</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cs="Times New Roman"/>
                <w:i w:val="0"/>
                <w:color w:val="auto"/>
                <w:kern w:val="0"/>
                <w:sz w:val="21"/>
                <w:szCs w:val="21"/>
                <w:highlight w:val="none"/>
                <w:u w:val="none"/>
                <w:lang w:val="en-US" w:eastAsia="zh-CN" w:bidi="ar"/>
              </w:rPr>
            </w:pPr>
            <w:r>
              <w:rPr>
                <w:rFonts w:hint="default" w:cs="Times New Roman"/>
                <w:i w:val="0"/>
                <w:color w:val="auto"/>
                <w:kern w:val="0"/>
                <w:sz w:val="21"/>
                <w:szCs w:val="21"/>
                <w:highlight w:val="none"/>
                <w:u w:val="none"/>
                <w:lang w:val="en-US" w:eastAsia="zh-CN" w:bidi="ar"/>
              </w:rPr>
              <w:t>38.495</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cs="Times New Roman"/>
                <w:i w:val="0"/>
                <w:color w:val="auto"/>
                <w:kern w:val="0"/>
                <w:sz w:val="21"/>
                <w:szCs w:val="21"/>
                <w:highlight w:val="none"/>
                <w:u w:val="none"/>
                <w:lang w:val="en-US" w:eastAsia="zh-CN" w:bidi="ar"/>
              </w:rPr>
            </w:pPr>
            <w:r>
              <w:rPr>
                <w:rFonts w:hint="default" w:cs="Times New Roman"/>
                <w:i w:val="0"/>
                <w:color w:val="auto"/>
                <w:kern w:val="0"/>
                <w:sz w:val="21"/>
                <w:szCs w:val="21"/>
                <w:highlight w:val="none"/>
                <w:u w:val="none"/>
                <w:lang w:val="en-US" w:eastAsia="zh-CN" w:bidi="ar"/>
              </w:rPr>
              <w:t>22.788</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cs="Times New Roman"/>
                <w:i w:val="0"/>
                <w:color w:val="auto"/>
                <w:kern w:val="0"/>
                <w:sz w:val="21"/>
                <w:szCs w:val="21"/>
                <w:highlight w:val="none"/>
                <w:u w:val="none"/>
                <w:lang w:val="en-US" w:eastAsia="zh-CN" w:bidi="ar"/>
              </w:rPr>
            </w:pPr>
            <w:r>
              <w:rPr>
                <w:rFonts w:hint="default" w:cs="Times New Roman"/>
                <w:i w:val="0"/>
                <w:color w:val="auto"/>
                <w:kern w:val="0"/>
                <w:sz w:val="21"/>
                <w:szCs w:val="21"/>
                <w:highlight w:val="none"/>
                <w:u w:val="none"/>
                <w:lang w:val="en-US" w:eastAsia="zh-CN" w:bidi="ar"/>
              </w:rPr>
              <w:t>14.86</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cs="Times New Roman"/>
                <w:i w:val="0"/>
                <w:color w:val="auto"/>
                <w:kern w:val="0"/>
                <w:sz w:val="21"/>
                <w:szCs w:val="21"/>
                <w:highlight w:val="none"/>
                <w:u w:val="none"/>
                <w:lang w:val="en-US" w:eastAsia="zh-CN" w:bidi="ar"/>
              </w:rPr>
            </w:pPr>
            <w:r>
              <w:rPr>
                <w:rFonts w:hint="default" w:cs="Times New Roman"/>
                <w:i w:val="0"/>
                <w:color w:val="auto"/>
                <w:kern w:val="0"/>
                <w:sz w:val="21"/>
                <w:szCs w:val="21"/>
                <w:highlight w:val="none"/>
                <w:u w:val="none"/>
                <w:lang w:val="en-US" w:eastAsia="zh-CN" w:bidi="ar"/>
              </w:rPr>
              <w:t>0.009</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cs="Times New Roman"/>
                <w:i w:val="0"/>
                <w:color w:val="auto"/>
                <w:kern w:val="0"/>
                <w:sz w:val="21"/>
                <w:szCs w:val="21"/>
                <w:highlight w:val="none"/>
                <w:u w:val="none"/>
                <w:lang w:val="en-US" w:eastAsia="zh-CN" w:bidi="ar"/>
              </w:rPr>
            </w:pPr>
            <w:r>
              <w:rPr>
                <w:rFonts w:hint="default" w:cs="Times New Roman"/>
                <w:i w:val="0"/>
                <w:color w:val="auto"/>
                <w:kern w:val="0"/>
                <w:sz w:val="21"/>
                <w:szCs w:val="21"/>
                <w:highlight w:val="none"/>
                <w:u w:val="none"/>
                <w:lang w:val="en-US" w:eastAsia="zh-CN" w:bidi="ar"/>
              </w:rPr>
              <w:t>5.666</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cs="Times New Roman"/>
                <w:i w:val="0"/>
                <w:color w:val="auto"/>
                <w:kern w:val="0"/>
                <w:sz w:val="21"/>
                <w:szCs w:val="21"/>
                <w:highlight w:val="none"/>
                <w:u w:val="none"/>
                <w:lang w:val="en-US" w:eastAsia="zh-CN" w:bidi="ar"/>
              </w:rPr>
            </w:pPr>
            <w:r>
              <w:rPr>
                <w:rFonts w:hint="default" w:cs="Times New Roman"/>
                <w:i w:val="0"/>
                <w:color w:val="auto"/>
                <w:kern w:val="0"/>
                <w:sz w:val="21"/>
                <w:szCs w:val="21"/>
                <w:highlight w:val="none"/>
                <w:u w:val="none"/>
                <w:lang w:val="en-US" w:eastAsia="zh-CN" w:bidi="ar"/>
              </w:rPr>
              <w:t>13.98</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cs="Times New Roman"/>
                <w:i w:val="0"/>
                <w:color w:val="auto"/>
                <w:kern w:val="0"/>
                <w:sz w:val="21"/>
                <w:szCs w:val="21"/>
                <w:highlight w:val="none"/>
                <w:u w:val="none"/>
                <w:lang w:val="en-US" w:eastAsia="zh-CN" w:bidi="ar"/>
              </w:rPr>
            </w:pPr>
            <w:r>
              <w:rPr>
                <w:rFonts w:hint="default" w:cs="Times New Roman"/>
                <w:i w:val="0"/>
                <w:color w:val="auto"/>
                <w:kern w:val="0"/>
                <w:sz w:val="21"/>
                <w:szCs w:val="21"/>
                <w:highlight w:val="none"/>
                <w:u w:val="none"/>
                <w:lang w:val="en-US" w:eastAsia="zh-CN" w:bidi="ar"/>
              </w:rPr>
              <w:t>0.1</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5</w:t>
            </w:r>
          </w:p>
        </w:tc>
      </w:tr>
      <w:tr>
        <w:tblPrEx>
          <w:shd w:val="clear" w:color="auto" w:fill="auto"/>
          <w:tblCellMar>
            <w:top w:w="0" w:type="dxa"/>
            <w:left w:w="0" w:type="dxa"/>
            <w:bottom w:w="0" w:type="dxa"/>
            <w:right w:w="0" w:type="dxa"/>
          </w:tblCellMar>
        </w:tblPrEx>
        <w:trPr>
          <w:trHeight w:val="613" w:hRule="atLeast"/>
          <w:jc w:val="center"/>
        </w:trPr>
        <w:tc>
          <w:tcPr>
            <w:tcW w:w="407"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0" w:type="dxa"/>
              <w:left w:w="10" w:type="dxa"/>
              <w:right w:w="10"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S</w:t>
            </w:r>
            <w:r>
              <w:rPr>
                <w:rFonts w:hint="default" w:ascii="Times New Roman" w:hAnsi="Times New Roman" w:cs="Times New Roman"/>
                <w:i w:val="0"/>
                <w:color w:val="auto"/>
                <w:kern w:val="0"/>
                <w:sz w:val="21"/>
                <w:szCs w:val="21"/>
                <w:highlight w:val="none"/>
                <w:u w:val="none"/>
                <w:lang w:val="en-US" w:eastAsia="zh-CN" w:bidi="ar"/>
              </w:rPr>
              <w:t>7</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cs="Times New Roman"/>
                <w:i w:val="0"/>
                <w:color w:val="auto"/>
                <w:kern w:val="0"/>
                <w:sz w:val="21"/>
                <w:szCs w:val="21"/>
                <w:highlight w:val="none"/>
                <w:u w:val="none"/>
                <w:lang w:val="en-US" w:eastAsia="zh-CN" w:bidi="ar"/>
              </w:rPr>
            </w:pPr>
            <w:r>
              <w:rPr>
                <w:rFonts w:hint="default" w:cs="Times New Roman"/>
                <w:i w:val="0"/>
                <w:color w:val="auto"/>
                <w:kern w:val="0"/>
                <w:sz w:val="21"/>
                <w:szCs w:val="21"/>
                <w:highlight w:val="none"/>
                <w:u w:val="none"/>
                <w:lang w:val="en-US" w:eastAsia="zh-CN" w:bidi="ar"/>
              </w:rPr>
              <w:t>45.958</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cs="Times New Roman"/>
                <w:i w:val="0"/>
                <w:color w:val="auto"/>
                <w:kern w:val="0"/>
                <w:sz w:val="21"/>
                <w:szCs w:val="21"/>
                <w:highlight w:val="none"/>
                <w:u w:val="none"/>
                <w:lang w:val="en-US" w:eastAsia="zh-CN" w:bidi="ar"/>
              </w:rPr>
            </w:pPr>
            <w:r>
              <w:rPr>
                <w:rFonts w:hint="default" w:cs="Times New Roman"/>
                <w:i w:val="0"/>
                <w:color w:val="auto"/>
                <w:kern w:val="0"/>
                <w:sz w:val="21"/>
                <w:szCs w:val="21"/>
                <w:highlight w:val="none"/>
                <w:u w:val="none"/>
                <w:lang w:val="en-US" w:eastAsia="zh-CN" w:bidi="ar"/>
              </w:rPr>
              <w:t>24.255</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cs="Times New Roman"/>
                <w:i w:val="0"/>
                <w:color w:val="auto"/>
                <w:kern w:val="0"/>
                <w:sz w:val="21"/>
                <w:szCs w:val="21"/>
                <w:highlight w:val="none"/>
                <w:u w:val="none"/>
                <w:lang w:val="en-US" w:eastAsia="zh-CN" w:bidi="ar"/>
              </w:rPr>
            </w:pPr>
            <w:r>
              <w:rPr>
                <w:rFonts w:hint="default" w:cs="Times New Roman"/>
                <w:i w:val="0"/>
                <w:color w:val="auto"/>
                <w:kern w:val="0"/>
                <w:sz w:val="21"/>
                <w:szCs w:val="21"/>
                <w:highlight w:val="none"/>
                <w:u w:val="none"/>
                <w:lang w:val="en-US" w:eastAsia="zh-CN" w:bidi="ar"/>
              </w:rPr>
              <w:t>16.669</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cs="Times New Roman"/>
                <w:i w:val="0"/>
                <w:color w:val="auto"/>
                <w:kern w:val="0"/>
                <w:sz w:val="21"/>
                <w:szCs w:val="21"/>
                <w:highlight w:val="none"/>
                <w:u w:val="none"/>
                <w:lang w:val="en-US" w:eastAsia="zh-CN" w:bidi="ar"/>
              </w:rPr>
            </w:pPr>
            <w:r>
              <w:rPr>
                <w:rFonts w:hint="default" w:cs="Times New Roman"/>
                <w:i w:val="0"/>
                <w:color w:val="auto"/>
                <w:kern w:val="0"/>
                <w:sz w:val="21"/>
                <w:szCs w:val="21"/>
                <w:highlight w:val="none"/>
                <w:u w:val="none"/>
                <w:lang w:val="en-US" w:eastAsia="zh-CN" w:bidi="ar"/>
              </w:rPr>
              <w:t>0.013</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cs="Times New Roman"/>
                <w:i w:val="0"/>
                <w:color w:val="auto"/>
                <w:kern w:val="0"/>
                <w:sz w:val="21"/>
                <w:szCs w:val="21"/>
                <w:highlight w:val="none"/>
                <w:u w:val="none"/>
                <w:lang w:val="en-US" w:eastAsia="zh-CN" w:bidi="ar"/>
              </w:rPr>
            </w:pPr>
            <w:r>
              <w:rPr>
                <w:rFonts w:hint="default" w:cs="Times New Roman"/>
                <w:i w:val="0"/>
                <w:color w:val="auto"/>
                <w:kern w:val="0"/>
                <w:sz w:val="21"/>
                <w:szCs w:val="21"/>
                <w:highlight w:val="none"/>
                <w:u w:val="none"/>
                <w:lang w:val="en-US" w:eastAsia="zh-CN" w:bidi="ar"/>
              </w:rPr>
              <w:t>5.381</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cs="Times New Roman"/>
                <w:i w:val="0"/>
                <w:color w:val="auto"/>
                <w:kern w:val="0"/>
                <w:sz w:val="21"/>
                <w:szCs w:val="21"/>
                <w:highlight w:val="none"/>
                <w:u w:val="none"/>
                <w:lang w:val="en-US" w:eastAsia="zh-CN" w:bidi="ar"/>
              </w:rPr>
            </w:pPr>
            <w:r>
              <w:rPr>
                <w:rFonts w:hint="default" w:cs="Times New Roman"/>
                <w:i w:val="0"/>
                <w:color w:val="auto"/>
                <w:kern w:val="0"/>
                <w:sz w:val="21"/>
                <w:szCs w:val="21"/>
                <w:highlight w:val="none"/>
                <w:u w:val="none"/>
                <w:lang w:val="en-US" w:eastAsia="zh-CN" w:bidi="ar"/>
              </w:rPr>
              <w:t>12.964</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cs="Times New Roman"/>
                <w:i w:val="0"/>
                <w:color w:val="auto"/>
                <w:kern w:val="0"/>
                <w:sz w:val="21"/>
                <w:szCs w:val="21"/>
                <w:highlight w:val="none"/>
                <w:u w:val="none"/>
                <w:lang w:val="en-US" w:eastAsia="zh-CN" w:bidi="ar"/>
              </w:rPr>
            </w:pPr>
            <w:r>
              <w:rPr>
                <w:rFonts w:hint="default" w:cs="Times New Roman"/>
                <w:i w:val="0"/>
                <w:color w:val="auto"/>
                <w:kern w:val="0"/>
                <w:sz w:val="21"/>
                <w:szCs w:val="21"/>
                <w:highlight w:val="none"/>
                <w:u w:val="none"/>
                <w:lang w:val="en-US" w:eastAsia="zh-CN" w:bidi="ar"/>
              </w:rPr>
              <w:t>0.097</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9</w:t>
            </w:r>
          </w:p>
        </w:tc>
      </w:tr>
    </w:tbl>
    <w:p>
      <w:pPr>
        <w:pStyle w:val="31"/>
        <w:keepNext w:val="0"/>
        <w:keepLines w:val="0"/>
        <w:pageBreakBefore w:val="0"/>
        <w:widowControl w:val="0"/>
        <w:kinsoku/>
        <w:wordWrap/>
        <w:overflowPunct/>
        <w:topLinePunct w:val="0"/>
        <w:autoSpaceDE w:val="0"/>
        <w:autoSpaceDN w:val="0"/>
        <w:bidi w:val="0"/>
        <w:adjustRightInd/>
        <w:snapToGrid w:val="0"/>
        <w:spacing w:before="0" w:beforeLines="50" w:after="0" w:afterLines="50" w:line="360" w:lineRule="auto"/>
        <w:jc w:val="center"/>
        <w:textAlignment w:val="auto"/>
        <w:rPr>
          <w:rFonts w:hint="eastAsia" w:ascii="黑体" w:hAnsi="黑体" w:eastAsia="黑体" w:cs="黑体"/>
          <w:color w:val="auto"/>
          <w:sz w:val="24"/>
          <w:szCs w:val="24"/>
          <w:highlight w:val="none"/>
          <w:lang w:val="en-US" w:eastAsia="zh-CN"/>
        </w:rPr>
      </w:pPr>
      <w:bookmarkStart w:id="513" w:name="_bookmark28"/>
      <w:bookmarkEnd w:id="513"/>
      <w:bookmarkStart w:id="514" w:name="_bookmark29"/>
      <w:bookmarkEnd w:id="514"/>
      <w:bookmarkStart w:id="515" w:name="_bookmark23"/>
      <w:bookmarkEnd w:id="515"/>
      <w:bookmarkStart w:id="516" w:name="4.2.3相邻及周边地块污染源分析"/>
      <w:bookmarkEnd w:id="516"/>
      <w:bookmarkStart w:id="517" w:name="5.1工作计划"/>
      <w:bookmarkEnd w:id="517"/>
      <w:bookmarkStart w:id="518" w:name="6_调查结果分析及总结"/>
      <w:bookmarkEnd w:id="518"/>
      <w:r>
        <w:rPr>
          <w:rFonts w:hint="eastAsia" w:ascii="黑体" w:hAnsi="黑体" w:eastAsia="黑体" w:cs="黑体"/>
          <w:color w:val="auto"/>
          <w:sz w:val="24"/>
          <w:szCs w:val="24"/>
          <w:highlight w:val="none"/>
          <w:lang w:val="en-US" w:eastAsia="zh-CN"/>
        </w:rPr>
        <w:t>表4.5-6  快筛土壤样品检测结果汇总表</w:t>
      </w:r>
    </w:p>
    <w:tbl>
      <w:tblPr>
        <w:tblStyle w:val="32"/>
        <w:tblW w:w="505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autofit"/>
        <w:tblCellMar>
          <w:top w:w="0" w:type="dxa"/>
          <w:left w:w="0" w:type="dxa"/>
          <w:bottom w:w="0" w:type="dxa"/>
          <w:right w:w="0" w:type="dxa"/>
        </w:tblCellMar>
      </w:tblPr>
      <w:tblGrid>
        <w:gridCol w:w="609"/>
        <w:gridCol w:w="1015"/>
        <w:gridCol w:w="884"/>
        <w:gridCol w:w="1023"/>
        <w:gridCol w:w="912"/>
        <w:gridCol w:w="1352"/>
        <w:gridCol w:w="1288"/>
        <w:gridCol w:w="13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jc w:val="center"/>
        </w:trPr>
        <w:tc>
          <w:tcPr>
            <w:tcW w:w="362"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b/>
                <w:bCs/>
                <w:sz w:val="21"/>
                <w:szCs w:val="21"/>
                <w:highlight w:val="none"/>
                <w:lang w:val="en-US"/>
              </w:rPr>
            </w:pPr>
            <w:r>
              <w:rPr>
                <w:rFonts w:hint="default" w:ascii="Times New Roman" w:hAnsi="Times New Roman" w:eastAsia="宋体" w:cs="Times New Roman"/>
                <w:b/>
                <w:bCs/>
                <w:sz w:val="21"/>
                <w:szCs w:val="21"/>
                <w:highlight w:val="none"/>
                <w:lang w:val="en-US"/>
              </w:rPr>
              <w:t>序号</w:t>
            </w:r>
          </w:p>
        </w:tc>
        <w:tc>
          <w:tcPr>
            <w:tcW w:w="603"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b/>
                <w:bCs/>
                <w:sz w:val="21"/>
                <w:szCs w:val="21"/>
                <w:highlight w:val="none"/>
                <w:lang w:val="en-US"/>
              </w:rPr>
            </w:pPr>
            <w:r>
              <w:rPr>
                <w:rFonts w:hint="default" w:ascii="Times New Roman" w:hAnsi="Times New Roman" w:eastAsia="宋体" w:cs="Times New Roman"/>
                <w:b/>
                <w:bCs/>
                <w:sz w:val="21"/>
                <w:szCs w:val="21"/>
                <w:highlight w:val="none"/>
                <w:lang w:val="en-US"/>
              </w:rPr>
              <w:t>因子</w:t>
            </w:r>
          </w:p>
        </w:tc>
        <w:tc>
          <w:tcPr>
            <w:tcW w:w="525"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b/>
                <w:bCs/>
                <w:sz w:val="21"/>
                <w:szCs w:val="21"/>
                <w:highlight w:val="none"/>
                <w:lang w:val="en-US"/>
              </w:rPr>
            </w:pPr>
            <w:r>
              <w:rPr>
                <w:rFonts w:hint="default" w:ascii="Times New Roman" w:hAnsi="Times New Roman" w:eastAsia="宋体" w:cs="Times New Roman"/>
                <w:b/>
                <w:bCs/>
                <w:sz w:val="21"/>
                <w:szCs w:val="21"/>
                <w:highlight w:val="none"/>
                <w:lang w:val="en-US"/>
              </w:rPr>
              <w:t>总数</w:t>
            </w:r>
          </w:p>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b/>
                <w:bCs/>
                <w:sz w:val="21"/>
                <w:szCs w:val="21"/>
                <w:highlight w:val="none"/>
                <w:lang w:val="en-US"/>
              </w:rPr>
            </w:pPr>
            <w:r>
              <w:rPr>
                <w:rFonts w:hint="default" w:ascii="Times New Roman" w:hAnsi="Times New Roman" w:eastAsia="宋体" w:cs="Times New Roman"/>
                <w:b/>
                <w:bCs/>
                <w:sz w:val="21"/>
                <w:szCs w:val="21"/>
                <w:highlight w:val="none"/>
                <w:lang w:val="en-US" w:eastAsia="zh-CN"/>
              </w:rPr>
              <w:t>（</w:t>
            </w:r>
            <w:r>
              <w:rPr>
                <w:rFonts w:hint="default" w:ascii="Times New Roman" w:hAnsi="Times New Roman" w:eastAsia="宋体" w:cs="Times New Roman"/>
                <w:b/>
                <w:bCs/>
                <w:sz w:val="21"/>
                <w:szCs w:val="21"/>
                <w:highlight w:val="none"/>
                <w:lang w:val="en-US"/>
              </w:rPr>
              <w:t>个</w:t>
            </w:r>
            <w:r>
              <w:rPr>
                <w:rFonts w:hint="default" w:ascii="Times New Roman" w:hAnsi="Times New Roman" w:eastAsia="宋体" w:cs="Times New Roman"/>
                <w:b/>
                <w:bCs/>
                <w:sz w:val="21"/>
                <w:szCs w:val="21"/>
                <w:highlight w:val="none"/>
                <w:lang w:val="en-US" w:eastAsia="zh-CN"/>
              </w:rPr>
              <w:t>）</w:t>
            </w:r>
          </w:p>
        </w:tc>
        <w:tc>
          <w:tcPr>
            <w:tcW w:w="608"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b/>
                <w:bCs/>
                <w:sz w:val="21"/>
                <w:szCs w:val="21"/>
                <w:highlight w:val="none"/>
                <w:lang w:val="en-US"/>
              </w:rPr>
            </w:pPr>
            <w:r>
              <w:rPr>
                <w:rFonts w:hint="default" w:ascii="Times New Roman" w:hAnsi="Times New Roman" w:eastAsia="宋体" w:cs="Times New Roman"/>
                <w:b/>
                <w:bCs/>
                <w:sz w:val="21"/>
                <w:szCs w:val="21"/>
                <w:highlight w:val="none"/>
                <w:lang w:val="en-US"/>
              </w:rPr>
              <w:t>样品数</w:t>
            </w:r>
          </w:p>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b/>
                <w:bCs/>
                <w:sz w:val="21"/>
                <w:szCs w:val="21"/>
                <w:highlight w:val="none"/>
                <w:lang w:val="en-US"/>
              </w:rPr>
            </w:pPr>
            <w:r>
              <w:rPr>
                <w:rFonts w:hint="default" w:ascii="Times New Roman" w:hAnsi="Times New Roman" w:eastAsia="宋体" w:cs="Times New Roman"/>
                <w:b/>
                <w:bCs/>
                <w:sz w:val="21"/>
                <w:szCs w:val="21"/>
                <w:highlight w:val="none"/>
                <w:lang w:val="en-US" w:eastAsia="zh-CN"/>
              </w:rPr>
              <w:t>（</w:t>
            </w:r>
            <w:r>
              <w:rPr>
                <w:rFonts w:hint="default" w:ascii="Times New Roman" w:hAnsi="Times New Roman" w:eastAsia="宋体" w:cs="Times New Roman"/>
                <w:b/>
                <w:bCs/>
                <w:sz w:val="21"/>
                <w:szCs w:val="21"/>
                <w:highlight w:val="none"/>
                <w:lang w:val="en-US"/>
              </w:rPr>
              <w:t>个</w:t>
            </w:r>
            <w:r>
              <w:rPr>
                <w:rFonts w:hint="default" w:ascii="Times New Roman" w:hAnsi="Times New Roman" w:eastAsia="宋体" w:cs="Times New Roman"/>
                <w:b/>
                <w:bCs/>
                <w:sz w:val="21"/>
                <w:szCs w:val="21"/>
                <w:highlight w:val="none"/>
                <w:lang w:val="en-US" w:eastAsia="zh-CN"/>
              </w:rPr>
              <w:t>）</w:t>
            </w:r>
          </w:p>
        </w:tc>
        <w:tc>
          <w:tcPr>
            <w:tcW w:w="542"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b/>
                <w:bCs/>
                <w:sz w:val="21"/>
                <w:szCs w:val="21"/>
                <w:highlight w:val="none"/>
                <w:lang w:val="en-US"/>
              </w:rPr>
            </w:pPr>
            <w:r>
              <w:rPr>
                <w:rFonts w:hint="default" w:ascii="Times New Roman" w:hAnsi="Times New Roman" w:eastAsia="宋体" w:cs="Times New Roman"/>
                <w:b/>
                <w:bCs/>
                <w:sz w:val="21"/>
                <w:szCs w:val="21"/>
                <w:highlight w:val="none"/>
                <w:lang w:val="en-US"/>
              </w:rPr>
              <w:t>检出率</w:t>
            </w:r>
          </w:p>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b/>
                <w:bCs/>
                <w:sz w:val="21"/>
                <w:szCs w:val="21"/>
                <w:highlight w:val="none"/>
                <w:lang w:val="en-US"/>
              </w:rPr>
            </w:pPr>
            <w:r>
              <w:rPr>
                <w:rFonts w:hint="default" w:ascii="Times New Roman" w:hAnsi="Times New Roman" w:eastAsia="宋体" w:cs="Times New Roman"/>
                <w:b/>
                <w:bCs/>
                <w:sz w:val="21"/>
                <w:szCs w:val="21"/>
                <w:highlight w:val="none"/>
                <w:lang w:val="en-US"/>
              </w:rPr>
              <w:t>(%)</w:t>
            </w:r>
          </w:p>
        </w:tc>
        <w:tc>
          <w:tcPr>
            <w:tcW w:w="803"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b/>
                <w:bCs/>
                <w:sz w:val="21"/>
                <w:szCs w:val="21"/>
                <w:highlight w:val="none"/>
                <w:lang w:val="en-US"/>
              </w:rPr>
            </w:pPr>
            <w:r>
              <w:rPr>
                <w:rFonts w:hint="default" w:ascii="Times New Roman" w:hAnsi="Times New Roman" w:eastAsia="宋体" w:cs="Times New Roman"/>
                <w:b/>
                <w:bCs/>
                <w:sz w:val="21"/>
                <w:szCs w:val="21"/>
                <w:highlight w:val="none"/>
                <w:lang w:val="en-US"/>
              </w:rPr>
              <w:t>检出最小值</w:t>
            </w:r>
          </w:p>
        </w:tc>
        <w:tc>
          <w:tcPr>
            <w:tcW w:w="765"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b/>
                <w:bCs/>
                <w:sz w:val="21"/>
                <w:szCs w:val="21"/>
                <w:highlight w:val="none"/>
                <w:lang w:val="en-US"/>
              </w:rPr>
            </w:pPr>
            <w:r>
              <w:rPr>
                <w:rFonts w:hint="default" w:ascii="Times New Roman" w:hAnsi="Times New Roman" w:eastAsia="宋体" w:cs="Times New Roman"/>
                <w:b/>
                <w:bCs/>
                <w:sz w:val="21"/>
                <w:szCs w:val="21"/>
                <w:highlight w:val="none"/>
                <w:lang w:val="en-US"/>
              </w:rPr>
              <w:t>检出最大值</w:t>
            </w:r>
          </w:p>
        </w:tc>
        <w:tc>
          <w:tcPr>
            <w:tcW w:w="790"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b/>
                <w:bCs/>
                <w:sz w:val="21"/>
                <w:szCs w:val="21"/>
                <w:highlight w:val="none"/>
                <w:lang w:val="en-US"/>
              </w:rPr>
            </w:pPr>
            <w:r>
              <w:rPr>
                <w:rFonts w:hint="default" w:ascii="Times New Roman" w:hAnsi="Times New Roman" w:eastAsia="宋体" w:cs="Times New Roman"/>
                <w:b/>
                <w:bCs/>
                <w:sz w:val="21"/>
                <w:szCs w:val="21"/>
                <w:highlight w:val="none"/>
                <w:lang w:val="en-US" w:eastAsia="zh-CN"/>
              </w:rPr>
              <w:t>对照点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jc w:val="center"/>
        </w:trPr>
        <w:tc>
          <w:tcPr>
            <w:tcW w:w="362"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w:t>
            </w:r>
          </w:p>
        </w:tc>
        <w:tc>
          <w:tcPr>
            <w:tcW w:w="603"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Cr（铬）</w:t>
            </w:r>
          </w:p>
        </w:tc>
        <w:tc>
          <w:tcPr>
            <w:tcW w:w="525"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7</w:t>
            </w:r>
          </w:p>
        </w:tc>
        <w:tc>
          <w:tcPr>
            <w:tcW w:w="608"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7</w:t>
            </w:r>
          </w:p>
        </w:tc>
        <w:tc>
          <w:tcPr>
            <w:tcW w:w="542"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100</w:t>
            </w:r>
          </w:p>
        </w:tc>
        <w:tc>
          <w:tcPr>
            <w:tcW w:w="803" w:type="pct"/>
            <w:shd w:val="clear" w:color="auto" w:fill="auto"/>
            <w:vAlign w:val="bottom"/>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cs="Times New Roman"/>
                <w:i w:val="0"/>
                <w:color w:val="auto"/>
                <w:kern w:val="0"/>
                <w:sz w:val="21"/>
                <w:szCs w:val="21"/>
                <w:highlight w:val="none"/>
                <w:u w:val="none"/>
                <w:lang w:val="en-US" w:eastAsia="zh-CN" w:bidi="ar"/>
              </w:rPr>
              <w:t>40.194</w:t>
            </w:r>
          </w:p>
        </w:tc>
        <w:tc>
          <w:tcPr>
            <w:tcW w:w="765" w:type="pct"/>
            <w:shd w:val="clear" w:color="auto" w:fill="auto"/>
            <w:vAlign w:val="bottom"/>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cs="Times New Roman"/>
                <w:i w:val="0"/>
                <w:color w:val="auto"/>
                <w:kern w:val="0"/>
                <w:sz w:val="21"/>
                <w:szCs w:val="21"/>
                <w:highlight w:val="none"/>
                <w:u w:val="none"/>
                <w:lang w:val="en-US" w:eastAsia="zh-CN" w:bidi="ar"/>
              </w:rPr>
              <w:t>66.716</w:t>
            </w:r>
          </w:p>
        </w:tc>
        <w:tc>
          <w:tcPr>
            <w:tcW w:w="790" w:type="pct"/>
            <w:shd w:val="clear" w:color="auto" w:fill="auto"/>
            <w:vAlign w:val="bottom"/>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45.958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jc w:val="center"/>
        </w:trPr>
        <w:tc>
          <w:tcPr>
            <w:tcW w:w="362"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2</w:t>
            </w:r>
          </w:p>
        </w:tc>
        <w:tc>
          <w:tcPr>
            <w:tcW w:w="603"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Ni（镍）</w:t>
            </w:r>
          </w:p>
        </w:tc>
        <w:tc>
          <w:tcPr>
            <w:tcW w:w="525"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7</w:t>
            </w:r>
          </w:p>
        </w:tc>
        <w:tc>
          <w:tcPr>
            <w:tcW w:w="608"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7</w:t>
            </w:r>
          </w:p>
        </w:tc>
        <w:tc>
          <w:tcPr>
            <w:tcW w:w="542"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100</w:t>
            </w:r>
          </w:p>
        </w:tc>
        <w:tc>
          <w:tcPr>
            <w:tcW w:w="803" w:type="pct"/>
            <w:shd w:val="clear" w:color="auto" w:fill="auto"/>
            <w:vAlign w:val="bottom"/>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cs="Times New Roman"/>
                <w:i w:val="0"/>
                <w:color w:val="auto"/>
                <w:kern w:val="0"/>
                <w:sz w:val="21"/>
                <w:szCs w:val="21"/>
                <w:highlight w:val="none"/>
                <w:u w:val="none"/>
                <w:lang w:val="en-US" w:eastAsia="zh-CN" w:bidi="ar"/>
              </w:rPr>
              <w:t>22.788</w:t>
            </w:r>
          </w:p>
        </w:tc>
        <w:tc>
          <w:tcPr>
            <w:tcW w:w="765" w:type="pct"/>
            <w:shd w:val="clear" w:color="auto" w:fill="auto"/>
            <w:vAlign w:val="bottom"/>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cs="Times New Roman"/>
                <w:i w:val="0"/>
                <w:color w:val="auto"/>
                <w:kern w:val="0"/>
                <w:sz w:val="21"/>
                <w:szCs w:val="21"/>
                <w:highlight w:val="none"/>
                <w:u w:val="none"/>
                <w:lang w:val="en-US" w:eastAsia="zh-CN" w:bidi="ar"/>
              </w:rPr>
              <w:t>32.643</w:t>
            </w:r>
          </w:p>
        </w:tc>
        <w:tc>
          <w:tcPr>
            <w:tcW w:w="790" w:type="pct"/>
            <w:shd w:val="clear" w:color="auto" w:fill="auto"/>
            <w:vAlign w:val="bottom"/>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24.255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jc w:val="center"/>
        </w:trPr>
        <w:tc>
          <w:tcPr>
            <w:tcW w:w="362"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w:t>
            </w:r>
          </w:p>
        </w:tc>
        <w:tc>
          <w:tcPr>
            <w:tcW w:w="603"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Cu（铜）</w:t>
            </w:r>
          </w:p>
        </w:tc>
        <w:tc>
          <w:tcPr>
            <w:tcW w:w="525"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7</w:t>
            </w:r>
          </w:p>
        </w:tc>
        <w:tc>
          <w:tcPr>
            <w:tcW w:w="608"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7</w:t>
            </w:r>
          </w:p>
        </w:tc>
        <w:tc>
          <w:tcPr>
            <w:tcW w:w="542"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100</w:t>
            </w:r>
          </w:p>
        </w:tc>
        <w:tc>
          <w:tcPr>
            <w:tcW w:w="803" w:type="pct"/>
            <w:shd w:val="clear" w:color="auto" w:fill="auto"/>
            <w:vAlign w:val="bottom"/>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cs="Times New Roman"/>
                <w:i w:val="0"/>
                <w:color w:val="auto"/>
                <w:kern w:val="0"/>
                <w:sz w:val="21"/>
                <w:szCs w:val="21"/>
                <w:highlight w:val="none"/>
                <w:u w:val="none"/>
                <w:lang w:val="en-US" w:eastAsia="zh-CN" w:bidi="ar"/>
              </w:rPr>
              <w:t>14.86</w:t>
            </w:r>
          </w:p>
        </w:tc>
        <w:tc>
          <w:tcPr>
            <w:tcW w:w="765" w:type="pct"/>
            <w:shd w:val="clear" w:color="auto" w:fill="auto"/>
            <w:vAlign w:val="bottom"/>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cs="Times New Roman"/>
                <w:i w:val="0"/>
                <w:color w:val="auto"/>
                <w:kern w:val="0"/>
                <w:sz w:val="21"/>
                <w:szCs w:val="21"/>
                <w:highlight w:val="none"/>
                <w:u w:val="none"/>
                <w:lang w:val="en-US" w:eastAsia="zh-CN" w:bidi="ar"/>
              </w:rPr>
              <w:t>33.349</w:t>
            </w:r>
          </w:p>
        </w:tc>
        <w:tc>
          <w:tcPr>
            <w:tcW w:w="790" w:type="pct"/>
            <w:shd w:val="clear" w:color="auto" w:fill="auto"/>
            <w:vAlign w:val="bottom"/>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16.669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12" w:hRule="atLeast"/>
          <w:jc w:val="center"/>
        </w:trPr>
        <w:tc>
          <w:tcPr>
            <w:tcW w:w="362"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4</w:t>
            </w:r>
          </w:p>
        </w:tc>
        <w:tc>
          <w:tcPr>
            <w:tcW w:w="603"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Hg（汞）</w:t>
            </w:r>
          </w:p>
        </w:tc>
        <w:tc>
          <w:tcPr>
            <w:tcW w:w="525"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7</w:t>
            </w:r>
          </w:p>
        </w:tc>
        <w:tc>
          <w:tcPr>
            <w:tcW w:w="608"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7</w:t>
            </w:r>
          </w:p>
        </w:tc>
        <w:tc>
          <w:tcPr>
            <w:tcW w:w="542"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w:t>
            </w:r>
          </w:p>
        </w:tc>
        <w:tc>
          <w:tcPr>
            <w:tcW w:w="803" w:type="pct"/>
            <w:shd w:val="clear" w:color="auto" w:fill="auto"/>
            <w:vAlign w:val="bottom"/>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cs="Times New Roman"/>
                <w:i w:val="0"/>
                <w:color w:val="auto"/>
                <w:kern w:val="0"/>
                <w:sz w:val="21"/>
                <w:szCs w:val="21"/>
                <w:highlight w:val="none"/>
                <w:u w:val="none"/>
                <w:lang w:val="en-US" w:eastAsia="zh-CN" w:bidi="ar"/>
              </w:rPr>
              <w:t>0.009</w:t>
            </w:r>
          </w:p>
        </w:tc>
        <w:tc>
          <w:tcPr>
            <w:tcW w:w="765" w:type="pct"/>
            <w:shd w:val="clear" w:color="auto" w:fill="auto"/>
            <w:vAlign w:val="bottom"/>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cs="Times New Roman"/>
                <w:i w:val="0"/>
                <w:color w:val="auto"/>
                <w:kern w:val="0"/>
                <w:sz w:val="21"/>
                <w:szCs w:val="21"/>
                <w:highlight w:val="none"/>
                <w:u w:val="none"/>
                <w:lang w:val="en-US" w:eastAsia="zh-CN" w:bidi="ar"/>
              </w:rPr>
              <w:t>0.071</w:t>
            </w:r>
          </w:p>
        </w:tc>
        <w:tc>
          <w:tcPr>
            <w:tcW w:w="790" w:type="pct"/>
            <w:shd w:val="clear" w:color="auto" w:fill="auto"/>
            <w:vAlign w:val="bottom"/>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0.013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jc w:val="center"/>
        </w:trPr>
        <w:tc>
          <w:tcPr>
            <w:tcW w:w="362"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5</w:t>
            </w:r>
          </w:p>
        </w:tc>
        <w:tc>
          <w:tcPr>
            <w:tcW w:w="603"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As（砷）</w:t>
            </w:r>
          </w:p>
        </w:tc>
        <w:tc>
          <w:tcPr>
            <w:tcW w:w="525"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7</w:t>
            </w:r>
          </w:p>
        </w:tc>
        <w:tc>
          <w:tcPr>
            <w:tcW w:w="608"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7</w:t>
            </w:r>
          </w:p>
        </w:tc>
        <w:tc>
          <w:tcPr>
            <w:tcW w:w="542"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100</w:t>
            </w:r>
          </w:p>
        </w:tc>
        <w:tc>
          <w:tcPr>
            <w:tcW w:w="803" w:type="pct"/>
            <w:shd w:val="clear" w:color="auto" w:fill="auto"/>
            <w:vAlign w:val="bottom"/>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cs="Times New Roman"/>
                <w:i w:val="0"/>
                <w:color w:val="auto"/>
                <w:kern w:val="0"/>
                <w:sz w:val="21"/>
                <w:szCs w:val="21"/>
                <w:highlight w:val="none"/>
                <w:u w:val="none"/>
                <w:lang w:val="en-US" w:eastAsia="zh-CN" w:bidi="ar"/>
              </w:rPr>
              <w:t>4.427</w:t>
            </w:r>
          </w:p>
        </w:tc>
        <w:tc>
          <w:tcPr>
            <w:tcW w:w="765" w:type="pct"/>
            <w:shd w:val="clear" w:color="auto" w:fill="auto"/>
            <w:vAlign w:val="bottom"/>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cs="Times New Roman"/>
                <w:i w:val="0"/>
                <w:color w:val="auto"/>
                <w:kern w:val="0"/>
                <w:sz w:val="21"/>
                <w:szCs w:val="21"/>
                <w:highlight w:val="none"/>
                <w:u w:val="none"/>
                <w:lang w:val="en-US" w:eastAsia="zh-CN" w:bidi="ar"/>
              </w:rPr>
              <w:t>7.844</w:t>
            </w:r>
          </w:p>
        </w:tc>
        <w:tc>
          <w:tcPr>
            <w:tcW w:w="790" w:type="pct"/>
            <w:shd w:val="clear" w:color="auto" w:fill="auto"/>
            <w:vAlign w:val="bottom"/>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5.381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8" w:hRule="atLeast"/>
          <w:jc w:val="center"/>
        </w:trPr>
        <w:tc>
          <w:tcPr>
            <w:tcW w:w="362"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6</w:t>
            </w:r>
          </w:p>
        </w:tc>
        <w:tc>
          <w:tcPr>
            <w:tcW w:w="603"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Pb（铅）</w:t>
            </w:r>
          </w:p>
        </w:tc>
        <w:tc>
          <w:tcPr>
            <w:tcW w:w="525"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7</w:t>
            </w:r>
          </w:p>
        </w:tc>
        <w:tc>
          <w:tcPr>
            <w:tcW w:w="608"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7</w:t>
            </w:r>
          </w:p>
        </w:tc>
        <w:tc>
          <w:tcPr>
            <w:tcW w:w="542"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100</w:t>
            </w:r>
          </w:p>
        </w:tc>
        <w:tc>
          <w:tcPr>
            <w:tcW w:w="803" w:type="pct"/>
            <w:shd w:val="clear" w:color="auto" w:fill="auto"/>
            <w:vAlign w:val="bottom"/>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cs="Times New Roman"/>
                <w:i w:val="0"/>
                <w:color w:val="auto"/>
                <w:kern w:val="0"/>
                <w:sz w:val="21"/>
                <w:szCs w:val="21"/>
                <w:highlight w:val="none"/>
                <w:u w:val="none"/>
                <w:lang w:val="en-US" w:eastAsia="zh-CN" w:bidi="ar"/>
              </w:rPr>
              <w:t>11.787</w:t>
            </w:r>
          </w:p>
        </w:tc>
        <w:tc>
          <w:tcPr>
            <w:tcW w:w="765" w:type="pct"/>
            <w:shd w:val="clear" w:color="auto" w:fill="auto"/>
            <w:vAlign w:val="bottom"/>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cs="Times New Roman"/>
                <w:i w:val="0"/>
                <w:color w:val="auto"/>
                <w:kern w:val="0"/>
                <w:sz w:val="21"/>
                <w:szCs w:val="21"/>
                <w:highlight w:val="none"/>
                <w:u w:val="none"/>
                <w:lang w:val="en-US" w:eastAsia="zh-CN" w:bidi="ar"/>
              </w:rPr>
              <w:t>22.854</w:t>
            </w:r>
          </w:p>
        </w:tc>
        <w:tc>
          <w:tcPr>
            <w:tcW w:w="790" w:type="pct"/>
            <w:shd w:val="clear" w:color="auto" w:fill="auto"/>
            <w:vAlign w:val="bottom"/>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12.964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jc w:val="center"/>
        </w:trPr>
        <w:tc>
          <w:tcPr>
            <w:tcW w:w="362"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7</w:t>
            </w:r>
          </w:p>
        </w:tc>
        <w:tc>
          <w:tcPr>
            <w:tcW w:w="603"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Cd（镉）</w:t>
            </w:r>
          </w:p>
        </w:tc>
        <w:tc>
          <w:tcPr>
            <w:tcW w:w="525"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7</w:t>
            </w:r>
          </w:p>
        </w:tc>
        <w:tc>
          <w:tcPr>
            <w:tcW w:w="608"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7</w:t>
            </w:r>
          </w:p>
        </w:tc>
        <w:tc>
          <w:tcPr>
            <w:tcW w:w="542"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w:t>
            </w:r>
          </w:p>
        </w:tc>
        <w:tc>
          <w:tcPr>
            <w:tcW w:w="803" w:type="pct"/>
            <w:shd w:val="clear" w:color="auto" w:fill="auto"/>
            <w:vAlign w:val="bottom"/>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cs="Times New Roman"/>
                <w:i w:val="0"/>
                <w:color w:val="auto"/>
                <w:kern w:val="0"/>
                <w:sz w:val="21"/>
                <w:szCs w:val="21"/>
                <w:highlight w:val="none"/>
                <w:u w:val="none"/>
                <w:lang w:val="en-US" w:eastAsia="zh-CN" w:bidi="ar"/>
              </w:rPr>
              <w:t>0.071</w:t>
            </w:r>
          </w:p>
        </w:tc>
        <w:tc>
          <w:tcPr>
            <w:tcW w:w="765" w:type="pct"/>
            <w:shd w:val="clear" w:color="auto" w:fill="auto"/>
            <w:vAlign w:val="bottom"/>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cs="Times New Roman"/>
                <w:i w:val="0"/>
                <w:color w:val="auto"/>
                <w:kern w:val="0"/>
                <w:sz w:val="21"/>
                <w:szCs w:val="21"/>
                <w:highlight w:val="none"/>
                <w:u w:val="none"/>
                <w:lang w:val="en-US" w:eastAsia="zh-CN" w:bidi="ar"/>
              </w:rPr>
              <w:t>0.171</w:t>
            </w:r>
          </w:p>
        </w:tc>
        <w:tc>
          <w:tcPr>
            <w:tcW w:w="790" w:type="pct"/>
            <w:shd w:val="clear" w:color="auto" w:fill="auto"/>
            <w:vAlign w:val="bottom"/>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0.097</w:t>
            </w:r>
          </w:p>
        </w:tc>
      </w:tr>
    </w:tbl>
    <w:p>
      <w:pPr>
        <w:bidi w:val="0"/>
        <w:ind w:left="0" w:leftChars="0" w:firstLine="480" w:firstLineChars="200"/>
        <w:rPr>
          <w:rFonts w:hint="default" w:ascii="Times New Roman" w:hAnsi="Times New Roman" w:eastAsia="宋体" w:cs="Times New Roman"/>
          <w:color w:val="auto"/>
          <w:sz w:val="24"/>
          <w:szCs w:val="24"/>
          <w:highlight w:val="none"/>
          <w:lang w:val="en-US" w:eastAsia="zh-CN" w:bidi="zh-CN"/>
        </w:rPr>
        <w:sectPr>
          <w:pgSz w:w="11911" w:h="16838"/>
          <w:pgMar w:top="1440" w:right="1800" w:bottom="1440" w:left="1800" w:header="850" w:footer="680" w:gutter="0"/>
          <w:pgNumType w:fmt="decimal"/>
          <w:cols w:space="0" w:num="1"/>
        </w:sectPr>
      </w:pPr>
      <w:r>
        <w:rPr>
          <w:rFonts w:hint="default" w:ascii="Times New Roman" w:hAnsi="Times New Roman" w:eastAsia="宋体" w:cs="Times New Roman"/>
          <w:color w:val="auto"/>
          <w:sz w:val="24"/>
          <w:szCs w:val="24"/>
          <w:highlight w:val="none"/>
          <w:lang w:val="en-US" w:eastAsia="zh-CN" w:bidi="zh-CN"/>
        </w:rPr>
        <w:t>由于标准中为六价铬，本次快速检测的污染因子为Cr（铬）、PID检测值无相关标准，与对照点进行比对。地块内各因子快测最小值、最大值与对照点数值相比无明显差异，不需要采集样品进入实验室进行分析。</w:t>
      </w:r>
    </w:p>
    <w:p>
      <w:pPr>
        <w:pStyle w:val="2"/>
        <w:spacing w:before="120" w:after="240"/>
        <w:rPr>
          <w:rFonts w:hint="default" w:ascii="Times New Roman" w:hAnsi="Times New Roman" w:eastAsia="宋体" w:cs="Times New Roman"/>
          <w:highlight w:val="none"/>
        </w:rPr>
      </w:pPr>
      <w:bookmarkStart w:id="519" w:name="_Toc2395"/>
      <w:r>
        <w:rPr>
          <w:rFonts w:hint="default" w:ascii="Times New Roman" w:hAnsi="Times New Roman" w:eastAsia="宋体" w:cs="Times New Roman"/>
          <w:highlight w:val="none"/>
          <w:lang w:val="en-US"/>
        </w:rPr>
        <w:t>第</w:t>
      </w:r>
      <w:r>
        <w:rPr>
          <w:rFonts w:hint="default" w:ascii="Times New Roman" w:hAnsi="Times New Roman" w:cs="Times New Roman"/>
          <w:highlight w:val="none"/>
          <w:lang w:val="en-US" w:eastAsia="zh-CN"/>
        </w:rPr>
        <w:t>5</w:t>
      </w:r>
      <w:r>
        <w:rPr>
          <w:rFonts w:hint="default" w:ascii="Times New Roman" w:hAnsi="Times New Roman" w:eastAsia="宋体" w:cs="Times New Roman"/>
          <w:highlight w:val="none"/>
          <w:lang w:val="en-US"/>
        </w:rPr>
        <w:t xml:space="preserve">章 </w:t>
      </w:r>
      <w:r>
        <w:rPr>
          <w:rFonts w:hint="default" w:ascii="Times New Roman" w:hAnsi="Times New Roman" w:eastAsia="宋体" w:cs="Times New Roman"/>
          <w:highlight w:val="none"/>
        </w:rPr>
        <w:t>调查结果分析</w:t>
      </w:r>
      <w:bookmarkEnd w:id="423"/>
      <w:bookmarkEnd w:id="424"/>
      <w:bookmarkEnd w:id="425"/>
      <w:bookmarkEnd w:id="426"/>
      <w:bookmarkEnd w:id="427"/>
      <w:bookmarkEnd w:id="428"/>
      <w:bookmarkEnd w:id="429"/>
      <w:bookmarkEnd w:id="430"/>
      <w:bookmarkEnd w:id="431"/>
      <w:bookmarkEnd w:id="432"/>
      <w:bookmarkEnd w:id="433"/>
      <w:bookmarkEnd w:id="434"/>
      <w:bookmarkEnd w:id="519"/>
    </w:p>
    <w:p>
      <w:pPr>
        <w:pStyle w:val="3"/>
        <w:spacing w:before="120" w:after="120"/>
        <w:rPr>
          <w:rFonts w:hint="default" w:ascii="Times New Roman" w:hAnsi="Times New Roman" w:eastAsia="宋体" w:cs="Times New Roman"/>
          <w:color w:val="auto"/>
          <w:highlight w:val="none"/>
          <w:lang w:val="en-US" w:eastAsia="zh-CN"/>
        </w:rPr>
      </w:pPr>
      <w:bookmarkStart w:id="520" w:name="77结果和评价"/>
      <w:bookmarkEnd w:id="520"/>
      <w:bookmarkStart w:id="521" w:name="6.2地下水样品采样与结果分析"/>
      <w:bookmarkEnd w:id="521"/>
      <w:bookmarkStart w:id="522" w:name="6.3地块土壤、地下水调查结论"/>
      <w:bookmarkEnd w:id="522"/>
      <w:bookmarkStart w:id="523" w:name="6.1土壤样品采样与结果分析"/>
      <w:bookmarkEnd w:id="523"/>
      <w:bookmarkStart w:id="524" w:name="_Toc2820"/>
      <w:bookmarkStart w:id="525" w:name="_Toc10419"/>
      <w:bookmarkStart w:id="526" w:name="_Toc8944"/>
      <w:bookmarkStart w:id="527" w:name="_Toc477"/>
      <w:bookmarkStart w:id="528" w:name="_Toc22704"/>
      <w:bookmarkStart w:id="529" w:name="_Toc17055"/>
      <w:bookmarkStart w:id="530" w:name="_Toc3352"/>
      <w:bookmarkStart w:id="531" w:name="_Toc14135"/>
      <w:bookmarkStart w:id="532" w:name="_Toc26359"/>
      <w:bookmarkStart w:id="533" w:name="_Toc15462"/>
      <w:bookmarkStart w:id="534" w:name="_Toc4993"/>
      <w:r>
        <w:rPr>
          <w:rFonts w:hint="default" w:ascii="Times New Roman" w:hAnsi="Times New Roman" w:eastAsia="宋体" w:cs="Times New Roman"/>
          <w:color w:val="auto"/>
          <w:highlight w:val="none"/>
          <w:lang w:val="en-US" w:eastAsia="zh-CN"/>
        </w:rPr>
        <w:t>5.1 地块监测调查结论</w:t>
      </w:r>
      <w:bookmarkEnd w:id="524"/>
      <w:bookmarkEnd w:id="525"/>
      <w:bookmarkEnd w:id="526"/>
      <w:bookmarkEnd w:id="527"/>
      <w:bookmarkEnd w:id="528"/>
      <w:bookmarkEnd w:id="529"/>
      <w:bookmarkEnd w:id="530"/>
      <w:bookmarkEnd w:id="531"/>
      <w:bookmarkEnd w:id="532"/>
      <w:bookmarkEnd w:id="533"/>
      <w:bookmarkEnd w:id="534"/>
    </w:p>
    <w:p>
      <w:pPr>
        <w:pStyle w:val="4"/>
        <w:spacing w:before="120" w:after="12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5.1.1一致性分析</w:t>
      </w:r>
    </w:p>
    <w:p>
      <w:pPr>
        <w:keepNext w:val="0"/>
        <w:keepLines w:val="0"/>
        <w:pageBreakBefore w:val="0"/>
        <w:widowControl w:val="0"/>
        <w:kinsoku/>
        <w:wordWrap/>
        <w:overflowPunct/>
        <w:topLinePunct w:val="0"/>
        <w:autoSpaceDE w:val="0"/>
        <w:autoSpaceDN w:val="0"/>
        <w:bidi w:val="0"/>
        <w:adjustRightInd/>
        <w:snapToGrid w:val="0"/>
        <w:spacing w:line="360" w:lineRule="auto"/>
        <w:ind w:firstLine="48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通过资料收集分析、现场踏勘和人员访谈三种途役，了解到该地块及其周边情况基本一致，具体情况见表5.1-1。</w:t>
      </w:r>
    </w:p>
    <w:p>
      <w:pPr>
        <w:pStyle w:val="31"/>
        <w:jc w:val="center"/>
        <w:rPr>
          <w:rFonts w:hint="eastAsia" w:ascii="黑体" w:hAnsi="黑体" w:eastAsia="黑体" w:cs="黑体"/>
          <w:highlight w:val="none"/>
          <w:lang w:val="en-US" w:eastAsia="zh-CN"/>
        </w:rPr>
      </w:pPr>
      <w:r>
        <w:rPr>
          <w:rFonts w:hint="eastAsia" w:ascii="黑体" w:hAnsi="黑体" w:eastAsia="黑体" w:cs="黑体"/>
          <w:color w:val="auto"/>
          <w:sz w:val="24"/>
          <w:szCs w:val="24"/>
          <w:highlight w:val="none"/>
          <w:lang w:val="en-US" w:eastAsia="zh-CN"/>
        </w:rPr>
        <w:t>表</w:t>
      </w:r>
      <w:r>
        <w:rPr>
          <w:rFonts w:hint="eastAsia" w:ascii="黑体" w:hAnsi="黑体" w:eastAsia="黑体" w:cs="黑体"/>
          <w:highlight w:val="none"/>
          <w:lang w:val="en-US" w:eastAsia="zh-CN"/>
        </w:rPr>
        <w:t>5.1-1</w:t>
      </w:r>
      <w:r>
        <w:rPr>
          <w:rFonts w:hint="eastAsia" w:ascii="黑体" w:hAnsi="黑体" w:eastAsia="黑体" w:cs="黑体"/>
          <w:color w:val="auto"/>
          <w:sz w:val="24"/>
          <w:szCs w:val="24"/>
          <w:highlight w:val="none"/>
          <w:lang w:val="en-US" w:eastAsia="zh-CN"/>
        </w:rPr>
        <w:t xml:space="preserve">  一致性分析汇总表</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1"/>
        <w:gridCol w:w="1790"/>
        <w:gridCol w:w="642"/>
        <w:gridCol w:w="667"/>
        <w:gridCol w:w="653"/>
        <w:gridCol w:w="809"/>
        <w:gridCol w:w="30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522"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序号</w:t>
            </w:r>
          </w:p>
        </w:tc>
        <w:tc>
          <w:tcPr>
            <w:tcW w:w="1049"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内容</w:t>
            </w:r>
          </w:p>
        </w:tc>
        <w:tc>
          <w:tcPr>
            <w:tcW w:w="376"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资料收集</w:t>
            </w:r>
          </w:p>
        </w:tc>
        <w:tc>
          <w:tcPr>
            <w:tcW w:w="391"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现场勘探</w:t>
            </w:r>
          </w:p>
        </w:tc>
        <w:tc>
          <w:tcPr>
            <w:tcW w:w="382"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人员访谈</w:t>
            </w:r>
          </w:p>
        </w:tc>
        <w:tc>
          <w:tcPr>
            <w:tcW w:w="474"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快筛</w:t>
            </w:r>
          </w:p>
        </w:tc>
        <w:tc>
          <w:tcPr>
            <w:tcW w:w="1803"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一致性分析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2"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w:t>
            </w:r>
          </w:p>
        </w:tc>
        <w:tc>
          <w:tcPr>
            <w:tcW w:w="1049"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地块历史用途及变迁过程</w:t>
            </w:r>
          </w:p>
        </w:tc>
        <w:tc>
          <w:tcPr>
            <w:tcW w:w="376"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c>
          <w:tcPr>
            <w:tcW w:w="391"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eastAsia="zh-CN"/>
              </w:rPr>
              <w:t>√</w:t>
            </w:r>
          </w:p>
        </w:tc>
        <w:tc>
          <w:tcPr>
            <w:tcW w:w="382"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eastAsia="zh-CN"/>
              </w:rPr>
              <w:t>√</w:t>
            </w:r>
          </w:p>
        </w:tc>
        <w:tc>
          <w:tcPr>
            <w:tcW w:w="474"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c>
          <w:tcPr>
            <w:tcW w:w="1803"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基本一致：地块</w:t>
            </w:r>
            <w:r>
              <w:rPr>
                <w:rFonts w:hint="default" w:ascii="Times New Roman" w:hAnsi="Times New Roman" w:cs="Times New Roman"/>
                <w:sz w:val="21"/>
                <w:szCs w:val="21"/>
                <w:highlight w:val="none"/>
                <w:lang w:val="en-US" w:eastAsia="zh-CN"/>
              </w:rPr>
              <w:t>至今</w:t>
            </w:r>
            <w:r>
              <w:rPr>
                <w:rFonts w:hint="default" w:ascii="Times New Roman" w:hAnsi="Times New Roman" w:eastAsia="宋体" w:cs="Times New Roman"/>
                <w:sz w:val="21"/>
                <w:szCs w:val="21"/>
                <w:highlight w:val="none"/>
                <w:lang w:val="en-US" w:eastAsia="zh-CN"/>
              </w:rPr>
              <w:t>土地权属一直为</w:t>
            </w:r>
            <w:r>
              <w:rPr>
                <w:rFonts w:hint="eastAsia" w:cs="Times New Roman"/>
                <w:sz w:val="21"/>
                <w:szCs w:val="21"/>
                <w:highlight w:val="none"/>
                <w:lang w:val="en-US" w:eastAsia="zh-CN"/>
              </w:rPr>
              <w:t>坛山街道兴国社区</w:t>
            </w:r>
            <w:r>
              <w:rPr>
                <w:rFonts w:hint="default" w:ascii="Times New Roman" w:hAnsi="Times New Roman" w:cs="Times New Roman"/>
                <w:sz w:val="21"/>
                <w:szCs w:val="21"/>
                <w:highlight w:val="none"/>
                <w:lang w:val="en-US" w:eastAsia="zh-CN"/>
              </w:rPr>
              <w:t>，现状为</w:t>
            </w:r>
            <w:r>
              <w:rPr>
                <w:rFonts w:hint="eastAsia" w:cs="Times New Roman"/>
                <w:sz w:val="21"/>
                <w:szCs w:val="21"/>
                <w:highlight w:val="none"/>
                <w:lang w:val="en-US" w:eastAsia="zh-CN"/>
              </w:rPr>
              <w:t>道路、空地、农用地、林地等，种植蔬菜、果树、乔木等</w:t>
            </w:r>
            <w:r>
              <w:rPr>
                <w:rFonts w:hint="default" w:ascii="Times New Roman" w:hAnsi="Times New Roman" w:eastAsia="宋体" w:cs="Times New Roman"/>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2"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2</w:t>
            </w:r>
          </w:p>
        </w:tc>
        <w:tc>
          <w:tcPr>
            <w:tcW w:w="1049"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地块内有无污染</w:t>
            </w:r>
          </w:p>
        </w:tc>
        <w:tc>
          <w:tcPr>
            <w:tcW w:w="376"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eastAsia="zh-CN"/>
              </w:rPr>
              <w:t>√</w:t>
            </w:r>
          </w:p>
        </w:tc>
        <w:tc>
          <w:tcPr>
            <w:tcW w:w="391"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eastAsia="zh-CN"/>
              </w:rPr>
              <w:t>√</w:t>
            </w:r>
          </w:p>
        </w:tc>
        <w:tc>
          <w:tcPr>
            <w:tcW w:w="382"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eastAsia="zh-CN"/>
              </w:rPr>
              <w:t>√</w:t>
            </w:r>
          </w:p>
        </w:tc>
        <w:tc>
          <w:tcPr>
            <w:tcW w:w="474"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eastAsia="zh-CN"/>
              </w:rPr>
              <w:t>√</w:t>
            </w:r>
          </w:p>
        </w:tc>
        <w:tc>
          <w:tcPr>
            <w:tcW w:w="1803"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基本一致：未发生环境污染事故，快筛数据正常。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1" w:hRule="atLeast"/>
        </w:trPr>
        <w:tc>
          <w:tcPr>
            <w:tcW w:w="522"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3</w:t>
            </w:r>
          </w:p>
        </w:tc>
        <w:tc>
          <w:tcPr>
            <w:tcW w:w="1049"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他块内有无危险废物堆放？固废堆放倾倒？固废填埋？外来堆土情况？地块内有无放辐射源情况？</w:t>
            </w:r>
          </w:p>
        </w:tc>
        <w:tc>
          <w:tcPr>
            <w:tcW w:w="376"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eastAsia="zh-CN"/>
              </w:rPr>
              <w:t>√</w:t>
            </w:r>
          </w:p>
        </w:tc>
        <w:tc>
          <w:tcPr>
            <w:tcW w:w="391"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eastAsia="zh-CN"/>
              </w:rPr>
              <w:t>√</w:t>
            </w:r>
          </w:p>
        </w:tc>
        <w:tc>
          <w:tcPr>
            <w:tcW w:w="382"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eastAsia="zh-CN"/>
              </w:rPr>
              <w:t>√</w:t>
            </w:r>
          </w:p>
        </w:tc>
        <w:tc>
          <w:tcPr>
            <w:tcW w:w="474"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c>
          <w:tcPr>
            <w:tcW w:w="1803"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基本一致：无危险废物堆放、固废填埋，地块内无放射、辐射性情况。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4" w:hRule="atLeast"/>
        </w:trPr>
        <w:tc>
          <w:tcPr>
            <w:tcW w:w="522"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4</w:t>
            </w:r>
          </w:p>
        </w:tc>
        <w:tc>
          <w:tcPr>
            <w:tcW w:w="1049"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地块内有无地下水管线、储罐等？地块内有无暗沟、渗坑等</w:t>
            </w:r>
          </w:p>
        </w:tc>
        <w:tc>
          <w:tcPr>
            <w:tcW w:w="376"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eastAsia="zh-CN" w:bidi="zh-CN"/>
              </w:rPr>
              <w:t>--</w:t>
            </w:r>
          </w:p>
        </w:tc>
        <w:tc>
          <w:tcPr>
            <w:tcW w:w="391"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eastAsia="zh-CN"/>
              </w:rPr>
              <w:t>√</w:t>
            </w:r>
          </w:p>
        </w:tc>
        <w:tc>
          <w:tcPr>
            <w:tcW w:w="382"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eastAsia="zh-CN"/>
              </w:rPr>
              <w:t>√</w:t>
            </w:r>
          </w:p>
        </w:tc>
        <w:tc>
          <w:tcPr>
            <w:tcW w:w="474"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c>
          <w:tcPr>
            <w:tcW w:w="1803"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基本一致：地块内无地下水管线、储罐、暗沟、渗坑等。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9" w:hRule="atLeast"/>
        </w:trPr>
        <w:tc>
          <w:tcPr>
            <w:tcW w:w="522"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5</w:t>
            </w:r>
          </w:p>
        </w:tc>
        <w:tc>
          <w:tcPr>
            <w:tcW w:w="1049"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地块周边是否曾有重污染企业和其他可能的污染源</w:t>
            </w:r>
          </w:p>
        </w:tc>
        <w:tc>
          <w:tcPr>
            <w:tcW w:w="376"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eastAsia="zh-CN"/>
              </w:rPr>
              <w:t>√</w:t>
            </w:r>
          </w:p>
        </w:tc>
        <w:tc>
          <w:tcPr>
            <w:tcW w:w="391"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eastAsia="zh-CN"/>
              </w:rPr>
              <w:t>√</w:t>
            </w:r>
          </w:p>
        </w:tc>
        <w:tc>
          <w:tcPr>
            <w:tcW w:w="382"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eastAsia="zh-CN"/>
              </w:rPr>
              <w:t>√</w:t>
            </w:r>
          </w:p>
        </w:tc>
        <w:tc>
          <w:tcPr>
            <w:tcW w:w="474"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c>
          <w:tcPr>
            <w:tcW w:w="1803"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基本一致：地块周边无重污染企业和通过大气与地下水迁移至调查地块的污染源。</w:t>
            </w:r>
          </w:p>
        </w:tc>
      </w:tr>
    </w:tbl>
    <w:p>
      <w:pPr>
        <w:pStyle w:val="4"/>
        <w:spacing w:before="120" w:after="12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5.1.2 调查结果</w:t>
      </w:r>
    </w:p>
    <w:p>
      <w:pPr>
        <w:spacing w:line="360" w:lineRule="auto"/>
        <w:ind w:firstLine="480"/>
        <w:rPr>
          <w:rFonts w:hint="default" w:ascii="Times New Roman" w:hAnsi="Times New Roman" w:eastAsia="宋体" w:cs="Times New Roman"/>
          <w:color w:val="auto"/>
          <w:sz w:val="24"/>
          <w:szCs w:val="24"/>
          <w:highlight w:val="none"/>
          <w:lang w:val="en-US" w:eastAsia="zh-CN"/>
        </w:rPr>
      </w:pPr>
      <w:r>
        <w:rPr>
          <w:rFonts w:hint="eastAsia" w:cs="Times New Roman"/>
          <w:color w:val="auto"/>
          <w:highlight w:val="none"/>
          <w:lang w:val="en-US" w:eastAsia="zh-CN"/>
        </w:rPr>
        <w:t>枣庄市峄城区书院街棚户区改造项目（补空二）地块</w:t>
      </w:r>
      <w:r>
        <w:rPr>
          <w:rFonts w:hint="eastAsia" w:cs="Times New Roman"/>
          <w:color w:val="auto"/>
          <w:sz w:val="24"/>
          <w:szCs w:val="24"/>
          <w:highlight w:val="none"/>
          <w:lang w:val="en-US" w:eastAsia="zh-CN"/>
        </w:rPr>
        <w:t>位于</w:t>
      </w:r>
      <w:r>
        <w:rPr>
          <w:rFonts w:hint="eastAsia" w:cs="Times New Roman"/>
          <w:kern w:val="2"/>
          <w:sz w:val="24"/>
          <w:szCs w:val="24"/>
          <w:highlight w:val="none"/>
          <w:lang w:val="en-US" w:eastAsia="zh-CN"/>
        </w:rPr>
        <w:t>位于仙坛山西侧、峄山路东侧</w:t>
      </w:r>
      <w:r>
        <w:rPr>
          <w:rFonts w:hint="default" w:ascii="Times New Roman" w:hAnsi="Times New Roman" w:cs="Times New Roman"/>
          <w:kern w:val="2"/>
          <w:sz w:val="24"/>
          <w:szCs w:val="24"/>
          <w:highlight w:val="none"/>
          <w:lang w:val="en-US" w:eastAsia="zh-CN"/>
        </w:rPr>
        <w:t>，</w:t>
      </w:r>
      <w:r>
        <w:rPr>
          <w:rFonts w:hint="default" w:ascii="Times New Roman" w:hAnsi="Times New Roman" w:eastAsia="宋体" w:cs="Times New Roman"/>
          <w:kern w:val="2"/>
          <w:sz w:val="24"/>
          <w:szCs w:val="24"/>
          <w:highlight w:val="none"/>
          <w:lang w:val="en-US" w:eastAsia="zh-CN"/>
        </w:rPr>
        <w:t>地块面积</w:t>
      </w:r>
      <w:r>
        <w:rPr>
          <w:rFonts w:hint="eastAsia" w:cs="Times New Roman"/>
          <w:kern w:val="2"/>
          <w:sz w:val="24"/>
          <w:szCs w:val="24"/>
          <w:highlight w:val="none"/>
          <w:lang w:val="en-US" w:eastAsia="zh-CN"/>
        </w:rPr>
        <w:t>6334</w:t>
      </w:r>
      <w:r>
        <w:rPr>
          <w:rFonts w:hint="default" w:ascii="Times New Roman" w:hAnsi="Times New Roman" w:eastAsia="宋体" w:cs="Times New Roman"/>
          <w:kern w:val="2"/>
          <w:sz w:val="24"/>
          <w:szCs w:val="24"/>
          <w:highlight w:val="none"/>
          <w:lang w:val="en-US" w:eastAsia="zh-CN"/>
        </w:rPr>
        <w:t>平方米</w:t>
      </w:r>
      <w:r>
        <w:rPr>
          <w:rFonts w:hint="eastAsia" w:cs="Times New Roman"/>
          <w:kern w:val="2"/>
          <w:sz w:val="24"/>
          <w:szCs w:val="24"/>
          <w:highlight w:val="none"/>
          <w:lang w:val="en-US" w:eastAsia="zh-CN"/>
        </w:rPr>
        <w:t>。</w:t>
      </w:r>
    </w:p>
    <w:p>
      <w:pPr>
        <w:spacing w:line="360" w:lineRule="auto"/>
        <w:ind w:firstLine="480"/>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color w:val="auto"/>
          <w:highlight w:val="none"/>
          <w:lang w:val="en-US" w:eastAsia="zh-CN"/>
        </w:rPr>
        <w:t>该</w:t>
      </w:r>
      <w:r>
        <w:rPr>
          <w:rFonts w:hint="default" w:ascii="Times New Roman" w:hAnsi="Times New Roman" w:eastAsia="宋体" w:cs="Times New Roman"/>
          <w:color w:val="auto"/>
          <w:highlight w:val="none"/>
        </w:rPr>
        <w:t>地块</w:t>
      </w:r>
      <w:r>
        <w:rPr>
          <w:rFonts w:hint="default" w:ascii="Times New Roman" w:hAnsi="Times New Roman" w:eastAsia="宋体" w:cs="Times New Roman"/>
          <w:color w:val="auto"/>
          <w:highlight w:val="none"/>
          <w:lang w:val="en-US"/>
        </w:rPr>
        <w:t>为</w:t>
      </w:r>
      <w:r>
        <w:rPr>
          <w:rFonts w:hint="eastAsia" w:cs="Times New Roman"/>
          <w:color w:val="auto"/>
          <w:highlight w:val="none"/>
          <w:lang w:val="en-US" w:eastAsia="zh-CN"/>
        </w:rPr>
        <w:t>道路、农用地、林地</w:t>
      </w:r>
      <w:r>
        <w:rPr>
          <w:rFonts w:hint="default" w:ascii="Times New Roman" w:hAnsi="Times New Roman" w:eastAsia="宋体" w:cs="Times New Roman"/>
          <w:color w:val="auto"/>
          <w:highlight w:val="none"/>
          <w:lang w:val="en-US" w:eastAsia="zh-CN"/>
        </w:rPr>
        <w:t>，后利用状态至今一直为</w:t>
      </w:r>
      <w:r>
        <w:rPr>
          <w:rFonts w:hint="eastAsia" w:cs="Times New Roman"/>
          <w:color w:val="auto"/>
          <w:highlight w:val="none"/>
          <w:lang w:val="en-US" w:eastAsia="zh-CN"/>
        </w:rPr>
        <w:t>道路、农用地、林地，种植蔬菜、果树、乔木等，</w:t>
      </w:r>
      <w:r>
        <w:rPr>
          <w:rFonts w:hint="default" w:ascii="Times New Roman" w:hAnsi="Times New Roman" w:eastAsia="宋体" w:cs="Times New Roman"/>
          <w:color w:val="auto"/>
          <w:highlight w:val="none"/>
          <w:lang w:val="en-US" w:eastAsia="zh-CN"/>
        </w:rPr>
        <w:t>其余没有变化，历史未</w:t>
      </w:r>
      <w:r>
        <w:rPr>
          <w:rFonts w:hint="default" w:ascii="Times New Roman" w:hAnsi="Times New Roman" w:cs="Times New Roman"/>
          <w:color w:val="auto"/>
          <w:highlight w:val="none"/>
          <w:lang w:val="en-US" w:eastAsia="zh-CN"/>
        </w:rPr>
        <w:t>作</w:t>
      </w:r>
      <w:r>
        <w:rPr>
          <w:rFonts w:hint="default" w:ascii="Times New Roman" w:hAnsi="Times New Roman" w:eastAsia="宋体" w:cs="Times New Roman"/>
          <w:color w:val="auto"/>
          <w:highlight w:val="none"/>
          <w:lang w:val="en-US" w:eastAsia="zh-CN"/>
        </w:rPr>
        <w:t>其他</w:t>
      </w:r>
      <w:r>
        <w:rPr>
          <w:rFonts w:hint="default" w:ascii="Times New Roman" w:hAnsi="Times New Roman" w:eastAsia="宋体" w:cs="Times New Roman"/>
          <w:color w:val="auto"/>
          <w:highlight w:val="none"/>
        </w:rPr>
        <w:t>用途，对地块产生污染的可能性较小。</w:t>
      </w:r>
      <w:r>
        <w:rPr>
          <w:rFonts w:hint="default" w:ascii="Times New Roman" w:hAnsi="Times New Roman" w:eastAsia="宋体" w:cs="Times New Roman"/>
          <w:b w:val="0"/>
          <w:bCs w:val="0"/>
          <w:color w:val="auto"/>
          <w:kern w:val="0"/>
          <w:highlight w:val="none"/>
          <w:lang w:val="en-US" w:eastAsia="zh-CN"/>
        </w:rPr>
        <w:t>地块相邻区域为均为</w:t>
      </w:r>
      <w:r>
        <w:rPr>
          <w:rFonts w:hint="eastAsia" w:cs="Times New Roman"/>
          <w:b w:val="0"/>
          <w:bCs w:val="0"/>
          <w:color w:val="auto"/>
          <w:kern w:val="0"/>
          <w:highlight w:val="none"/>
          <w:lang w:val="en-US" w:eastAsia="zh-CN"/>
        </w:rPr>
        <w:t>村庄</w:t>
      </w:r>
      <w:r>
        <w:rPr>
          <w:rFonts w:hint="default" w:ascii="Times New Roman" w:hAnsi="Times New Roman" w:eastAsia="宋体" w:cs="Times New Roman"/>
          <w:b w:val="0"/>
          <w:bCs w:val="0"/>
          <w:color w:val="auto"/>
          <w:kern w:val="0"/>
          <w:highlight w:val="none"/>
          <w:lang w:val="en-US" w:eastAsia="zh-CN"/>
        </w:rPr>
        <w:t>及</w:t>
      </w:r>
      <w:r>
        <w:rPr>
          <w:rFonts w:hint="eastAsia" w:cs="Times New Roman"/>
          <w:b w:val="0"/>
          <w:bCs w:val="0"/>
          <w:color w:val="auto"/>
          <w:kern w:val="0"/>
          <w:highlight w:val="none"/>
          <w:lang w:val="en-US" w:eastAsia="zh-CN"/>
        </w:rPr>
        <w:t>道路</w:t>
      </w:r>
      <w:r>
        <w:rPr>
          <w:rFonts w:hint="default" w:ascii="Times New Roman" w:hAnsi="Times New Roman" w:eastAsia="宋体" w:cs="Times New Roman"/>
          <w:b w:val="0"/>
          <w:bCs w:val="0"/>
          <w:color w:val="auto"/>
          <w:kern w:val="0"/>
          <w:highlight w:val="none"/>
          <w:lang w:val="en-US" w:eastAsia="zh-CN"/>
        </w:rPr>
        <w:t>，</w:t>
      </w:r>
      <w:r>
        <w:rPr>
          <w:rFonts w:hint="default" w:ascii="Times New Roman" w:hAnsi="Times New Roman" w:eastAsia="宋体" w:cs="Times New Roman"/>
          <w:color w:val="auto"/>
          <w:highlight w:val="none"/>
          <w:lang w:val="en-US" w:eastAsia="zh-CN"/>
        </w:rPr>
        <w:t>历史未</w:t>
      </w:r>
      <w:r>
        <w:rPr>
          <w:rFonts w:hint="eastAsia" w:cs="Times New Roman"/>
          <w:color w:val="auto"/>
          <w:highlight w:val="none"/>
          <w:lang w:val="en-US" w:eastAsia="zh-CN"/>
        </w:rPr>
        <w:t>作</w:t>
      </w:r>
      <w:r>
        <w:rPr>
          <w:rFonts w:hint="default" w:ascii="Times New Roman" w:hAnsi="Times New Roman" w:eastAsia="宋体" w:cs="Times New Roman"/>
          <w:color w:val="auto"/>
          <w:highlight w:val="none"/>
          <w:lang w:val="en-US" w:eastAsia="zh-CN"/>
        </w:rPr>
        <w:t>其他</w:t>
      </w:r>
      <w:r>
        <w:rPr>
          <w:rFonts w:hint="default" w:ascii="Times New Roman" w:hAnsi="Times New Roman" w:eastAsia="宋体" w:cs="Times New Roman"/>
          <w:color w:val="auto"/>
          <w:highlight w:val="none"/>
        </w:rPr>
        <w:t>用途</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对地块产生污染的可能性较小</w:t>
      </w:r>
      <w:r>
        <w:rPr>
          <w:rFonts w:hint="default" w:ascii="Times New Roman" w:hAnsi="Times New Roman" w:eastAsia="宋体" w:cs="Times New Roman"/>
          <w:b w:val="0"/>
          <w:bCs w:val="0"/>
          <w:color w:val="auto"/>
          <w:kern w:val="0"/>
          <w:highlight w:val="none"/>
          <w:lang w:val="en-US" w:eastAsia="zh-CN"/>
        </w:rPr>
        <w:t>。地块周围1000米范围内</w:t>
      </w:r>
      <w:r>
        <w:rPr>
          <w:rFonts w:hint="eastAsia" w:cs="Times New Roman"/>
          <w:b w:val="0"/>
          <w:bCs w:val="0"/>
          <w:color w:val="auto"/>
          <w:kern w:val="0"/>
          <w:highlight w:val="none"/>
          <w:lang w:val="en-US" w:eastAsia="zh-CN"/>
        </w:rPr>
        <w:t>不</w:t>
      </w:r>
      <w:r>
        <w:rPr>
          <w:rFonts w:hint="default" w:ascii="Times New Roman" w:hAnsi="Times New Roman" w:eastAsia="宋体" w:cs="Times New Roman"/>
          <w:b w:val="0"/>
          <w:bCs w:val="0"/>
          <w:color w:val="auto"/>
          <w:kern w:val="0"/>
          <w:highlight w:val="none"/>
          <w:lang w:val="en-US" w:eastAsia="zh-CN"/>
        </w:rPr>
        <w:t>存在</w:t>
      </w:r>
      <w:r>
        <w:rPr>
          <w:rFonts w:hint="default" w:ascii="Times New Roman" w:hAnsi="Times New Roman" w:cs="Times New Roman"/>
          <w:b w:val="0"/>
          <w:bCs w:val="0"/>
          <w:color w:val="auto"/>
          <w:kern w:val="0"/>
          <w:highlight w:val="none"/>
          <w:lang w:val="en-US" w:eastAsia="zh-CN"/>
        </w:rPr>
        <w:t>企业</w:t>
      </w:r>
      <w:r>
        <w:rPr>
          <w:rFonts w:hint="eastAsia" w:cs="Times New Roman"/>
          <w:b w:val="0"/>
          <w:bCs w:val="0"/>
          <w:color w:val="auto"/>
          <w:kern w:val="0"/>
          <w:highlight w:val="none"/>
          <w:lang w:val="en-US" w:eastAsia="zh-CN"/>
        </w:rPr>
        <w:t>，</w:t>
      </w:r>
      <w:r>
        <w:rPr>
          <w:rFonts w:hint="default" w:ascii="Times New Roman" w:hAnsi="Times New Roman" w:eastAsia="宋体" w:cs="Times New Roman"/>
          <w:b w:val="0"/>
          <w:bCs w:val="0"/>
          <w:color w:val="auto"/>
          <w:kern w:val="0"/>
          <w:highlight w:val="none"/>
          <w:lang w:val="en-US" w:eastAsia="zh-CN"/>
        </w:rPr>
        <w:t>故本地块受周边污染的可能性小</w:t>
      </w:r>
      <w:r>
        <w:rPr>
          <w:rFonts w:hint="default" w:ascii="Times New Roman" w:hAnsi="Times New Roman" w:eastAsia="宋体" w:cs="Times New Roman"/>
          <w:b w:val="0"/>
          <w:bCs w:val="0"/>
          <w:color w:val="auto"/>
          <w:kern w:val="0"/>
          <w:highlight w:val="none"/>
        </w:rPr>
        <w:t>。</w:t>
      </w:r>
    </w:p>
    <w:p>
      <w:pPr>
        <w:pStyle w:val="3"/>
        <w:spacing w:before="120" w:after="120"/>
        <w:rPr>
          <w:rFonts w:hint="default" w:ascii="Times New Roman" w:hAnsi="Times New Roman" w:eastAsia="宋体" w:cs="Times New Roman"/>
          <w:highlight w:val="none"/>
        </w:rPr>
      </w:pPr>
      <w:bookmarkStart w:id="535" w:name="6.4不确定性分析"/>
      <w:bookmarkEnd w:id="535"/>
      <w:bookmarkStart w:id="536" w:name="_bookmark32"/>
      <w:bookmarkEnd w:id="536"/>
      <w:bookmarkStart w:id="537" w:name="_Toc12180"/>
      <w:bookmarkStart w:id="538" w:name="_Toc851"/>
      <w:bookmarkStart w:id="539" w:name="_Toc11584"/>
      <w:bookmarkStart w:id="540" w:name="_Toc686"/>
      <w:bookmarkStart w:id="541" w:name="_Toc15983"/>
      <w:bookmarkStart w:id="542" w:name="_Toc13597"/>
      <w:bookmarkStart w:id="543" w:name="_Toc26126"/>
      <w:bookmarkStart w:id="544" w:name="_Toc14278"/>
      <w:bookmarkStart w:id="545" w:name="_Toc27050"/>
      <w:bookmarkStart w:id="546" w:name="_Toc1019"/>
      <w:bookmarkStart w:id="547" w:name="_Toc30762"/>
      <w:r>
        <w:rPr>
          <w:rFonts w:hint="default" w:ascii="Times New Roman" w:hAnsi="Times New Roman" w:eastAsia="宋体" w:cs="Times New Roman"/>
          <w:highlight w:val="none"/>
          <w:lang w:val="en-US" w:eastAsia="zh-CN"/>
        </w:rPr>
        <w:t>5.2</w:t>
      </w:r>
      <w:r>
        <w:rPr>
          <w:rFonts w:hint="default" w:ascii="Times New Roman" w:hAnsi="Times New Roman" w:eastAsia="宋体" w:cs="Times New Roman"/>
          <w:highlight w:val="none"/>
          <w:lang w:val="en-US"/>
        </w:rPr>
        <w:t xml:space="preserve"> </w:t>
      </w:r>
      <w:r>
        <w:rPr>
          <w:rFonts w:hint="default" w:ascii="Times New Roman" w:hAnsi="Times New Roman" w:eastAsia="宋体" w:cs="Times New Roman"/>
          <w:highlight w:val="none"/>
        </w:rPr>
        <w:t>不确定性分析</w:t>
      </w:r>
      <w:bookmarkEnd w:id="537"/>
      <w:bookmarkEnd w:id="538"/>
      <w:bookmarkEnd w:id="539"/>
      <w:bookmarkEnd w:id="540"/>
      <w:bookmarkEnd w:id="541"/>
      <w:bookmarkEnd w:id="542"/>
      <w:bookmarkEnd w:id="543"/>
      <w:bookmarkEnd w:id="544"/>
      <w:bookmarkEnd w:id="545"/>
      <w:bookmarkEnd w:id="546"/>
      <w:bookmarkEnd w:id="547"/>
    </w:p>
    <w:p>
      <w:pPr>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本报告基于实际调查，以科学理论为依据结合专业的判断进行逻辑推论与结果分析。报告是基于目前所掌握的调查资料、范围工作时间以及地块当下情况等多种因素做出的专业判断。地块土壤污染状况调查工作开展存在一定不确定性，</w:t>
      </w:r>
    </w:p>
    <w:p>
      <w:pPr>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1、本报告所得出的结论是基于资料收集、人员访谈、现场踏勘</w:t>
      </w:r>
      <w:r>
        <w:rPr>
          <w:rFonts w:hint="default" w:ascii="Times New Roman" w:hAnsi="Times New Roman" w:eastAsia="宋体" w:cs="Times New Roman"/>
          <w:color w:val="000000" w:themeColor="text1"/>
          <w:highlight w:val="none"/>
          <w:lang w:val="en-US"/>
          <w14:textFill>
            <w14:solidFill>
              <w14:schemeClr w14:val="tx1"/>
            </w14:solidFill>
          </w14:textFill>
        </w:rPr>
        <w:t>得出</w:t>
      </w:r>
      <w:r>
        <w:rPr>
          <w:rFonts w:hint="default" w:ascii="Times New Roman" w:hAnsi="Times New Roman" w:eastAsia="宋体" w:cs="Times New Roman"/>
          <w:color w:val="000000" w:themeColor="text1"/>
          <w:highlight w:val="none"/>
          <w14:textFill>
            <w14:solidFill>
              <w14:schemeClr w14:val="tx1"/>
            </w14:solidFill>
          </w14:textFill>
        </w:rPr>
        <w:t>，通过不同途径得到的结论基本</w:t>
      </w:r>
      <w:r>
        <w:rPr>
          <w:rFonts w:hint="default" w:ascii="Times New Roman" w:hAnsi="Times New Roman" w:eastAsia="宋体" w:cs="Times New Roman"/>
          <w:color w:val="000000" w:themeColor="text1"/>
          <w:highlight w:val="none"/>
          <w:lang w:val="en-US"/>
          <w14:textFill>
            <w14:solidFill>
              <w14:schemeClr w14:val="tx1"/>
            </w14:solidFill>
          </w14:textFill>
        </w:rPr>
        <w:t>一</w:t>
      </w:r>
      <w:r>
        <w:rPr>
          <w:rFonts w:hint="default" w:ascii="Times New Roman" w:hAnsi="Times New Roman" w:eastAsia="宋体" w:cs="Times New Roman"/>
          <w:color w:val="000000" w:themeColor="text1"/>
          <w:highlight w:val="none"/>
          <w14:textFill>
            <w14:solidFill>
              <w14:schemeClr w14:val="tx1"/>
            </w14:solidFill>
          </w14:textFill>
        </w:rPr>
        <w:t>致，相互佐证，因此不确定性较小。</w:t>
      </w:r>
    </w:p>
    <w:p>
      <w:pPr>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2、本次调查主要以资料收集、现场踏勘和人员访谈为主，对污染物</w:t>
      </w:r>
      <w:r>
        <w:rPr>
          <w:rFonts w:hint="default" w:ascii="Times New Roman" w:hAnsi="Times New Roman" w:eastAsia="宋体" w:cs="Times New Roman"/>
          <w:color w:val="000000" w:themeColor="text1"/>
          <w:highlight w:val="none"/>
          <w:lang w:val="en-US" w:eastAsia="zh-CN"/>
          <w14:textFill>
            <w14:solidFill>
              <w14:schemeClr w14:val="tx1"/>
            </w14:solidFill>
          </w14:textFill>
        </w:rPr>
        <w:t>更早时间发生</w:t>
      </w:r>
      <w:r>
        <w:rPr>
          <w:rFonts w:hint="default" w:ascii="Times New Roman" w:hAnsi="Times New Roman" w:eastAsia="宋体" w:cs="Times New Roman"/>
          <w:color w:val="000000" w:themeColor="text1"/>
          <w:highlight w:val="none"/>
          <w14:textFill>
            <w14:solidFill>
              <w14:schemeClr w14:val="tx1"/>
            </w14:solidFill>
          </w14:textFill>
        </w:rPr>
        <w:t>识别具有</w:t>
      </w:r>
      <w:r>
        <w:rPr>
          <w:rFonts w:hint="default" w:ascii="Times New Roman" w:hAnsi="Times New Roman" w:eastAsia="宋体" w:cs="Times New Roman"/>
          <w:color w:val="000000" w:themeColor="text1"/>
          <w:highlight w:val="none"/>
          <w:lang w:val="en-US" w:eastAsia="zh-CN"/>
          <w14:textFill>
            <w14:solidFill>
              <w14:schemeClr w14:val="tx1"/>
            </w14:solidFill>
          </w14:textFill>
        </w:rPr>
        <w:t>一定的</w:t>
      </w:r>
      <w:r>
        <w:rPr>
          <w:rFonts w:hint="default" w:ascii="Times New Roman" w:hAnsi="Times New Roman" w:eastAsia="宋体" w:cs="Times New Roman"/>
          <w:color w:val="000000" w:themeColor="text1"/>
          <w:highlight w:val="none"/>
          <w14:textFill>
            <w14:solidFill>
              <w14:schemeClr w14:val="tx1"/>
            </w14:solidFill>
          </w14:textFill>
        </w:rPr>
        <w:t>局限性，</w:t>
      </w:r>
      <w:r>
        <w:rPr>
          <w:rFonts w:hint="default" w:ascii="Times New Roman" w:hAnsi="Times New Roman" w:eastAsia="宋体" w:cs="Times New Roman"/>
          <w:color w:val="000000" w:themeColor="text1"/>
          <w:highlight w:val="none"/>
          <w:lang w:val="en-US" w:eastAsia="zh-CN"/>
          <w14:textFill>
            <w14:solidFill>
              <w14:schemeClr w14:val="tx1"/>
            </w14:solidFill>
          </w14:textFill>
        </w:rPr>
        <w:t>不能完全排除污染物的偶发性，故</w:t>
      </w:r>
      <w:r>
        <w:rPr>
          <w:rFonts w:hint="default" w:ascii="Times New Roman" w:hAnsi="Times New Roman" w:eastAsia="宋体" w:cs="Times New Roman"/>
          <w:color w:val="000000" w:themeColor="text1"/>
          <w:highlight w:val="none"/>
          <w14:textFill>
            <w14:solidFill>
              <w14:schemeClr w14:val="tx1"/>
            </w14:solidFill>
          </w14:textFill>
        </w:rPr>
        <w:t>可能会对地块造成影响，造成本报告的不确定性。</w:t>
      </w:r>
    </w:p>
    <w:p>
      <w:pPr>
        <w:ind w:firstLine="48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3、该地块点位的布设具有一定的局限性，不能完全覆盖其他区域，因此得到的数据结果，可能会造成本报告的不确定性。</w:t>
      </w:r>
    </w:p>
    <w:p>
      <w:pPr>
        <w:ind w:firstLine="480"/>
        <w:rPr>
          <w:rFonts w:hint="default" w:ascii="Times New Roman" w:hAnsi="Times New Roman" w:eastAsia="宋体" w:cs="Times New Roman"/>
          <w:sz w:val="24"/>
          <w:szCs w:val="24"/>
          <w:highlight w:val="none"/>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highlight w:val="none"/>
          <w14:textFill>
            <w14:solidFill>
              <w14:schemeClr w14:val="tx1"/>
            </w14:solidFill>
          </w14:textFill>
        </w:rPr>
        <w:t>、</w:t>
      </w:r>
      <w:r>
        <w:rPr>
          <w:rFonts w:hint="default" w:ascii="Times New Roman" w:hAnsi="Times New Roman" w:eastAsia="宋体" w:cs="Times New Roman"/>
          <w:color w:val="000000" w:themeColor="text1"/>
          <w:highlight w:val="none"/>
          <w:lang w:val="en-US"/>
          <w14:textFill>
            <w14:solidFill>
              <w14:schemeClr w14:val="tx1"/>
            </w14:solidFill>
          </w14:textFill>
        </w:rPr>
        <w:t>本次报告，</w:t>
      </w:r>
      <w:r>
        <w:rPr>
          <w:rFonts w:hint="default" w:ascii="Times New Roman" w:hAnsi="Times New Roman" w:eastAsia="宋体" w:cs="Times New Roman"/>
          <w:color w:val="000000" w:themeColor="text1"/>
          <w:highlight w:val="none"/>
          <w14:textFill>
            <w14:solidFill>
              <w14:schemeClr w14:val="tx1"/>
            </w14:solidFill>
          </w14:textFill>
        </w:rPr>
        <w:t>调查组尽全力获取编制报告所需的相关数据信息</w:t>
      </w:r>
      <w:r>
        <w:rPr>
          <w:rFonts w:hint="default" w:ascii="Times New Roman" w:hAnsi="Times New Roman" w:eastAsia="宋体" w:cs="Times New Roman"/>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highlight w:val="none"/>
          <w14:textFill>
            <w14:solidFill>
              <w14:schemeClr w14:val="tx1"/>
            </w14:solidFill>
          </w14:textFill>
        </w:rPr>
        <w:t>本报告根据报告准备期间所获得的最新信息资料撰写，但由于</w:t>
      </w:r>
      <w:r>
        <w:rPr>
          <w:rFonts w:hint="default" w:ascii="Times New Roman" w:hAnsi="Times New Roman" w:eastAsia="宋体" w:cs="Times New Roman"/>
          <w:color w:val="000000" w:themeColor="text1"/>
          <w:highlight w:val="none"/>
          <w:lang w:val="en-US" w:eastAsia="zh-CN"/>
          <w14:textFill>
            <w14:solidFill>
              <w14:schemeClr w14:val="tx1"/>
            </w14:solidFill>
          </w14:textFill>
        </w:rPr>
        <w:t>人员的不确定性，无法完全覆盖所有知情人以及</w:t>
      </w:r>
      <w:r>
        <w:rPr>
          <w:rFonts w:hint="default" w:ascii="Times New Roman" w:hAnsi="Times New Roman" w:eastAsia="宋体" w:cs="Times New Roman"/>
          <w:color w:val="000000" w:themeColor="text1"/>
          <w:highlight w:val="none"/>
          <w14:textFill>
            <w14:solidFill>
              <w14:schemeClr w14:val="tx1"/>
            </w14:solidFill>
          </w14:textFill>
        </w:rPr>
        <w:t>项目时间及资料信息本身的时效性等原因，调查组不能确保本报告内容在未来长时间内的有效性。</w:t>
      </w:r>
    </w:p>
    <w:p>
      <w:pPr>
        <w:ind w:firstLine="480"/>
        <w:rPr>
          <w:rFonts w:hint="default" w:ascii="Times New Roman" w:hAnsi="Times New Roman" w:eastAsia="宋体" w:cs="Times New Roman"/>
          <w:highlight w:val="none"/>
        </w:rPr>
        <w:sectPr>
          <w:pgSz w:w="11911" w:h="16838"/>
          <w:pgMar w:top="1440" w:right="1800" w:bottom="1440" w:left="1800" w:header="850" w:footer="680" w:gutter="0"/>
          <w:pgNumType w:fmt="decimal"/>
          <w:cols w:space="0" w:num="1"/>
        </w:sectPr>
      </w:pPr>
    </w:p>
    <w:p>
      <w:pPr>
        <w:pStyle w:val="2"/>
        <w:spacing w:before="120" w:after="240"/>
        <w:rPr>
          <w:rFonts w:hint="default" w:ascii="Times New Roman" w:hAnsi="Times New Roman" w:eastAsia="宋体" w:cs="Times New Roman"/>
          <w:highlight w:val="none"/>
          <w:lang w:val="en-US"/>
        </w:rPr>
      </w:pPr>
      <w:bookmarkStart w:id="548" w:name="7.1_结论"/>
      <w:bookmarkEnd w:id="548"/>
      <w:bookmarkStart w:id="549" w:name="7_结论和建议"/>
      <w:bookmarkEnd w:id="549"/>
      <w:bookmarkStart w:id="550" w:name="_Toc28244"/>
      <w:bookmarkStart w:id="551" w:name="_Toc10692"/>
      <w:bookmarkStart w:id="552" w:name="_Toc11465"/>
      <w:bookmarkStart w:id="553" w:name="_Toc12883"/>
      <w:bookmarkStart w:id="554" w:name="_Toc5321"/>
      <w:bookmarkStart w:id="555" w:name="_Toc18848"/>
      <w:bookmarkStart w:id="556" w:name="_Toc25875"/>
      <w:bookmarkStart w:id="557" w:name="_Toc17489"/>
      <w:r>
        <w:rPr>
          <w:rFonts w:hint="default" w:ascii="Times New Roman" w:hAnsi="Times New Roman" w:eastAsia="宋体" w:cs="Times New Roman"/>
          <w:highlight w:val="none"/>
        </w:rPr>
        <w:t>第</w:t>
      </w:r>
      <w:r>
        <w:rPr>
          <w:rFonts w:hint="default" w:ascii="Times New Roman" w:hAnsi="Times New Roman" w:cs="Times New Roman"/>
          <w:highlight w:val="none"/>
          <w:lang w:val="en-US" w:eastAsia="zh-CN"/>
        </w:rPr>
        <w:t>6</w:t>
      </w:r>
      <w:r>
        <w:rPr>
          <w:rFonts w:hint="default" w:ascii="Times New Roman" w:hAnsi="Times New Roman" w:eastAsia="宋体" w:cs="Times New Roman"/>
          <w:highlight w:val="none"/>
        </w:rPr>
        <w:t>章</w:t>
      </w:r>
      <w:r>
        <w:rPr>
          <w:rFonts w:hint="default" w:ascii="Times New Roman" w:hAnsi="Times New Roman" w:eastAsia="宋体" w:cs="Times New Roman"/>
          <w:highlight w:val="none"/>
          <w:lang w:val="en-US"/>
        </w:rPr>
        <w:t xml:space="preserve"> </w:t>
      </w:r>
      <w:r>
        <w:rPr>
          <w:rFonts w:hint="default" w:ascii="Times New Roman" w:hAnsi="Times New Roman" w:eastAsia="宋体" w:cs="Times New Roman"/>
          <w:highlight w:val="none"/>
        </w:rPr>
        <w:t>结论</w:t>
      </w:r>
      <w:bookmarkEnd w:id="550"/>
      <w:bookmarkEnd w:id="551"/>
      <w:bookmarkEnd w:id="552"/>
      <w:bookmarkEnd w:id="553"/>
      <w:bookmarkEnd w:id="554"/>
      <w:r>
        <w:rPr>
          <w:rFonts w:hint="default" w:ascii="Times New Roman" w:hAnsi="Times New Roman" w:eastAsia="宋体" w:cs="Times New Roman"/>
          <w:highlight w:val="none"/>
          <w:lang w:val="en-US"/>
        </w:rPr>
        <w:t>与建议</w:t>
      </w:r>
      <w:bookmarkEnd w:id="555"/>
      <w:bookmarkEnd w:id="556"/>
      <w:bookmarkEnd w:id="557"/>
    </w:p>
    <w:p>
      <w:pPr>
        <w:pStyle w:val="3"/>
        <w:spacing w:before="120" w:after="120"/>
        <w:rPr>
          <w:rFonts w:hint="default" w:ascii="Times New Roman" w:hAnsi="Times New Roman" w:eastAsia="宋体" w:cs="Times New Roman"/>
          <w:highlight w:val="none"/>
          <w:lang w:val="en-US"/>
        </w:rPr>
      </w:pPr>
      <w:bookmarkStart w:id="558" w:name="_Toc12336"/>
      <w:bookmarkStart w:id="559" w:name="_Toc17193"/>
      <w:bookmarkStart w:id="560" w:name="_Toc18366"/>
      <w:r>
        <w:rPr>
          <w:rFonts w:hint="default" w:ascii="Times New Roman" w:hAnsi="Times New Roman" w:eastAsia="宋体" w:cs="Times New Roman"/>
          <w:highlight w:val="none"/>
          <w:lang w:val="en-US" w:eastAsia="zh-CN"/>
        </w:rPr>
        <w:t>6.1</w:t>
      </w:r>
      <w:r>
        <w:rPr>
          <w:rFonts w:hint="default" w:ascii="Times New Roman" w:hAnsi="Times New Roman" w:eastAsia="宋体" w:cs="Times New Roman"/>
          <w:highlight w:val="none"/>
          <w:lang w:val="en-US"/>
        </w:rPr>
        <w:t xml:space="preserve"> 结论</w:t>
      </w:r>
      <w:bookmarkEnd w:id="558"/>
      <w:bookmarkEnd w:id="559"/>
      <w:bookmarkEnd w:id="560"/>
    </w:p>
    <w:p>
      <w:pPr>
        <w:bidi w:val="0"/>
        <w:rPr>
          <w:rFonts w:hint="default" w:ascii="Times New Roman" w:hAnsi="Times New Roman" w:eastAsia="宋体" w:cs="Times New Roman"/>
          <w:color w:val="auto"/>
          <w:highlight w:val="none"/>
          <w:u w:val="none"/>
          <w:lang w:val="en-US" w:eastAsia="zh-CN"/>
        </w:rPr>
      </w:pPr>
      <w:r>
        <w:rPr>
          <w:rFonts w:hint="eastAsia" w:cs="Times New Roman"/>
          <w:color w:val="auto"/>
          <w:highlight w:val="none"/>
          <w:lang w:val="en-US" w:eastAsia="zh-CN"/>
        </w:rPr>
        <w:t>枣庄市峄城区书院街棚户区改造项目（补空二）地块位于</w:t>
      </w:r>
      <w:r>
        <w:rPr>
          <w:rFonts w:hint="eastAsia" w:cs="Times New Roman"/>
          <w:kern w:val="2"/>
          <w:sz w:val="24"/>
          <w:szCs w:val="24"/>
          <w:highlight w:val="none"/>
          <w:lang w:val="en-US" w:eastAsia="zh-CN"/>
        </w:rPr>
        <w:t>仙坛山西侧、峄山路东侧</w:t>
      </w:r>
      <w:r>
        <w:rPr>
          <w:rFonts w:hint="default" w:ascii="Times New Roman" w:hAnsi="Times New Roman" w:cs="Times New Roman"/>
          <w:color w:val="auto"/>
          <w:highlight w:val="none"/>
          <w:lang w:val="en-US" w:eastAsia="zh-CN"/>
        </w:rPr>
        <w:t>，</w:t>
      </w:r>
      <w:r>
        <w:rPr>
          <w:rFonts w:hint="default" w:ascii="Times New Roman" w:hAnsi="Times New Roman" w:eastAsia="宋体" w:cs="Times New Roman"/>
          <w:color w:val="auto"/>
          <w:highlight w:val="none"/>
          <w:lang w:val="en-US" w:eastAsia="zh-CN"/>
        </w:rPr>
        <w:t>地块面积</w:t>
      </w:r>
      <w:r>
        <w:rPr>
          <w:rFonts w:hint="eastAsia" w:cs="Times New Roman"/>
          <w:color w:val="auto"/>
          <w:highlight w:val="none"/>
          <w:lang w:val="en-US" w:eastAsia="zh-CN"/>
        </w:rPr>
        <w:t>6334</w:t>
      </w:r>
      <w:r>
        <w:rPr>
          <w:rFonts w:hint="default" w:ascii="Times New Roman" w:hAnsi="Times New Roman" w:eastAsia="宋体" w:cs="Times New Roman"/>
          <w:color w:val="auto"/>
          <w:highlight w:val="none"/>
          <w:lang w:val="en-US" w:eastAsia="zh-CN"/>
        </w:rPr>
        <w:t>平方米</w:t>
      </w:r>
      <w:r>
        <w:rPr>
          <w:rFonts w:hint="default" w:ascii="Times New Roman" w:hAnsi="Times New Roman" w:eastAsia="宋体" w:cs="Times New Roman"/>
          <w:color w:val="auto"/>
          <w:highlight w:val="none"/>
          <w:u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highlight w:val="none"/>
          <w:u w:val="none"/>
          <w:lang w:val="en-US" w:eastAsia="zh-CN" w:bidi="zh-CN"/>
        </w:rPr>
      </w:pPr>
      <w:bookmarkStart w:id="561" w:name="7.2_建议"/>
      <w:bookmarkEnd w:id="561"/>
      <w:bookmarkStart w:id="562" w:name="_Toc3924"/>
      <w:bookmarkStart w:id="563" w:name="_Toc8511"/>
      <w:bookmarkStart w:id="564" w:name="_Toc25510"/>
      <w:bookmarkStart w:id="565" w:name="_Toc66"/>
      <w:bookmarkStart w:id="566" w:name="_Toc17962"/>
      <w:bookmarkStart w:id="567" w:name="_Toc19706"/>
      <w:bookmarkStart w:id="568" w:name="_Toc6271"/>
      <w:r>
        <w:rPr>
          <w:rFonts w:hint="default" w:ascii="Times New Roman" w:hAnsi="Times New Roman" w:eastAsia="宋体" w:cs="Times New Roman"/>
          <w:color w:val="auto"/>
          <w:kern w:val="0"/>
          <w:sz w:val="24"/>
          <w:highlight w:val="none"/>
          <w:u w:val="none"/>
          <w:lang w:val="en-US" w:eastAsia="zh-CN" w:bidi="zh-CN"/>
        </w:rPr>
        <w:t>通过第一阶段资料收集、现场踏勘、人员访谈及现场快速测定分析等调查，确认枣庄市峄城区书院街棚户区改造项目地块一地块内及周围区域当前和历史上均无可能的污染源，该地块的环境状况可以接受，满足建设用地中第</w:t>
      </w:r>
      <w:r>
        <w:rPr>
          <w:rFonts w:hint="eastAsia" w:ascii="Times New Roman" w:hAnsi="Times New Roman" w:eastAsia="宋体" w:cs="Times New Roman"/>
          <w:color w:val="auto"/>
          <w:kern w:val="0"/>
          <w:sz w:val="24"/>
          <w:highlight w:val="none"/>
          <w:u w:val="none"/>
          <w:lang w:val="en-US" w:eastAsia="zh-CN" w:bidi="zh-CN"/>
        </w:rPr>
        <w:t>一</w:t>
      </w:r>
      <w:r>
        <w:rPr>
          <w:rFonts w:hint="default" w:ascii="Times New Roman" w:hAnsi="Times New Roman" w:eastAsia="宋体" w:cs="Times New Roman"/>
          <w:color w:val="auto"/>
          <w:kern w:val="0"/>
          <w:sz w:val="24"/>
          <w:highlight w:val="none"/>
          <w:u w:val="none"/>
          <w:lang w:val="en-US" w:eastAsia="zh-CN" w:bidi="zh-CN"/>
        </w:rPr>
        <w:t>类建设用地要求，不需要开展第二阶段的调查工作，调查活动结束。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4"/>
          <w:highlight w:val="none"/>
          <w:u w:val="none"/>
          <w:lang w:val="en-US" w:eastAsia="zh-CN" w:bidi="zh-CN"/>
        </w:rPr>
        <w:t>截止至调查日，该地块不属于污染地块，满足</w:t>
      </w:r>
      <w:r>
        <w:rPr>
          <w:rFonts w:hint="eastAsia" w:ascii="Times New Roman" w:hAnsi="Times New Roman" w:eastAsia="宋体" w:cs="Times New Roman"/>
          <w:color w:val="auto"/>
          <w:kern w:val="0"/>
          <w:sz w:val="24"/>
          <w:highlight w:val="none"/>
          <w:u w:val="none"/>
          <w:lang w:val="en-US" w:eastAsia="zh-CN" w:bidi="zh-CN"/>
        </w:rPr>
        <w:t>一</w:t>
      </w:r>
      <w:r>
        <w:rPr>
          <w:rFonts w:hint="default" w:ascii="Times New Roman" w:hAnsi="Times New Roman" w:eastAsia="宋体" w:cs="Times New Roman"/>
          <w:color w:val="auto"/>
          <w:kern w:val="0"/>
          <w:sz w:val="24"/>
          <w:highlight w:val="none"/>
          <w:u w:val="none"/>
          <w:lang w:val="en-US" w:eastAsia="zh-CN" w:bidi="zh-CN"/>
        </w:rPr>
        <w:t>类建设用地环境质量要求。</w:t>
      </w:r>
    </w:p>
    <w:p>
      <w:pPr>
        <w:pStyle w:val="3"/>
        <w:spacing w:before="120" w:after="120"/>
        <w:rPr>
          <w:rFonts w:hint="default" w:ascii="Times New Roman" w:hAnsi="Times New Roman" w:eastAsia="宋体" w:cs="Times New Roman"/>
          <w:color w:val="000000" w:themeColor="text1"/>
          <w:highlight w:val="none"/>
          <w14:textFill>
            <w14:solidFill>
              <w14:schemeClr w14:val="tx1"/>
            </w14:solidFill>
          </w14:textFill>
        </w:rPr>
      </w:pPr>
      <w:bookmarkStart w:id="569" w:name="_Toc30184"/>
      <w:r>
        <w:rPr>
          <w:rFonts w:hint="default" w:ascii="Times New Roman" w:hAnsi="Times New Roman" w:eastAsia="宋体" w:cs="Times New Roman"/>
          <w:color w:val="000000" w:themeColor="text1"/>
          <w:highlight w:val="none"/>
          <w:lang w:val="en-US" w:eastAsia="zh-CN"/>
          <w14:textFill>
            <w14:solidFill>
              <w14:schemeClr w14:val="tx1"/>
            </w14:solidFill>
          </w14:textFill>
        </w:rPr>
        <w:t>6.2</w:t>
      </w:r>
      <w:r>
        <w:rPr>
          <w:rFonts w:hint="default" w:ascii="Times New Roman" w:hAnsi="Times New Roman" w:eastAsia="宋体" w:cs="Times New Roman"/>
          <w:color w:val="000000" w:themeColor="text1"/>
          <w:highlight w:val="none"/>
          <w:lang w:val="en-US"/>
          <w14:textFill>
            <w14:solidFill>
              <w14:schemeClr w14:val="tx1"/>
            </w14:solidFill>
          </w14:textFill>
        </w:rPr>
        <w:t xml:space="preserve"> </w:t>
      </w:r>
      <w:r>
        <w:rPr>
          <w:rFonts w:hint="default" w:ascii="Times New Roman" w:hAnsi="Times New Roman" w:eastAsia="宋体" w:cs="Times New Roman"/>
          <w:color w:val="000000" w:themeColor="text1"/>
          <w:highlight w:val="none"/>
          <w14:textFill>
            <w14:solidFill>
              <w14:schemeClr w14:val="tx1"/>
            </w14:solidFill>
          </w14:textFill>
        </w:rPr>
        <w:t>建议</w:t>
      </w:r>
      <w:bookmarkEnd w:id="562"/>
      <w:bookmarkEnd w:id="563"/>
      <w:bookmarkEnd w:id="564"/>
      <w:bookmarkEnd w:id="565"/>
      <w:bookmarkEnd w:id="566"/>
      <w:bookmarkEnd w:id="567"/>
      <w:bookmarkEnd w:id="568"/>
      <w:bookmarkEnd w:id="569"/>
    </w:p>
    <w:p>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根据调查结论，结合本地块未来土地利用规划，提出本地块管理后续工作建议如下：</w:t>
      </w:r>
    </w:p>
    <w:p>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rPr>
        <w:t>1、</w:t>
      </w:r>
      <w:r>
        <w:rPr>
          <w:rFonts w:hint="default" w:ascii="Times New Roman" w:hAnsi="Times New Roman" w:eastAsia="宋体" w:cs="Times New Roman"/>
          <w:color w:val="auto"/>
          <w:highlight w:val="none"/>
        </w:rPr>
        <w:t>在开发建设中仍需加强地块管理，在地块周边设置围挡，防止倾倒工业固废、建筑及生活垃圾，预防引入新的环境污染源；</w:t>
      </w:r>
    </w:p>
    <w:p>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rPr>
        <w:t>2、</w:t>
      </w:r>
      <w:r>
        <w:rPr>
          <w:rFonts w:hint="default" w:ascii="Times New Roman" w:hAnsi="Times New Roman" w:eastAsia="宋体" w:cs="Times New Roman"/>
          <w:color w:val="auto"/>
          <w:highlight w:val="none"/>
        </w:rPr>
        <w:t>在开发建设过程中按照《山东省扬尘污染防治管理办法</w:t>
      </w:r>
      <w:r>
        <w:rPr>
          <w:rFonts w:hint="default" w:ascii="Times New Roman" w:hAnsi="Times New Roman" w:cs="Times New Roman"/>
          <w:color w:val="auto"/>
          <w:highlight w:val="none"/>
          <w:lang w:eastAsia="zh-CN"/>
        </w:rPr>
        <w:t>》《</w:t>
      </w:r>
      <w:r>
        <w:rPr>
          <w:rFonts w:hint="default" w:ascii="Times New Roman" w:hAnsi="Times New Roman" w:eastAsia="宋体" w:cs="Times New Roman"/>
          <w:color w:val="auto"/>
          <w:highlight w:val="none"/>
        </w:rPr>
        <w:t>关于进一步加强施工工地和道路扬尘管控工作的通知》</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建办质〔2019〕23号</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的相关规定，落实扬尘污染防治措施；</w:t>
      </w:r>
    </w:p>
    <w:p>
      <w:pPr>
        <w:ind w:firstLine="480"/>
        <w:rPr>
          <w:rFonts w:hint="default" w:ascii="Times New Roman" w:hAnsi="Times New Roman" w:eastAsia="宋体" w:cs="Times New Roman"/>
          <w:color w:val="auto"/>
          <w:highlight w:val="none"/>
          <w:lang w:eastAsia="zh-CN"/>
        </w:rPr>
        <w:sectPr>
          <w:pgSz w:w="11911" w:h="16838"/>
          <w:pgMar w:top="1440" w:right="1800" w:bottom="1440" w:left="1800" w:header="850" w:footer="680" w:gutter="0"/>
          <w:pgNumType w:fmt="decimal"/>
          <w:cols w:space="0" w:num="1"/>
        </w:sectPr>
      </w:pPr>
      <w:r>
        <w:rPr>
          <w:rFonts w:hint="default" w:ascii="Times New Roman" w:hAnsi="Times New Roman" w:eastAsia="宋体" w:cs="Times New Roman"/>
          <w:color w:val="auto"/>
          <w:highlight w:val="none"/>
          <w:lang w:val="en-US"/>
        </w:rPr>
        <w:t>3、</w:t>
      </w:r>
      <w:r>
        <w:rPr>
          <w:rFonts w:hint="default" w:ascii="Times New Roman" w:hAnsi="Times New Roman" w:eastAsia="宋体" w:cs="Times New Roman"/>
          <w:color w:val="auto"/>
          <w:highlight w:val="none"/>
        </w:rPr>
        <w:t>在开发施工过程中需要注意做好相应的安全防护，采取必要的控制措施，避免影响地块内工作人员及地块外居民</w:t>
      </w:r>
      <w:bookmarkStart w:id="570" w:name="附件1_评审申请表"/>
      <w:bookmarkEnd w:id="570"/>
      <w:r>
        <w:rPr>
          <w:rFonts w:hint="default" w:ascii="Times New Roman" w:hAnsi="Times New Roman" w:eastAsia="宋体" w:cs="Times New Roman"/>
          <w:color w:val="auto"/>
          <w:highlight w:val="none"/>
          <w:lang w:eastAsia="zh-CN"/>
        </w:rPr>
        <w:t>。</w:t>
      </w:r>
    </w:p>
    <w:p>
      <w:pPr>
        <w:pStyle w:val="2"/>
        <w:bidi w:val="0"/>
        <w:rPr>
          <w:rFonts w:hint="default" w:ascii="Times New Roman" w:hAnsi="Times New Roman" w:eastAsia="宋体" w:cs="Times New Roman"/>
          <w:highlight w:val="none"/>
          <w:lang w:val="en-US" w:eastAsia="zh-CN"/>
        </w:rPr>
      </w:pPr>
      <w:bookmarkStart w:id="571" w:name="_Toc17159"/>
      <w:bookmarkStart w:id="572" w:name="_Toc13432"/>
      <w:bookmarkStart w:id="573" w:name="_Toc23021"/>
      <w:bookmarkStart w:id="574" w:name="_Toc3651"/>
      <w:bookmarkStart w:id="575" w:name="_Toc10456"/>
      <w:bookmarkStart w:id="576" w:name="_Toc24979"/>
      <w:bookmarkStart w:id="577" w:name="_Toc17062"/>
      <w:bookmarkStart w:id="578" w:name="_Toc14201"/>
      <w:bookmarkStart w:id="579" w:name="_Toc16989"/>
      <w:bookmarkStart w:id="580" w:name="_Toc17539"/>
      <w:bookmarkStart w:id="581" w:name="_Toc26007"/>
      <w:bookmarkStart w:id="582" w:name="_Toc11538"/>
      <w:bookmarkStart w:id="583" w:name="_Toc6138"/>
      <w:bookmarkStart w:id="584" w:name="_Toc13219"/>
      <w:bookmarkStart w:id="585" w:name="_Toc6417"/>
      <w:bookmarkStart w:id="586" w:name="_Toc26704"/>
      <w:bookmarkStart w:id="587" w:name="_Toc24532"/>
      <w:r>
        <w:rPr>
          <w:rFonts w:hint="default" w:ascii="Times New Roman" w:hAnsi="Times New Roman" w:eastAsia="宋体" w:cs="Times New Roman"/>
          <w:highlight w:val="none"/>
          <w:lang w:val="en-US" w:eastAsia="zh-CN"/>
        </w:rPr>
        <w:t>附件</w:t>
      </w:r>
      <w:bookmarkEnd w:id="571"/>
    </w:p>
    <w:p>
      <w:pPr>
        <w:pStyle w:val="3"/>
        <w:spacing w:before="120" w:after="120"/>
        <w:outlineLvl w:val="1"/>
        <w:rPr>
          <w:rFonts w:hint="default" w:ascii="Times New Roman" w:hAnsi="Times New Roman" w:eastAsia="宋体" w:cs="Times New Roman"/>
          <w:highlight w:val="none"/>
          <w:lang w:val="en-US" w:eastAsia="zh-CN"/>
        </w:rPr>
      </w:pPr>
      <w:bookmarkStart w:id="588" w:name="_Toc1673"/>
      <w:r>
        <w:rPr>
          <w:rFonts w:hint="default" w:ascii="Times New Roman" w:hAnsi="Times New Roman" w:eastAsia="宋体" w:cs="Times New Roman"/>
          <w:highlight w:val="none"/>
        </w:rPr>
        <w:t>附件1 评审</w:t>
      </w:r>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r>
        <w:rPr>
          <w:rFonts w:hint="default" w:ascii="Times New Roman" w:hAnsi="Times New Roman" w:eastAsia="宋体" w:cs="Times New Roman"/>
          <w:highlight w:val="none"/>
          <w:lang w:val="en-US" w:eastAsia="zh-CN"/>
        </w:rPr>
        <w:t>申请表</w:t>
      </w:r>
      <w:bookmarkEnd w:id="588"/>
    </w:p>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eastAsia="宋体"/>
          <w:highlight w:val="none"/>
          <w:lang w:eastAsia="zh-CN"/>
        </w:rPr>
        <w:sectPr>
          <w:headerReference r:id="rId11" w:type="even"/>
          <w:pgSz w:w="11911" w:h="16838"/>
          <w:pgMar w:top="1440" w:right="1800" w:bottom="1440" w:left="1800" w:header="850" w:footer="680" w:gutter="0"/>
          <w:pgNumType w:fmt="decimal"/>
          <w:cols w:space="0" w:num="1"/>
        </w:sectPr>
      </w:pPr>
      <w:r>
        <w:rPr>
          <w:rFonts w:hint="eastAsia" w:eastAsia="宋体"/>
          <w:highlight w:val="none"/>
          <w:lang w:eastAsia="zh-CN"/>
        </w:rPr>
        <w:drawing>
          <wp:inline distT="0" distB="0" distL="114300" distR="114300">
            <wp:extent cx="5275580" cy="7454900"/>
            <wp:effectExtent l="0" t="0" r="1270" b="12700"/>
            <wp:docPr id="1" name="图片 1" descr="S22C-724052308520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S22C-724052308520_00"/>
                    <pic:cNvPicPr>
                      <a:picLocks noChangeAspect="1"/>
                    </pic:cNvPicPr>
                  </pic:nvPicPr>
                  <pic:blipFill>
                    <a:blip r:embed="rId93"/>
                    <a:stretch>
                      <a:fillRect/>
                    </a:stretch>
                  </pic:blipFill>
                  <pic:spPr>
                    <a:xfrm>
                      <a:off x="0" y="0"/>
                      <a:ext cx="5275580" cy="7454900"/>
                    </a:xfrm>
                    <a:prstGeom prst="rect">
                      <a:avLst/>
                    </a:prstGeom>
                  </pic:spPr>
                </pic:pic>
              </a:graphicData>
            </a:graphic>
          </wp:inline>
        </w:drawing>
      </w:r>
      <w:r>
        <w:rPr>
          <w:rFonts w:hint="eastAsia" w:eastAsia="宋体"/>
          <w:highlight w:val="none"/>
          <w:lang w:eastAsia="zh-CN"/>
        </w:rPr>
        <w:drawing>
          <wp:inline distT="0" distB="0" distL="114300" distR="114300">
            <wp:extent cx="5275580" cy="7454900"/>
            <wp:effectExtent l="0" t="0" r="1270" b="12700"/>
            <wp:docPr id="10" name="图片 10" descr="S22C-724052308520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S22C-724052308520_01"/>
                    <pic:cNvPicPr>
                      <a:picLocks noChangeAspect="1"/>
                    </pic:cNvPicPr>
                  </pic:nvPicPr>
                  <pic:blipFill>
                    <a:blip r:embed="rId94"/>
                    <a:stretch>
                      <a:fillRect/>
                    </a:stretch>
                  </pic:blipFill>
                  <pic:spPr>
                    <a:xfrm>
                      <a:off x="0" y="0"/>
                      <a:ext cx="5275580" cy="7454900"/>
                    </a:xfrm>
                    <a:prstGeom prst="rect">
                      <a:avLst/>
                    </a:prstGeom>
                  </pic:spPr>
                </pic:pic>
              </a:graphicData>
            </a:graphic>
          </wp:inline>
        </w:drawing>
      </w:r>
      <w:r>
        <w:rPr>
          <w:rFonts w:hint="eastAsia" w:eastAsia="宋体"/>
          <w:highlight w:val="none"/>
          <w:lang w:eastAsia="zh-CN"/>
        </w:rPr>
        <w:drawing>
          <wp:inline distT="0" distB="0" distL="114300" distR="114300">
            <wp:extent cx="5275580" cy="7454900"/>
            <wp:effectExtent l="0" t="0" r="1270" b="12700"/>
            <wp:docPr id="11" name="图片 11" descr="S22C-724052308520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S22C-724052308520_02"/>
                    <pic:cNvPicPr>
                      <a:picLocks noChangeAspect="1"/>
                    </pic:cNvPicPr>
                  </pic:nvPicPr>
                  <pic:blipFill>
                    <a:blip r:embed="rId95"/>
                    <a:stretch>
                      <a:fillRect/>
                    </a:stretch>
                  </pic:blipFill>
                  <pic:spPr>
                    <a:xfrm>
                      <a:off x="0" y="0"/>
                      <a:ext cx="5275580" cy="7454900"/>
                    </a:xfrm>
                    <a:prstGeom prst="rect">
                      <a:avLst/>
                    </a:prstGeom>
                  </pic:spPr>
                </pic:pic>
              </a:graphicData>
            </a:graphic>
          </wp:inline>
        </w:drawing>
      </w:r>
      <w:r>
        <w:rPr>
          <w:rFonts w:hint="eastAsia" w:eastAsia="宋体"/>
          <w:highlight w:val="none"/>
          <w:lang w:eastAsia="zh-CN"/>
        </w:rPr>
        <w:drawing>
          <wp:inline distT="0" distB="0" distL="114300" distR="114300">
            <wp:extent cx="5275580" cy="7454900"/>
            <wp:effectExtent l="0" t="0" r="1270" b="12700"/>
            <wp:docPr id="12" name="图片 12" descr="S22C-724052308520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S22C-724052308520_03"/>
                    <pic:cNvPicPr>
                      <a:picLocks noChangeAspect="1"/>
                    </pic:cNvPicPr>
                  </pic:nvPicPr>
                  <pic:blipFill>
                    <a:blip r:embed="rId96"/>
                    <a:stretch>
                      <a:fillRect/>
                    </a:stretch>
                  </pic:blipFill>
                  <pic:spPr>
                    <a:xfrm>
                      <a:off x="0" y="0"/>
                      <a:ext cx="5275580" cy="7454900"/>
                    </a:xfrm>
                    <a:prstGeom prst="rect">
                      <a:avLst/>
                    </a:prstGeom>
                  </pic:spPr>
                </pic:pic>
              </a:graphicData>
            </a:graphic>
          </wp:inline>
        </w:drawing>
      </w:r>
    </w:p>
    <w:p>
      <w:pPr>
        <w:pStyle w:val="3"/>
        <w:spacing w:before="120" w:after="120"/>
        <w:outlineLvl w:val="1"/>
        <w:rPr>
          <w:rFonts w:hint="default" w:ascii="Times New Roman" w:hAnsi="Times New Roman" w:eastAsia="宋体" w:cs="Times New Roman"/>
          <w:highlight w:val="none"/>
        </w:rPr>
      </w:pPr>
      <w:bookmarkStart w:id="589" w:name="_Toc19492"/>
      <w:bookmarkStart w:id="590" w:name="_Toc29766"/>
      <w:bookmarkStart w:id="591" w:name="_Toc27221"/>
      <w:r>
        <w:rPr>
          <w:rFonts w:hint="default" w:ascii="Times New Roman" w:hAnsi="Times New Roman" w:eastAsia="宋体" w:cs="Times New Roman"/>
          <w:highlight w:val="none"/>
        </w:rPr>
        <w:t>附件2 申请人承诺书</w:t>
      </w:r>
      <w:bookmarkEnd w:id="589"/>
      <w:bookmarkEnd w:id="590"/>
      <w:bookmarkEnd w:id="591"/>
    </w:p>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eastAsia="宋体"/>
          <w:highlight w:val="none"/>
          <w:lang w:eastAsia="zh-CN"/>
        </w:rPr>
      </w:pPr>
      <w:r>
        <w:rPr>
          <w:rFonts w:hint="eastAsia" w:eastAsia="宋体"/>
          <w:highlight w:val="none"/>
          <w:lang w:eastAsia="zh-CN"/>
        </w:rPr>
        <w:drawing>
          <wp:inline distT="0" distB="0" distL="114300" distR="114300">
            <wp:extent cx="5275580" cy="7454900"/>
            <wp:effectExtent l="0" t="0" r="1270" b="12700"/>
            <wp:docPr id="15" name="图片 15" descr="S22C-724052308520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S22C-724052308520_04"/>
                    <pic:cNvPicPr>
                      <a:picLocks noChangeAspect="1"/>
                    </pic:cNvPicPr>
                  </pic:nvPicPr>
                  <pic:blipFill>
                    <a:blip r:embed="rId97"/>
                    <a:stretch>
                      <a:fillRect/>
                    </a:stretch>
                  </pic:blipFill>
                  <pic:spPr>
                    <a:xfrm>
                      <a:off x="0" y="0"/>
                      <a:ext cx="5275580" cy="7454900"/>
                    </a:xfrm>
                    <a:prstGeom prst="rect">
                      <a:avLst/>
                    </a:prstGeom>
                  </pic:spPr>
                </pic:pic>
              </a:graphicData>
            </a:graphic>
          </wp:inline>
        </w:drawing>
      </w:r>
    </w:p>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cs="Times New Roman"/>
          <w:highlight w:val="none"/>
        </w:rPr>
        <w:sectPr>
          <w:pgSz w:w="11911" w:h="16838"/>
          <w:pgMar w:top="1440" w:right="1800" w:bottom="1440" w:left="1800" w:header="850" w:footer="680" w:gutter="0"/>
          <w:pgNumType w:fmt="decimal"/>
          <w:cols w:space="0" w:num="1"/>
        </w:sectPr>
      </w:pPr>
    </w:p>
    <w:p>
      <w:pPr>
        <w:pStyle w:val="3"/>
        <w:spacing w:before="120" w:after="120"/>
        <w:outlineLvl w:val="1"/>
        <w:rPr>
          <w:rFonts w:hint="default" w:ascii="Times New Roman" w:hAnsi="Times New Roman" w:eastAsia="宋体" w:cs="Times New Roman"/>
          <w:highlight w:val="none"/>
        </w:rPr>
      </w:pPr>
      <w:bookmarkStart w:id="592" w:name="_Toc5107"/>
      <w:bookmarkStart w:id="593" w:name="_Toc29162"/>
      <w:bookmarkStart w:id="594" w:name="_Toc26409"/>
      <w:r>
        <w:rPr>
          <w:rFonts w:hint="default" w:ascii="Times New Roman" w:hAnsi="Times New Roman" w:eastAsia="宋体" w:cs="Times New Roman"/>
          <w:highlight w:val="none"/>
        </w:rPr>
        <w:t>附件</w:t>
      </w:r>
      <w:r>
        <w:rPr>
          <w:rFonts w:hint="default" w:ascii="Times New Roman" w:hAnsi="Times New Roman" w:eastAsia="宋体" w:cs="Times New Roman"/>
          <w:highlight w:val="none"/>
          <w:lang w:val="en-US"/>
        </w:rPr>
        <w:t xml:space="preserve">3 </w:t>
      </w:r>
      <w:r>
        <w:rPr>
          <w:rFonts w:hint="default" w:ascii="Times New Roman" w:hAnsi="Times New Roman" w:eastAsia="宋体" w:cs="Times New Roman"/>
          <w:highlight w:val="none"/>
        </w:rPr>
        <w:t>报告出具单位承诺书</w:t>
      </w:r>
      <w:bookmarkEnd w:id="592"/>
      <w:bookmarkEnd w:id="593"/>
      <w:bookmarkEnd w:id="594"/>
      <w:bookmarkStart w:id="595" w:name="附件3_访谈记录及访谈照片"/>
      <w:bookmarkEnd w:id="595"/>
      <w:bookmarkStart w:id="596" w:name="附件2_承诺函"/>
      <w:bookmarkEnd w:id="596"/>
      <w:bookmarkStart w:id="597" w:name="_bookmark33"/>
      <w:bookmarkEnd w:id="597"/>
      <w:bookmarkStart w:id="598" w:name="_Toc8875"/>
      <w:bookmarkStart w:id="599" w:name="_Toc17312"/>
      <w:bookmarkStart w:id="600" w:name="_Toc18792"/>
      <w:bookmarkStart w:id="601" w:name="_Toc22907"/>
      <w:bookmarkStart w:id="602" w:name="_Toc17199"/>
      <w:bookmarkStart w:id="603" w:name="_Toc27232"/>
      <w:bookmarkStart w:id="604" w:name="_Toc13809"/>
      <w:bookmarkStart w:id="605" w:name="_Toc9949"/>
      <w:bookmarkStart w:id="606" w:name="_Toc30674"/>
      <w:bookmarkStart w:id="607" w:name="_Toc10305"/>
      <w:bookmarkStart w:id="608" w:name="_Toc15640"/>
      <w:bookmarkStart w:id="609" w:name="_Toc61"/>
      <w:bookmarkStart w:id="610" w:name="_Toc22624"/>
      <w:bookmarkStart w:id="611" w:name="_Toc5576"/>
      <w:bookmarkStart w:id="612" w:name="_Toc12450"/>
      <w:bookmarkStart w:id="613" w:name="_Toc1601"/>
    </w:p>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lang w:eastAsia="zh-CN"/>
        </w:rPr>
        <w:sectPr>
          <w:pgSz w:w="11911" w:h="16838"/>
          <w:pgMar w:top="1800" w:right="1440" w:bottom="1800" w:left="1440" w:header="850" w:footer="680" w:gutter="0"/>
          <w:pgNumType w:fmt="decimal"/>
          <w:cols w:space="0" w:num="1"/>
        </w:sectPr>
      </w:pPr>
      <w:r>
        <w:rPr>
          <w:rFonts w:hint="eastAsia" w:ascii="Times New Roman" w:hAnsi="Times New Roman" w:eastAsia="宋体" w:cs="Times New Roman"/>
          <w:highlight w:val="none"/>
          <w:lang w:eastAsia="zh-CN"/>
        </w:rPr>
        <w:drawing>
          <wp:inline distT="0" distB="0" distL="114300" distR="114300">
            <wp:extent cx="5728970" cy="8095615"/>
            <wp:effectExtent l="0" t="0" r="5080" b="635"/>
            <wp:docPr id="14" name="图片 14" descr="S22C-724052409200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S22C-724052409200_04"/>
                    <pic:cNvPicPr>
                      <a:picLocks noChangeAspect="1"/>
                    </pic:cNvPicPr>
                  </pic:nvPicPr>
                  <pic:blipFill>
                    <a:blip r:embed="rId98"/>
                    <a:stretch>
                      <a:fillRect/>
                    </a:stretch>
                  </pic:blipFill>
                  <pic:spPr>
                    <a:xfrm>
                      <a:off x="0" y="0"/>
                      <a:ext cx="5728970" cy="8095615"/>
                    </a:xfrm>
                    <a:prstGeom prst="rect">
                      <a:avLst/>
                    </a:prstGeom>
                  </pic:spPr>
                </pic:pic>
              </a:graphicData>
            </a:graphic>
          </wp:inline>
        </w:drawing>
      </w:r>
    </w:p>
    <w:p>
      <w:pPr>
        <w:pStyle w:val="3"/>
        <w:spacing w:before="120" w:after="120"/>
        <w:outlineLvl w:val="1"/>
        <w:rPr>
          <w:rFonts w:hint="default" w:ascii="Times New Roman" w:hAnsi="Times New Roman" w:eastAsia="宋体" w:cs="Times New Roman"/>
          <w:highlight w:val="none"/>
        </w:rPr>
      </w:pPr>
      <w:bookmarkStart w:id="614" w:name="_Toc7800"/>
      <w:r>
        <w:rPr>
          <w:rFonts w:hint="default" w:ascii="Times New Roman" w:hAnsi="Times New Roman" w:eastAsia="宋体" w:cs="Times New Roman"/>
          <w:highlight w:val="none"/>
        </w:rPr>
        <w:t>附件</w:t>
      </w:r>
      <w:r>
        <w:rPr>
          <w:rFonts w:hint="default" w:ascii="Times New Roman" w:hAnsi="Times New Roman" w:eastAsia="宋体" w:cs="Times New Roman"/>
          <w:highlight w:val="none"/>
          <w:lang w:val="en-US"/>
        </w:rPr>
        <w:t>4</w:t>
      </w:r>
      <w:r>
        <w:rPr>
          <w:rFonts w:hint="default" w:ascii="Times New Roman" w:hAnsi="Times New Roman" w:eastAsia="宋体" w:cs="Times New Roman"/>
          <w:highlight w:val="none"/>
        </w:rPr>
        <w:t xml:space="preserve"> 访谈记录</w:t>
      </w:r>
      <w:bookmarkEnd w:id="598"/>
      <w:bookmarkEnd w:id="599"/>
      <w:bookmarkEnd w:id="600"/>
      <w:bookmarkEnd w:id="601"/>
      <w:bookmarkEnd w:id="602"/>
      <w:bookmarkEnd w:id="603"/>
      <w:r>
        <w:rPr>
          <w:rFonts w:hint="default" w:ascii="Times New Roman" w:hAnsi="Times New Roman" w:eastAsia="宋体" w:cs="Times New Roman"/>
          <w:highlight w:val="none"/>
        </w:rPr>
        <w:t>表</w:t>
      </w:r>
      <w:bookmarkEnd w:id="604"/>
      <w:bookmarkEnd w:id="605"/>
      <w:bookmarkEnd w:id="606"/>
      <w:bookmarkEnd w:id="607"/>
      <w:bookmarkEnd w:id="608"/>
      <w:bookmarkEnd w:id="609"/>
      <w:bookmarkEnd w:id="610"/>
      <w:bookmarkEnd w:id="611"/>
      <w:bookmarkEnd w:id="612"/>
      <w:bookmarkEnd w:id="613"/>
      <w:bookmarkEnd w:id="614"/>
    </w:p>
    <w:p>
      <w:pPr>
        <w:keepNext w:val="0"/>
        <w:keepLines w:val="0"/>
        <w:pageBreakBefore w:val="0"/>
        <w:widowControl w:val="0"/>
        <w:kinsoku/>
        <w:wordWrap/>
        <w:overflowPunct/>
        <w:topLinePunct w:val="0"/>
        <w:autoSpaceDE w:val="0"/>
        <w:autoSpaceDN w:val="0"/>
        <w:bidi w:val="0"/>
        <w:adjustRightInd/>
        <w:snapToGrid w:val="0"/>
        <w:ind w:firstLine="0" w:firstLineChars="0"/>
        <w:textAlignment w:val="auto"/>
        <w:rPr>
          <w:rFonts w:hint="eastAsia" w:eastAsia="宋体"/>
          <w:highlight w:val="none"/>
          <w:lang w:eastAsia="zh-CN"/>
        </w:rPr>
      </w:pPr>
    </w:p>
    <w:p>
      <w:pPr>
        <w:pStyle w:val="31"/>
        <w:keepNext w:val="0"/>
        <w:keepLines w:val="0"/>
        <w:pageBreakBefore w:val="0"/>
        <w:widowControl w:val="0"/>
        <w:kinsoku/>
        <w:wordWrap/>
        <w:overflowPunct/>
        <w:topLinePunct w:val="0"/>
        <w:autoSpaceDE w:val="0"/>
        <w:autoSpaceDN w:val="0"/>
        <w:bidi w:val="0"/>
        <w:adjustRightInd/>
        <w:snapToGrid w:val="0"/>
        <w:ind w:firstLine="0" w:firstLineChars="0"/>
        <w:textAlignment w:val="auto"/>
        <w:rPr>
          <w:rFonts w:hint="eastAsia" w:eastAsia="宋体"/>
          <w:highlight w:val="none"/>
          <w:lang w:eastAsia="zh-CN"/>
        </w:rPr>
        <w:sectPr>
          <w:pgSz w:w="11911" w:h="16838"/>
          <w:pgMar w:top="1440" w:right="1800" w:bottom="1440" w:left="1800" w:header="850" w:footer="680" w:gutter="0"/>
          <w:pgNumType w:fmt="decimal"/>
          <w:cols w:space="0" w:num="1"/>
        </w:sectPr>
      </w:pPr>
      <w:r>
        <w:rPr>
          <w:rFonts w:hint="eastAsia" w:eastAsia="宋体"/>
          <w:highlight w:val="none"/>
          <w:lang w:eastAsia="zh-CN"/>
        </w:rPr>
        <w:drawing>
          <wp:inline distT="0" distB="0" distL="114300" distR="114300">
            <wp:extent cx="5275580" cy="7454900"/>
            <wp:effectExtent l="0" t="0" r="1270" b="12700"/>
            <wp:docPr id="38" name="图片 38" descr="S22C-724052308520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S22C-724052308520_05"/>
                    <pic:cNvPicPr>
                      <a:picLocks noChangeAspect="1"/>
                    </pic:cNvPicPr>
                  </pic:nvPicPr>
                  <pic:blipFill>
                    <a:blip r:embed="rId99"/>
                    <a:stretch>
                      <a:fillRect/>
                    </a:stretch>
                  </pic:blipFill>
                  <pic:spPr>
                    <a:xfrm>
                      <a:off x="0" y="0"/>
                      <a:ext cx="5275580" cy="7454900"/>
                    </a:xfrm>
                    <a:prstGeom prst="rect">
                      <a:avLst/>
                    </a:prstGeom>
                  </pic:spPr>
                </pic:pic>
              </a:graphicData>
            </a:graphic>
          </wp:inline>
        </w:drawing>
      </w:r>
      <w:r>
        <w:rPr>
          <w:rFonts w:hint="eastAsia" w:eastAsia="宋体"/>
          <w:highlight w:val="none"/>
          <w:lang w:eastAsia="zh-CN"/>
        </w:rPr>
        <w:drawing>
          <wp:inline distT="0" distB="0" distL="114300" distR="114300">
            <wp:extent cx="5275580" cy="7454900"/>
            <wp:effectExtent l="0" t="0" r="1270" b="12700"/>
            <wp:docPr id="48" name="图片 48" descr="S22C-724052308520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S22C-724052308520_06"/>
                    <pic:cNvPicPr>
                      <a:picLocks noChangeAspect="1"/>
                    </pic:cNvPicPr>
                  </pic:nvPicPr>
                  <pic:blipFill>
                    <a:blip r:embed="rId100"/>
                    <a:stretch>
                      <a:fillRect/>
                    </a:stretch>
                  </pic:blipFill>
                  <pic:spPr>
                    <a:xfrm>
                      <a:off x="0" y="0"/>
                      <a:ext cx="5275580" cy="7454900"/>
                    </a:xfrm>
                    <a:prstGeom prst="rect">
                      <a:avLst/>
                    </a:prstGeom>
                  </pic:spPr>
                </pic:pic>
              </a:graphicData>
            </a:graphic>
          </wp:inline>
        </w:drawing>
      </w:r>
      <w:r>
        <w:rPr>
          <w:rFonts w:hint="eastAsia" w:eastAsia="宋体"/>
          <w:highlight w:val="none"/>
          <w:lang w:eastAsia="zh-CN"/>
        </w:rPr>
        <w:drawing>
          <wp:inline distT="0" distB="0" distL="114300" distR="114300">
            <wp:extent cx="5275580" cy="7454900"/>
            <wp:effectExtent l="0" t="0" r="1270" b="12700"/>
            <wp:docPr id="52" name="图片 52" descr="S22C-724052308520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S22C-724052308520_07"/>
                    <pic:cNvPicPr>
                      <a:picLocks noChangeAspect="1"/>
                    </pic:cNvPicPr>
                  </pic:nvPicPr>
                  <pic:blipFill>
                    <a:blip r:embed="rId101"/>
                    <a:stretch>
                      <a:fillRect/>
                    </a:stretch>
                  </pic:blipFill>
                  <pic:spPr>
                    <a:xfrm>
                      <a:off x="0" y="0"/>
                      <a:ext cx="5275580" cy="7454900"/>
                    </a:xfrm>
                    <a:prstGeom prst="rect">
                      <a:avLst/>
                    </a:prstGeom>
                  </pic:spPr>
                </pic:pic>
              </a:graphicData>
            </a:graphic>
          </wp:inline>
        </w:drawing>
      </w:r>
      <w:r>
        <w:rPr>
          <w:rFonts w:hint="eastAsia" w:eastAsia="宋体"/>
          <w:highlight w:val="none"/>
          <w:lang w:eastAsia="zh-CN"/>
        </w:rPr>
        <w:drawing>
          <wp:inline distT="0" distB="0" distL="114300" distR="114300">
            <wp:extent cx="5275580" cy="7454900"/>
            <wp:effectExtent l="0" t="0" r="1270" b="12700"/>
            <wp:docPr id="59" name="图片 59" descr="S22C-724052308520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S22C-724052308520_08"/>
                    <pic:cNvPicPr>
                      <a:picLocks noChangeAspect="1"/>
                    </pic:cNvPicPr>
                  </pic:nvPicPr>
                  <pic:blipFill>
                    <a:blip r:embed="rId102"/>
                    <a:stretch>
                      <a:fillRect/>
                    </a:stretch>
                  </pic:blipFill>
                  <pic:spPr>
                    <a:xfrm>
                      <a:off x="0" y="0"/>
                      <a:ext cx="5275580" cy="7454900"/>
                    </a:xfrm>
                    <a:prstGeom prst="rect">
                      <a:avLst/>
                    </a:prstGeom>
                  </pic:spPr>
                </pic:pic>
              </a:graphicData>
            </a:graphic>
          </wp:inline>
        </w:drawing>
      </w:r>
      <w:r>
        <w:rPr>
          <w:rFonts w:hint="eastAsia" w:eastAsia="宋体"/>
          <w:highlight w:val="none"/>
          <w:lang w:eastAsia="zh-CN"/>
        </w:rPr>
        <w:drawing>
          <wp:inline distT="0" distB="0" distL="114300" distR="114300">
            <wp:extent cx="5275580" cy="7454900"/>
            <wp:effectExtent l="0" t="0" r="1270" b="12700"/>
            <wp:docPr id="64" name="图片 64" descr="S22C-724052308520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S22C-724052308520_09"/>
                    <pic:cNvPicPr>
                      <a:picLocks noChangeAspect="1"/>
                    </pic:cNvPicPr>
                  </pic:nvPicPr>
                  <pic:blipFill>
                    <a:blip r:embed="rId103"/>
                    <a:stretch>
                      <a:fillRect/>
                    </a:stretch>
                  </pic:blipFill>
                  <pic:spPr>
                    <a:xfrm>
                      <a:off x="0" y="0"/>
                      <a:ext cx="5275580" cy="7454900"/>
                    </a:xfrm>
                    <a:prstGeom prst="rect">
                      <a:avLst/>
                    </a:prstGeom>
                  </pic:spPr>
                </pic:pic>
              </a:graphicData>
            </a:graphic>
          </wp:inline>
        </w:drawing>
      </w:r>
      <w:r>
        <w:rPr>
          <w:rFonts w:hint="eastAsia" w:eastAsia="宋体"/>
          <w:highlight w:val="none"/>
          <w:lang w:eastAsia="zh-CN"/>
        </w:rPr>
        <w:drawing>
          <wp:inline distT="0" distB="0" distL="114300" distR="114300">
            <wp:extent cx="5275580" cy="7454900"/>
            <wp:effectExtent l="0" t="0" r="1270" b="12700"/>
            <wp:docPr id="68" name="图片 68" descr="S22C-724052308520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S22C-724052308520_10"/>
                    <pic:cNvPicPr>
                      <a:picLocks noChangeAspect="1"/>
                    </pic:cNvPicPr>
                  </pic:nvPicPr>
                  <pic:blipFill>
                    <a:blip r:embed="rId104"/>
                    <a:stretch>
                      <a:fillRect/>
                    </a:stretch>
                  </pic:blipFill>
                  <pic:spPr>
                    <a:xfrm>
                      <a:off x="0" y="0"/>
                      <a:ext cx="5275580" cy="7454900"/>
                    </a:xfrm>
                    <a:prstGeom prst="rect">
                      <a:avLst/>
                    </a:prstGeom>
                  </pic:spPr>
                </pic:pic>
              </a:graphicData>
            </a:graphic>
          </wp:inline>
        </w:drawing>
      </w:r>
      <w:r>
        <w:rPr>
          <w:rFonts w:hint="eastAsia" w:eastAsia="宋体"/>
          <w:highlight w:val="none"/>
          <w:lang w:eastAsia="zh-CN"/>
        </w:rPr>
        <w:drawing>
          <wp:inline distT="0" distB="0" distL="114300" distR="114300">
            <wp:extent cx="5275580" cy="7454900"/>
            <wp:effectExtent l="0" t="0" r="1270" b="12700"/>
            <wp:docPr id="69" name="图片 69" descr="S22C-724052308520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S22C-724052308520_11"/>
                    <pic:cNvPicPr>
                      <a:picLocks noChangeAspect="1"/>
                    </pic:cNvPicPr>
                  </pic:nvPicPr>
                  <pic:blipFill>
                    <a:blip r:embed="rId105"/>
                    <a:stretch>
                      <a:fillRect/>
                    </a:stretch>
                  </pic:blipFill>
                  <pic:spPr>
                    <a:xfrm>
                      <a:off x="0" y="0"/>
                      <a:ext cx="5275580" cy="7454900"/>
                    </a:xfrm>
                    <a:prstGeom prst="rect">
                      <a:avLst/>
                    </a:prstGeom>
                  </pic:spPr>
                </pic:pic>
              </a:graphicData>
            </a:graphic>
          </wp:inline>
        </w:drawing>
      </w:r>
      <w:r>
        <w:rPr>
          <w:rFonts w:hint="eastAsia" w:eastAsia="宋体"/>
          <w:highlight w:val="none"/>
          <w:lang w:eastAsia="zh-CN"/>
        </w:rPr>
        <w:drawing>
          <wp:inline distT="0" distB="0" distL="114300" distR="114300">
            <wp:extent cx="5275580" cy="7454900"/>
            <wp:effectExtent l="0" t="0" r="1270" b="12700"/>
            <wp:docPr id="70" name="图片 70" descr="S22C-724052308520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S22C-724052308520_12"/>
                    <pic:cNvPicPr>
                      <a:picLocks noChangeAspect="1"/>
                    </pic:cNvPicPr>
                  </pic:nvPicPr>
                  <pic:blipFill>
                    <a:blip r:embed="rId106"/>
                    <a:stretch>
                      <a:fillRect/>
                    </a:stretch>
                  </pic:blipFill>
                  <pic:spPr>
                    <a:xfrm>
                      <a:off x="0" y="0"/>
                      <a:ext cx="5275580" cy="7454900"/>
                    </a:xfrm>
                    <a:prstGeom prst="rect">
                      <a:avLst/>
                    </a:prstGeom>
                  </pic:spPr>
                </pic:pic>
              </a:graphicData>
            </a:graphic>
          </wp:inline>
        </w:drawing>
      </w:r>
      <w:r>
        <w:rPr>
          <w:rFonts w:hint="eastAsia" w:eastAsia="宋体"/>
          <w:highlight w:val="none"/>
          <w:lang w:eastAsia="zh-CN"/>
        </w:rPr>
        <w:drawing>
          <wp:inline distT="0" distB="0" distL="114300" distR="114300">
            <wp:extent cx="5275580" cy="7454900"/>
            <wp:effectExtent l="0" t="0" r="1270" b="12700"/>
            <wp:docPr id="71" name="图片 71" descr="S22C-724052308520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S22C-724052308520_13"/>
                    <pic:cNvPicPr>
                      <a:picLocks noChangeAspect="1"/>
                    </pic:cNvPicPr>
                  </pic:nvPicPr>
                  <pic:blipFill>
                    <a:blip r:embed="rId107"/>
                    <a:stretch>
                      <a:fillRect/>
                    </a:stretch>
                  </pic:blipFill>
                  <pic:spPr>
                    <a:xfrm>
                      <a:off x="0" y="0"/>
                      <a:ext cx="5275580" cy="7454900"/>
                    </a:xfrm>
                    <a:prstGeom prst="rect">
                      <a:avLst/>
                    </a:prstGeom>
                  </pic:spPr>
                </pic:pic>
              </a:graphicData>
            </a:graphic>
          </wp:inline>
        </w:drawing>
      </w:r>
    </w:p>
    <w:p>
      <w:pPr>
        <w:pStyle w:val="3"/>
        <w:spacing w:before="120" w:after="120"/>
        <w:outlineLvl w:val="1"/>
        <w:rPr>
          <w:rFonts w:hint="default" w:ascii="Times New Roman" w:hAnsi="Times New Roman" w:eastAsia="宋体" w:cs="Times New Roman"/>
          <w:highlight w:val="none"/>
          <w:lang w:val="en-US"/>
        </w:rPr>
      </w:pPr>
      <w:bookmarkStart w:id="615" w:name="_Toc15321"/>
      <w:r>
        <w:rPr>
          <w:rFonts w:hint="default" w:ascii="Times New Roman" w:hAnsi="Times New Roman" w:eastAsia="宋体" w:cs="Times New Roman"/>
          <w:highlight w:val="none"/>
          <w:lang w:val="en-US"/>
        </w:rPr>
        <w:t>附件5</w:t>
      </w:r>
      <w:r>
        <w:rPr>
          <w:rFonts w:hint="eastAsia" w:cs="Times New Roman"/>
          <w:highlight w:val="none"/>
          <w:lang w:val="en-US" w:eastAsia="zh-CN"/>
        </w:rPr>
        <w:t xml:space="preserve"> </w:t>
      </w:r>
      <w:r>
        <w:rPr>
          <w:rFonts w:hint="default" w:ascii="Times New Roman" w:hAnsi="Times New Roman" w:eastAsia="宋体" w:cs="Times New Roman"/>
          <w:highlight w:val="none"/>
          <w:lang w:val="en-US"/>
        </w:rPr>
        <w:t>样品采集</w:t>
      </w:r>
      <w:bookmarkEnd w:id="615"/>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2"/>
        <w:gridCol w:w="2842"/>
        <w:gridCol w:w="2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299" name="图片 299" descr="微信图片_20240523104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图片 299" descr="微信图片_20240523104754"/>
                          <pic:cNvPicPr>
                            <a:picLocks noChangeAspect="1"/>
                          </pic:cNvPicPr>
                        </pic:nvPicPr>
                        <pic:blipFill>
                          <a:blip r:embed="rId108"/>
                          <a:stretch>
                            <a:fillRect/>
                          </a:stretch>
                        </pic:blipFill>
                        <pic:spPr>
                          <a:xfrm>
                            <a:off x="0" y="0"/>
                            <a:ext cx="1651635" cy="1238250"/>
                          </a:xfrm>
                          <a:prstGeom prst="rect">
                            <a:avLst/>
                          </a:prstGeom>
                        </pic:spPr>
                      </pic:pic>
                    </a:graphicData>
                  </a:graphic>
                </wp:inline>
              </w:drawing>
            </w:r>
          </w:p>
        </w:tc>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300" name="图片 300" descr="微信图片_20240523104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图片 300" descr="微信图片_20240523104756"/>
                          <pic:cNvPicPr>
                            <a:picLocks noChangeAspect="1"/>
                          </pic:cNvPicPr>
                        </pic:nvPicPr>
                        <pic:blipFill>
                          <a:blip r:embed="rId109"/>
                          <a:stretch>
                            <a:fillRect/>
                          </a:stretch>
                        </pic:blipFill>
                        <pic:spPr>
                          <a:xfrm>
                            <a:off x="0" y="0"/>
                            <a:ext cx="1651635" cy="1238250"/>
                          </a:xfrm>
                          <a:prstGeom prst="rect">
                            <a:avLst/>
                          </a:prstGeom>
                        </pic:spPr>
                      </pic:pic>
                    </a:graphicData>
                  </a:graphic>
                </wp:inline>
              </w:drawing>
            </w:r>
          </w:p>
        </w:tc>
        <w:tc>
          <w:tcPr>
            <w:tcW w:w="2843"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301" name="图片 301" descr="微信图片_20240523104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图片 301" descr="微信图片_20240523104757"/>
                          <pic:cNvPicPr>
                            <a:picLocks noChangeAspect="1"/>
                          </pic:cNvPicPr>
                        </pic:nvPicPr>
                        <pic:blipFill>
                          <a:blip r:embed="rId110"/>
                          <a:stretch>
                            <a:fillRect/>
                          </a:stretch>
                        </pic:blipFill>
                        <pic:spPr>
                          <a:xfrm>
                            <a:off x="0" y="0"/>
                            <a:ext cx="1651635" cy="12382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303" name="图片 303" descr="微信图片_20240523104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图片 303" descr="微信图片_20240523104759"/>
                          <pic:cNvPicPr>
                            <a:picLocks noChangeAspect="1"/>
                          </pic:cNvPicPr>
                        </pic:nvPicPr>
                        <pic:blipFill>
                          <a:blip r:embed="rId111"/>
                          <a:stretch>
                            <a:fillRect/>
                          </a:stretch>
                        </pic:blipFill>
                        <pic:spPr>
                          <a:xfrm>
                            <a:off x="0" y="0"/>
                            <a:ext cx="1651635" cy="1238250"/>
                          </a:xfrm>
                          <a:prstGeom prst="rect">
                            <a:avLst/>
                          </a:prstGeom>
                        </pic:spPr>
                      </pic:pic>
                    </a:graphicData>
                  </a:graphic>
                </wp:inline>
              </w:drawing>
            </w:r>
          </w:p>
        </w:tc>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304" name="图片 304" descr="微信图片_20240523104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图片 304" descr="微信图片_20240523104800"/>
                          <pic:cNvPicPr>
                            <a:picLocks noChangeAspect="1"/>
                          </pic:cNvPicPr>
                        </pic:nvPicPr>
                        <pic:blipFill>
                          <a:blip r:embed="rId112"/>
                          <a:stretch>
                            <a:fillRect/>
                          </a:stretch>
                        </pic:blipFill>
                        <pic:spPr>
                          <a:xfrm>
                            <a:off x="0" y="0"/>
                            <a:ext cx="1651635" cy="1238250"/>
                          </a:xfrm>
                          <a:prstGeom prst="rect">
                            <a:avLst/>
                          </a:prstGeom>
                        </pic:spPr>
                      </pic:pic>
                    </a:graphicData>
                  </a:graphic>
                </wp:inline>
              </w:drawing>
            </w:r>
          </w:p>
        </w:tc>
        <w:tc>
          <w:tcPr>
            <w:tcW w:w="2843"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305" name="图片 305" descr="微信图片_20240523104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图片 305" descr="微信图片_20240523104801"/>
                          <pic:cNvPicPr>
                            <a:picLocks noChangeAspect="1"/>
                          </pic:cNvPicPr>
                        </pic:nvPicPr>
                        <pic:blipFill>
                          <a:blip r:embed="rId113"/>
                          <a:stretch>
                            <a:fillRect/>
                          </a:stretch>
                        </pic:blipFill>
                        <pic:spPr>
                          <a:xfrm>
                            <a:off x="0" y="0"/>
                            <a:ext cx="1651635" cy="12382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306" name="图片 306" descr="微信图片_20240523104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图片 306" descr="微信图片_20240523104802"/>
                          <pic:cNvPicPr>
                            <a:picLocks noChangeAspect="1"/>
                          </pic:cNvPicPr>
                        </pic:nvPicPr>
                        <pic:blipFill>
                          <a:blip r:embed="rId114"/>
                          <a:stretch>
                            <a:fillRect/>
                          </a:stretch>
                        </pic:blipFill>
                        <pic:spPr>
                          <a:xfrm>
                            <a:off x="0" y="0"/>
                            <a:ext cx="1651635" cy="1238250"/>
                          </a:xfrm>
                          <a:prstGeom prst="rect">
                            <a:avLst/>
                          </a:prstGeom>
                        </pic:spPr>
                      </pic:pic>
                    </a:graphicData>
                  </a:graphic>
                </wp:inline>
              </w:drawing>
            </w:r>
          </w:p>
        </w:tc>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307" name="图片 307" descr="微信图片_20240523104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图片 307" descr="微信图片_20240523104803"/>
                          <pic:cNvPicPr>
                            <a:picLocks noChangeAspect="1"/>
                          </pic:cNvPicPr>
                        </pic:nvPicPr>
                        <pic:blipFill>
                          <a:blip r:embed="rId115"/>
                          <a:stretch>
                            <a:fillRect/>
                          </a:stretch>
                        </pic:blipFill>
                        <pic:spPr>
                          <a:xfrm>
                            <a:off x="0" y="0"/>
                            <a:ext cx="1651635" cy="1238250"/>
                          </a:xfrm>
                          <a:prstGeom prst="rect">
                            <a:avLst/>
                          </a:prstGeom>
                        </pic:spPr>
                      </pic:pic>
                    </a:graphicData>
                  </a:graphic>
                </wp:inline>
              </w:drawing>
            </w:r>
          </w:p>
        </w:tc>
        <w:tc>
          <w:tcPr>
            <w:tcW w:w="2843"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7" w:type="dxa"/>
            <w:gridSpan w:val="3"/>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val="en-US" w:eastAsia="zh-CN"/>
              </w:rPr>
            </w:pPr>
            <w:r>
              <w:rPr>
                <w:rFonts w:hint="eastAsia" w:cs="Times New Roman"/>
                <w:highlight w:val="none"/>
                <w:vertAlign w:val="baseline"/>
                <w:lang w:val="en-US" w:eastAsia="zh-CN"/>
              </w:rPr>
              <w:t>1号点</w:t>
            </w:r>
          </w:p>
        </w:tc>
      </w:tr>
    </w:tbl>
    <w:p>
      <w:pPr>
        <w:pStyle w:val="31"/>
        <w:rPr>
          <w:rFonts w:hint="default" w:ascii="Times New Roman" w:hAnsi="Times New Roman" w:cs="Times New Roman"/>
          <w:highlight w:val="none"/>
        </w:rPr>
      </w:pPr>
    </w:p>
    <w:p>
      <w:pPr>
        <w:rPr>
          <w:rFonts w:hint="default" w:ascii="Times New Roman" w:hAnsi="Times New Roman" w:cs="Times New Roman"/>
          <w:highlight w:val="none"/>
        </w:rPr>
      </w:pP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2"/>
        <w:gridCol w:w="2842"/>
        <w:gridCol w:w="2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155" name="图片 155" descr="微信图片_20240510083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descr="微信图片_20240510083853"/>
                          <pic:cNvPicPr>
                            <a:picLocks noChangeAspect="1"/>
                          </pic:cNvPicPr>
                        </pic:nvPicPr>
                        <pic:blipFill>
                          <a:blip r:embed="rId116"/>
                          <a:stretch>
                            <a:fillRect/>
                          </a:stretch>
                        </pic:blipFill>
                        <pic:spPr>
                          <a:xfrm>
                            <a:off x="0" y="0"/>
                            <a:ext cx="1651635" cy="1238250"/>
                          </a:xfrm>
                          <a:prstGeom prst="rect">
                            <a:avLst/>
                          </a:prstGeom>
                        </pic:spPr>
                      </pic:pic>
                    </a:graphicData>
                  </a:graphic>
                </wp:inline>
              </w:drawing>
            </w:r>
          </w:p>
        </w:tc>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156" name="图片 156" descr="微信图片_20240510083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descr="微信图片_20240510083854"/>
                          <pic:cNvPicPr>
                            <a:picLocks noChangeAspect="1"/>
                          </pic:cNvPicPr>
                        </pic:nvPicPr>
                        <pic:blipFill>
                          <a:blip r:embed="rId117"/>
                          <a:stretch>
                            <a:fillRect/>
                          </a:stretch>
                        </pic:blipFill>
                        <pic:spPr>
                          <a:xfrm>
                            <a:off x="0" y="0"/>
                            <a:ext cx="1651635" cy="1238250"/>
                          </a:xfrm>
                          <a:prstGeom prst="rect">
                            <a:avLst/>
                          </a:prstGeom>
                        </pic:spPr>
                      </pic:pic>
                    </a:graphicData>
                  </a:graphic>
                </wp:inline>
              </w:drawing>
            </w:r>
          </w:p>
        </w:tc>
        <w:tc>
          <w:tcPr>
            <w:tcW w:w="2843"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157" name="图片 157" descr="微信图片_20240510083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descr="微信图片_20240510083855"/>
                          <pic:cNvPicPr>
                            <a:picLocks noChangeAspect="1"/>
                          </pic:cNvPicPr>
                        </pic:nvPicPr>
                        <pic:blipFill>
                          <a:blip r:embed="rId118"/>
                          <a:stretch>
                            <a:fillRect/>
                          </a:stretch>
                        </pic:blipFill>
                        <pic:spPr>
                          <a:xfrm>
                            <a:off x="0" y="0"/>
                            <a:ext cx="1651635" cy="12382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158" name="图片 158" descr="微信图片_20240510083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descr="微信图片_20240510083856"/>
                          <pic:cNvPicPr>
                            <a:picLocks noChangeAspect="1"/>
                          </pic:cNvPicPr>
                        </pic:nvPicPr>
                        <pic:blipFill>
                          <a:blip r:embed="rId119"/>
                          <a:stretch>
                            <a:fillRect/>
                          </a:stretch>
                        </pic:blipFill>
                        <pic:spPr>
                          <a:xfrm>
                            <a:off x="0" y="0"/>
                            <a:ext cx="1651635" cy="1238250"/>
                          </a:xfrm>
                          <a:prstGeom prst="rect">
                            <a:avLst/>
                          </a:prstGeom>
                        </pic:spPr>
                      </pic:pic>
                    </a:graphicData>
                  </a:graphic>
                </wp:inline>
              </w:drawing>
            </w:r>
          </w:p>
        </w:tc>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159" name="图片 159" descr="微信图片_202405100838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descr="微信图片_202405100838561"/>
                          <pic:cNvPicPr>
                            <a:picLocks noChangeAspect="1"/>
                          </pic:cNvPicPr>
                        </pic:nvPicPr>
                        <pic:blipFill>
                          <a:blip r:embed="rId120"/>
                          <a:stretch>
                            <a:fillRect/>
                          </a:stretch>
                        </pic:blipFill>
                        <pic:spPr>
                          <a:xfrm>
                            <a:off x="0" y="0"/>
                            <a:ext cx="1651635" cy="1238250"/>
                          </a:xfrm>
                          <a:prstGeom prst="rect">
                            <a:avLst/>
                          </a:prstGeom>
                        </pic:spPr>
                      </pic:pic>
                    </a:graphicData>
                  </a:graphic>
                </wp:inline>
              </w:drawing>
            </w:r>
          </w:p>
        </w:tc>
        <w:tc>
          <w:tcPr>
            <w:tcW w:w="2843"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160" name="图片 160" descr="微信图片_20240510083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descr="微信图片_20240510083858"/>
                          <pic:cNvPicPr>
                            <a:picLocks noChangeAspect="1"/>
                          </pic:cNvPicPr>
                        </pic:nvPicPr>
                        <pic:blipFill>
                          <a:blip r:embed="rId121"/>
                          <a:stretch>
                            <a:fillRect/>
                          </a:stretch>
                        </pic:blipFill>
                        <pic:spPr>
                          <a:xfrm>
                            <a:off x="0" y="0"/>
                            <a:ext cx="1651635" cy="12382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161" name="图片 161" descr="微信图片_202405100838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descr="微信图片_202405100838582"/>
                          <pic:cNvPicPr>
                            <a:picLocks noChangeAspect="1"/>
                          </pic:cNvPicPr>
                        </pic:nvPicPr>
                        <pic:blipFill>
                          <a:blip r:embed="rId122"/>
                          <a:stretch>
                            <a:fillRect/>
                          </a:stretch>
                        </pic:blipFill>
                        <pic:spPr>
                          <a:xfrm>
                            <a:off x="0" y="0"/>
                            <a:ext cx="1651635" cy="1238250"/>
                          </a:xfrm>
                          <a:prstGeom prst="rect">
                            <a:avLst/>
                          </a:prstGeom>
                        </pic:spPr>
                      </pic:pic>
                    </a:graphicData>
                  </a:graphic>
                </wp:inline>
              </w:drawing>
            </w:r>
          </w:p>
        </w:tc>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162" name="图片 162" descr="微信图片_20240510083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descr="微信图片_20240510083859"/>
                          <pic:cNvPicPr>
                            <a:picLocks noChangeAspect="1"/>
                          </pic:cNvPicPr>
                        </pic:nvPicPr>
                        <pic:blipFill>
                          <a:blip r:embed="rId123"/>
                          <a:stretch>
                            <a:fillRect/>
                          </a:stretch>
                        </pic:blipFill>
                        <pic:spPr>
                          <a:xfrm>
                            <a:off x="0" y="0"/>
                            <a:ext cx="1651635" cy="1238250"/>
                          </a:xfrm>
                          <a:prstGeom prst="rect">
                            <a:avLst/>
                          </a:prstGeom>
                        </pic:spPr>
                      </pic:pic>
                    </a:graphicData>
                  </a:graphic>
                </wp:inline>
              </w:drawing>
            </w:r>
          </w:p>
        </w:tc>
        <w:tc>
          <w:tcPr>
            <w:tcW w:w="2843"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7" w:type="dxa"/>
            <w:gridSpan w:val="3"/>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val="en-US" w:eastAsia="zh-CN"/>
              </w:rPr>
            </w:pPr>
            <w:r>
              <w:rPr>
                <w:rFonts w:hint="eastAsia" w:cs="Times New Roman"/>
                <w:highlight w:val="none"/>
                <w:vertAlign w:val="baseline"/>
                <w:lang w:val="en-US" w:eastAsia="zh-CN"/>
              </w:rPr>
              <w:t>2号点</w:t>
            </w:r>
          </w:p>
        </w:tc>
      </w:tr>
    </w:tbl>
    <w:p>
      <w:pPr>
        <w:pStyle w:val="31"/>
        <w:rPr>
          <w:rFonts w:hint="default"/>
          <w:highlight w:val="none"/>
        </w:rPr>
      </w:pPr>
    </w:p>
    <w:p>
      <w:pPr>
        <w:rPr>
          <w:rFonts w:hint="eastAsia" w:eastAsia="宋体"/>
          <w:highlight w:val="none"/>
          <w:lang w:eastAsia="zh-CN"/>
        </w:rPr>
      </w:pP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2"/>
        <w:gridCol w:w="2842"/>
        <w:gridCol w:w="2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163" name="图片 163" descr="微信图片_20240510083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descr="微信图片_20240510083950"/>
                          <pic:cNvPicPr>
                            <a:picLocks noChangeAspect="1"/>
                          </pic:cNvPicPr>
                        </pic:nvPicPr>
                        <pic:blipFill>
                          <a:blip r:embed="rId124"/>
                          <a:stretch>
                            <a:fillRect/>
                          </a:stretch>
                        </pic:blipFill>
                        <pic:spPr>
                          <a:xfrm>
                            <a:off x="0" y="0"/>
                            <a:ext cx="1651635" cy="1238250"/>
                          </a:xfrm>
                          <a:prstGeom prst="rect">
                            <a:avLst/>
                          </a:prstGeom>
                        </pic:spPr>
                      </pic:pic>
                    </a:graphicData>
                  </a:graphic>
                </wp:inline>
              </w:drawing>
            </w:r>
          </w:p>
        </w:tc>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168" name="图片 168" descr="微信图片_20240510083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descr="微信图片_20240510083952"/>
                          <pic:cNvPicPr>
                            <a:picLocks noChangeAspect="1"/>
                          </pic:cNvPicPr>
                        </pic:nvPicPr>
                        <pic:blipFill>
                          <a:blip r:embed="rId125"/>
                          <a:stretch>
                            <a:fillRect/>
                          </a:stretch>
                        </pic:blipFill>
                        <pic:spPr>
                          <a:xfrm>
                            <a:off x="0" y="0"/>
                            <a:ext cx="1651635" cy="1238250"/>
                          </a:xfrm>
                          <a:prstGeom prst="rect">
                            <a:avLst/>
                          </a:prstGeom>
                        </pic:spPr>
                      </pic:pic>
                    </a:graphicData>
                  </a:graphic>
                </wp:inline>
              </w:drawing>
            </w:r>
          </w:p>
        </w:tc>
        <w:tc>
          <w:tcPr>
            <w:tcW w:w="2843"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169" name="图片 169" descr="微信图片_20240510083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descr="微信图片_20240510083953"/>
                          <pic:cNvPicPr>
                            <a:picLocks noChangeAspect="1"/>
                          </pic:cNvPicPr>
                        </pic:nvPicPr>
                        <pic:blipFill>
                          <a:blip r:embed="rId126"/>
                          <a:stretch>
                            <a:fillRect/>
                          </a:stretch>
                        </pic:blipFill>
                        <pic:spPr>
                          <a:xfrm>
                            <a:off x="0" y="0"/>
                            <a:ext cx="1651635" cy="12382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170" name="图片 170" descr="微信图片_20240510083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descr="微信图片_20240510083954"/>
                          <pic:cNvPicPr>
                            <a:picLocks noChangeAspect="1"/>
                          </pic:cNvPicPr>
                        </pic:nvPicPr>
                        <pic:blipFill>
                          <a:blip r:embed="rId127"/>
                          <a:stretch>
                            <a:fillRect/>
                          </a:stretch>
                        </pic:blipFill>
                        <pic:spPr>
                          <a:xfrm>
                            <a:off x="0" y="0"/>
                            <a:ext cx="1651635" cy="1238250"/>
                          </a:xfrm>
                          <a:prstGeom prst="rect">
                            <a:avLst/>
                          </a:prstGeom>
                        </pic:spPr>
                      </pic:pic>
                    </a:graphicData>
                  </a:graphic>
                </wp:inline>
              </w:drawing>
            </w:r>
          </w:p>
        </w:tc>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171" name="图片 171" descr="微信图片_20240510083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descr="微信图片_20240510083955"/>
                          <pic:cNvPicPr>
                            <a:picLocks noChangeAspect="1"/>
                          </pic:cNvPicPr>
                        </pic:nvPicPr>
                        <pic:blipFill>
                          <a:blip r:embed="rId128"/>
                          <a:stretch>
                            <a:fillRect/>
                          </a:stretch>
                        </pic:blipFill>
                        <pic:spPr>
                          <a:xfrm>
                            <a:off x="0" y="0"/>
                            <a:ext cx="1651635" cy="1238250"/>
                          </a:xfrm>
                          <a:prstGeom prst="rect">
                            <a:avLst/>
                          </a:prstGeom>
                        </pic:spPr>
                      </pic:pic>
                    </a:graphicData>
                  </a:graphic>
                </wp:inline>
              </w:drawing>
            </w:r>
          </w:p>
        </w:tc>
        <w:tc>
          <w:tcPr>
            <w:tcW w:w="2843"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172" name="图片 172" descr="微信图片_202405100839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descr="微信图片_202405100839551"/>
                          <pic:cNvPicPr>
                            <a:picLocks noChangeAspect="1"/>
                          </pic:cNvPicPr>
                        </pic:nvPicPr>
                        <pic:blipFill>
                          <a:blip r:embed="rId129"/>
                          <a:stretch>
                            <a:fillRect/>
                          </a:stretch>
                        </pic:blipFill>
                        <pic:spPr>
                          <a:xfrm>
                            <a:off x="0" y="0"/>
                            <a:ext cx="1651635" cy="12382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173" name="图片 173" descr="微信图片_20240510083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descr="微信图片_20240510083956"/>
                          <pic:cNvPicPr>
                            <a:picLocks noChangeAspect="1"/>
                          </pic:cNvPicPr>
                        </pic:nvPicPr>
                        <pic:blipFill>
                          <a:blip r:embed="rId130"/>
                          <a:stretch>
                            <a:fillRect/>
                          </a:stretch>
                        </pic:blipFill>
                        <pic:spPr>
                          <a:xfrm>
                            <a:off x="0" y="0"/>
                            <a:ext cx="1651635" cy="1238250"/>
                          </a:xfrm>
                          <a:prstGeom prst="rect">
                            <a:avLst/>
                          </a:prstGeom>
                        </pic:spPr>
                      </pic:pic>
                    </a:graphicData>
                  </a:graphic>
                </wp:inline>
              </w:drawing>
            </w:r>
          </w:p>
        </w:tc>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174" name="图片 174" descr="微信图片_202405100839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descr="微信图片_202405100839561"/>
                          <pic:cNvPicPr>
                            <a:picLocks noChangeAspect="1"/>
                          </pic:cNvPicPr>
                        </pic:nvPicPr>
                        <pic:blipFill>
                          <a:blip r:embed="rId131"/>
                          <a:stretch>
                            <a:fillRect/>
                          </a:stretch>
                        </pic:blipFill>
                        <pic:spPr>
                          <a:xfrm>
                            <a:off x="0" y="0"/>
                            <a:ext cx="1651635" cy="1238250"/>
                          </a:xfrm>
                          <a:prstGeom prst="rect">
                            <a:avLst/>
                          </a:prstGeom>
                        </pic:spPr>
                      </pic:pic>
                    </a:graphicData>
                  </a:graphic>
                </wp:inline>
              </w:drawing>
            </w:r>
          </w:p>
        </w:tc>
        <w:tc>
          <w:tcPr>
            <w:tcW w:w="2843"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7" w:type="dxa"/>
            <w:gridSpan w:val="3"/>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val="en-US" w:eastAsia="zh-CN"/>
              </w:rPr>
            </w:pPr>
            <w:r>
              <w:rPr>
                <w:rFonts w:hint="eastAsia" w:cs="Times New Roman"/>
                <w:highlight w:val="none"/>
                <w:vertAlign w:val="baseline"/>
                <w:lang w:val="en-US" w:eastAsia="zh-CN"/>
              </w:rPr>
              <w:t>3号点</w:t>
            </w:r>
          </w:p>
        </w:tc>
      </w:tr>
    </w:tbl>
    <w:p>
      <w:pPr>
        <w:pStyle w:val="31"/>
        <w:rPr>
          <w:rFonts w:hint="default"/>
          <w:highlight w:val="none"/>
        </w:rPr>
      </w:pPr>
    </w:p>
    <w:p>
      <w:pPr>
        <w:rPr>
          <w:rFonts w:hint="default"/>
          <w:highlight w:val="none"/>
        </w:rPr>
      </w:pP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2"/>
        <w:gridCol w:w="2842"/>
        <w:gridCol w:w="2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175" name="图片 175" descr="微信图片_20240510084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descr="微信图片_20240510084322"/>
                          <pic:cNvPicPr>
                            <a:picLocks noChangeAspect="1"/>
                          </pic:cNvPicPr>
                        </pic:nvPicPr>
                        <pic:blipFill>
                          <a:blip r:embed="rId132"/>
                          <a:stretch>
                            <a:fillRect/>
                          </a:stretch>
                        </pic:blipFill>
                        <pic:spPr>
                          <a:xfrm>
                            <a:off x="0" y="0"/>
                            <a:ext cx="1651635" cy="1238250"/>
                          </a:xfrm>
                          <a:prstGeom prst="rect">
                            <a:avLst/>
                          </a:prstGeom>
                        </pic:spPr>
                      </pic:pic>
                    </a:graphicData>
                  </a:graphic>
                </wp:inline>
              </w:drawing>
            </w:r>
          </w:p>
        </w:tc>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176" name="图片 176" descr="微信图片_20240510084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descr="微信图片_20240510084323"/>
                          <pic:cNvPicPr>
                            <a:picLocks noChangeAspect="1"/>
                          </pic:cNvPicPr>
                        </pic:nvPicPr>
                        <pic:blipFill>
                          <a:blip r:embed="rId133"/>
                          <a:stretch>
                            <a:fillRect/>
                          </a:stretch>
                        </pic:blipFill>
                        <pic:spPr>
                          <a:xfrm>
                            <a:off x="0" y="0"/>
                            <a:ext cx="1651635" cy="1238250"/>
                          </a:xfrm>
                          <a:prstGeom prst="rect">
                            <a:avLst/>
                          </a:prstGeom>
                        </pic:spPr>
                      </pic:pic>
                    </a:graphicData>
                  </a:graphic>
                </wp:inline>
              </w:drawing>
            </w:r>
          </w:p>
        </w:tc>
        <w:tc>
          <w:tcPr>
            <w:tcW w:w="2843"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177" name="图片 177" descr="微信图片_20240510084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descr="微信图片_20240510084324"/>
                          <pic:cNvPicPr>
                            <a:picLocks noChangeAspect="1"/>
                          </pic:cNvPicPr>
                        </pic:nvPicPr>
                        <pic:blipFill>
                          <a:blip r:embed="rId134"/>
                          <a:stretch>
                            <a:fillRect/>
                          </a:stretch>
                        </pic:blipFill>
                        <pic:spPr>
                          <a:xfrm>
                            <a:off x="0" y="0"/>
                            <a:ext cx="1651635" cy="12382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179" name="图片 179" descr="微信图片_20240510084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9" descr="微信图片_20240510084325"/>
                          <pic:cNvPicPr>
                            <a:picLocks noChangeAspect="1"/>
                          </pic:cNvPicPr>
                        </pic:nvPicPr>
                        <pic:blipFill>
                          <a:blip r:embed="rId135"/>
                          <a:stretch>
                            <a:fillRect/>
                          </a:stretch>
                        </pic:blipFill>
                        <pic:spPr>
                          <a:xfrm>
                            <a:off x="0" y="0"/>
                            <a:ext cx="1651635" cy="1238250"/>
                          </a:xfrm>
                          <a:prstGeom prst="rect">
                            <a:avLst/>
                          </a:prstGeom>
                        </pic:spPr>
                      </pic:pic>
                    </a:graphicData>
                  </a:graphic>
                </wp:inline>
              </w:drawing>
            </w:r>
          </w:p>
        </w:tc>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180" name="图片 180" descr="微信图片_20240510084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descr="微信图片_20240510084328"/>
                          <pic:cNvPicPr>
                            <a:picLocks noChangeAspect="1"/>
                          </pic:cNvPicPr>
                        </pic:nvPicPr>
                        <pic:blipFill>
                          <a:blip r:embed="rId136"/>
                          <a:stretch>
                            <a:fillRect/>
                          </a:stretch>
                        </pic:blipFill>
                        <pic:spPr>
                          <a:xfrm>
                            <a:off x="0" y="0"/>
                            <a:ext cx="1651635" cy="1238250"/>
                          </a:xfrm>
                          <a:prstGeom prst="rect">
                            <a:avLst/>
                          </a:prstGeom>
                        </pic:spPr>
                      </pic:pic>
                    </a:graphicData>
                  </a:graphic>
                </wp:inline>
              </w:drawing>
            </w:r>
          </w:p>
        </w:tc>
        <w:tc>
          <w:tcPr>
            <w:tcW w:w="2843"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181" name="图片 181" descr="微信图片_202405100843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descr="微信图片_202405100843282"/>
                          <pic:cNvPicPr>
                            <a:picLocks noChangeAspect="1"/>
                          </pic:cNvPicPr>
                        </pic:nvPicPr>
                        <pic:blipFill>
                          <a:blip r:embed="rId137"/>
                          <a:stretch>
                            <a:fillRect/>
                          </a:stretch>
                        </pic:blipFill>
                        <pic:spPr>
                          <a:xfrm>
                            <a:off x="0" y="0"/>
                            <a:ext cx="1651635" cy="12382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184" name="图片 184" descr="微信图片_20240510084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4" descr="微信图片_20240510084329"/>
                          <pic:cNvPicPr>
                            <a:picLocks noChangeAspect="1"/>
                          </pic:cNvPicPr>
                        </pic:nvPicPr>
                        <pic:blipFill>
                          <a:blip r:embed="rId138"/>
                          <a:stretch>
                            <a:fillRect/>
                          </a:stretch>
                        </pic:blipFill>
                        <pic:spPr>
                          <a:xfrm>
                            <a:off x="0" y="0"/>
                            <a:ext cx="1651635" cy="1238250"/>
                          </a:xfrm>
                          <a:prstGeom prst="rect">
                            <a:avLst/>
                          </a:prstGeom>
                        </pic:spPr>
                      </pic:pic>
                    </a:graphicData>
                  </a:graphic>
                </wp:inline>
              </w:drawing>
            </w:r>
          </w:p>
        </w:tc>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185" name="图片 185" descr="微信图片_202405100843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descr="微信图片_202405100843291"/>
                          <pic:cNvPicPr>
                            <a:picLocks noChangeAspect="1"/>
                          </pic:cNvPicPr>
                        </pic:nvPicPr>
                        <pic:blipFill>
                          <a:blip r:embed="rId139"/>
                          <a:stretch>
                            <a:fillRect/>
                          </a:stretch>
                        </pic:blipFill>
                        <pic:spPr>
                          <a:xfrm>
                            <a:off x="0" y="0"/>
                            <a:ext cx="1651635" cy="1238250"/>
                          </a:xfrm>
                          <a:prstGeom prst="rect">
                            <a:avLst/>
                          </a:prstGeom>
                        </pic:spPr>
                      </pic:pic>
                    </a:graphicData>
                  </a:graphic>
                </wp:inline>
              </w:drawing>
            </w:r>
          </w:p>
        </w:tc>
        <w:tc>
          <w:tcPr>
            <w:tcW w:w="2843"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7" w:type="dxa"/>
            <w:gridSpan w:val="3"/>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val="en-US" w:eastAsia="zh-CN"/>
              </w:rPr>
            </w:pPr>
            <w:r>
              <w:rPr>
                <w:rFonts w:hint="eastAsia" w:cs="Times New Roman"/>
                <w:highlight w:val="none"/>
                <w:vertAlign w:val="baseline"/>
                <w:lang w:val="en-US" w:eastAsia="zh-CN"/>
              </w:rPr>
              <w:t>4号点</w:t>
            </w:r>
          </w:p>
        </w:tc>
      </w:tr>
    </w:tbl>
    <w:p>
      <w:pPr>
        <w:pStyle w:val="31"/>
        <w:rPr>
          <w:rFonts w:hint="default"/>
          <w:highlight w:val="none"/>
        </w:rPr>
      </w:pPr>
    </w:p>
    <w:p>
      <w:pPr>
        <w:rPr>
          <w:rFonts w:hint="default"/>
          <w:highlight w:val="none"/>
        </w:rPr>
      </w:pP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2"/>
        <w:gridCol w:w="2842"/>
        <w:gridCol w:w="2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186" name="图片 186" descr="微信图片_20240510084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6" descr="微信图片_20240510084122"/>
                          <pic:cNvPicPr>
                            <a:picLocks noChangeAspect="1"/>
                          </pic:cNvPicPr>
                        </pic:nvPicPr>
                        <pic:blipFill>
                          <a:blip r:embed="rId140"/>
                          <a:stretch>
                            <a:fillRect/>
                          </a:stretch>
                        </pic:blipFill>
                        <pic:spPr>
                          <a:xfrm>
                            <a:off x="0" y="0"/>
                            <a:ext cx="1651635" cy="1238250"/>
                          </a:xfrm>
                          <a:prstGeom prst="rect">
                            <a:avLst/>
                          </a:prstGeom>
                        </pic:spPr>
                      </pic:pic>
                    </a:graphicData>
                  </a:graphic>
                </wp:inline>
              </w:drawing>
            </w:r>
          </w:p>
        </w:tc>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187" name="图片 187" descr="微信图片_20240510084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87" descr="微信图片_20240510084127"/>
                          <pic:cNvPicPr>
                            <a:picLocks noChangeAspect="1"/>
                          </pic:cNvPicPr>
                        </pic:nvPicPr>
                        <pic:blipFill>
                          <a:blip r:embed="rId141"/>
                          <a:stretch>
                            <a:fillRect/>
                          </a:stretch>
                        </pic:blipFill>
                        <pic:spPr>
                          <a:xfrm>
                            <a:off x="0" y="0"/>
                            <a:ext cx="1651635" cy="1238250"/>
                          </a:xfrm>
                          <a:prstGeom prst="rect">
                            <a:avLst/>
                          </a:prstGeom>
                        </pic:spPr>
                      </pic:pic>
                    </a:graphicData>
                  </a:graphic>
                </wp:inline>
              </w:drawing>
            </w:r>
          </w:p>
        </w:tc>
        <w:tc>
          <w:tcPr>
            <w:tcW w:w="2843"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188" name="图片 188" descr="微信图片_20240510084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88" descr="微信图片_20240510084135"/>
                          <pic:cNvPicPr>
                            <a:picLocks noChangeAspect="1"/>
                          </pic:cNvPicPr>
                        </pic:nvPicPr>
                        <pic:blipFill>
                          <a:blip r:embed="rId142"/>
                          <a:stretch>
                            <a:fillRect/>
                          </a:stretch>
                        </pic:blipFill>
                        <pic:spPr>
                          <a:xfrm>
                            <a:off x="0" y="0"/>
                            <a:ext cx="1651635" cy="12382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189" name="图片 189" descr="微信图片_20240510084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89" descr="微信图片_202405100841271"/>
                          <pic:cNvPicPr>
                            <a:picLocks noChangeAspect="1"/>
                          </pic:cNvPicPr>
                        </pic:nvPicPr>
                        <pic:blipFill>
                          <a:blip r:embed="rId143"/>
                          <a:stretch>
                            <a:fillRect/>
                          </a:stretch>
                        </pic:blipFill>
                        <pic:spPr>
                          <a:xfrm>
                            <a:off x="0" y="0"/>
                            <a:ext cx="1651635" cy="1238250"/>
                          </a:xfrm>
                          <a:prstGeom prst="rect">
                            <a:avLst/>
                          </a:prstGeom>
                        </pic:spPr>
                      </pic:pic>
                    </a:graphicData>
                  </a:graphic>
                </wp:inline>
              </w:drawing>
            </w:r>
          </w:p>
        </w:tc>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190" name="图片 190" descr="微信图片_2024051008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90" descr="微信图片_20240510084131"/>
                          <pic:cNvPicPr>
                            <a:picLocks noChangeAspect="1"/>
                          </pic:cNvPicPr>
                        </pic:nvPicPr>
                        <pic:blipFill>
                          <a:blip r:embed="rId144"/>
                          <a:stretch>
                            <a:fillRect/>
                          </a:stretch>
                        </pic:blipFill>
                        <pic:spPr>
                          <a:xfrm>
                            <a:off x="0" y="0"/>
                            <a:ext cx="1651635" cy="1238250"/>
                          </a:xfrm>
                          <a:prstGeom prst="rect">
                            <a:avLst/>
                          </a:prstGeom>
                        </pic:spPr>
                      </pic:pic>
                    </a:graphicData>
                  </a:graphic>
                </wp:inline>
              </w:drawing>
            </w:r>
          </w:p>
        </w:tc>
        <w:tc>
          <w:tcPr>
            <w:tcW w:w="2843"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191" name="图片 191" descr="微信图片_20240510084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91" descr="微信图片_202405100841311"/>
                          <pic:cNvPicPr>
                            <a:picLocks noChangeAspect="1"/>
                          </pic:cNvPicPr>
                        </pic:nvPicPr>
                        <pic:blipFill>
                          <a:blip r:embed="rId145"/>
                          <a:stretch>
                            <a:fillRect/>
                          </a:stretch>
                        </pic:blipFill>
                        <pic:spPr>
                          <a:xfrm>
                            <a:off x="0" y="0"/>
                            <a:ext cx="1651635" cy="12382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193" name="图片 193" descr="微信图片_20240510084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3" descr="微信图片_20240510084128"/>
                          <pic:cNvPicPr>
                            <a:picLocks noChangeAspect="1"/>
                          </pic:cNvPicPr>
                        </pic:nvPicPr>
                        <pic:blipFill>
                          <a:blip r:embed="rId146"/>
                          <a:stretch>
                            <a:fillRect/>
                          </a:stretch>
                        </pic:blipFill>
                        <pic:spPr>
                          <a:xfrm>
                            <a:off x="0" y="0"/>
                            <a:ext cx="1651635" cy="1238250"/>
                          </a:xfrm>
                          <a:prstGeom prst="rect">
                            <a:avLst/>
                          </a:prstGeom>
                        </pic:spPr>
                      </pic:pic>
                    </a:graphicData>
                  </a:graphic>
                </wp:inline>
              </w:drawing>
            </w:r>
          </w:p>
        </w:tc>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195" name="图片 195" descr="微信图片_20240510084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95" descr="微信图片_202405100841291"/>
                          <pic:cNvPicPr>
                            <a:picLocks noChangeAspect="1"/>
                          </pic:cNvPicPr>
                        </pic:nvPicPr>
                        <pic:blipFill>
                          <a:blip r:embed="rId147"/>
                          <a:stretch>
                            <a:fillRect/>
                          </a:stretch>
                        </pic:blipFill>
                        <pic:spPr>
                          <a:xfrm>
                            <a:off x="0" y="0"/>
                            <a:ext cx="1651635" cy="1238250"/>
                          </a:xfrm>
                          <a:prstGeom prst="rect">
                            <a:avLst/>
                          </a:prstGeom>
                        </pic:spPr>
                      </pic:pic>
                    </a:graphicData>
                  </a:graphic>
                </wp:inline>
              </w:drawing>
            </w:r>
          </w:p>
        </w:tc>
        <w:tc>
          <w:tcPr>
            <w:tcW w:w="2843"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7" w:type="dxa"/>
            <w:gridSpan w:val="3"/>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val="en-US" w:eastAsia="zh-CN"/>
              </w:rPr>
            </w:pPr>
            <w:r>
              <w:rPr>
                <w:rFonts w:hint="eastAsia" w:cs="Times New Roman"/>
                <w:highlight w:val="none"/>
                <w:vertAlign w:val="baseline"/>
                <w:lang w:val="en-US" w:eastAsia="zh-CN"/>
              </w:rPr>
              <w:t>5号点</w:t>
            </w:r>
          </w:p>
        </w:tc>
      </w:tr>
    </w:tbl>
    <w:p>
      <w:pPr>
        <w:pStyle w:val="31"/>
        <w:rPr>
          <w:rFonts w:hint="default"/>
          <w:highlight w:val="none"/>
        </w:rPr>
      </w:pPr>
    </w:p>
    <w:p>
      <w:pPr>
        <w:rPr>
          <w:rFonts w:hint="eastAsia" w:eastAsia="宋体"/>
          <w:highlight w:val="none"/>
          <w:lang w:eastAsia="zh-CN"/>
        </w:rPr>
      </w:pP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2"/>
        <w:gridCol w:w="2842"/>
        <w:gridCol w:w="2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196" name="图片 196" descr="微信图片_20240510084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6" descr="微信图片_20240510084224"/>
                          <pic:cNvPicPr>
                            <a:picLocks noChangeAspect="1"/>
                          </pic:cNvPicPr>
                        </pic:nvPicPr>
                        <pic:blipFill>
                          <a:blip r:embed="rId148"/>
                          <a:stretch>
                            <a:fillRect/>
                          </a:stretch>
                        </pic:blipFill>
                        <pic:spPr>
                          <a:xfrm>
                            <a:off x="0" y="0"/>
                            <a:ext cx="1651635" cy="1238250"/>
                          </a:xfrm>
                          <a:prstGeom prst="rect">
                            <a:avLst/>
                          </a:prstGeom>
                        </pic:spPr>
                      </pic:pic>
                    </a:graphicData>
                  </a:graphic>
                </wp:inline>
              </w:drawing>
            </w:r>
          </w:p>
        </w:tc>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198" name="图片 198" descr="微信图片_20240510084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98" descr="微信图片_20240510084225"/>
                          <pic:cNvPicPr>
                            <a:picLocks noChangeAspect="1"/>
                          </pic:cNvPicPr>
                        </pic:nvPicPr>
                        <pic:blipFill>
                          <a:blip r:embed="rId149"/>
                          <a:stretch>
                            <a:fillRect/>
                          </a:stretch>
                        </pic:blipFill>
                        <pic:spPr>
                          <a:xfrm>
                            <a:off x="0" y="0"/>
                            <a:ext cx="1651635" cy="1238250"/>
                          </a:xfrm>
                          <a:prstGeom prst="rect">
                            <a:avLst/>
                          </a:prstGeom>
                        </pic:spPr>
                      </pic:pic>
                    </a:graphicData>
                  </a:graphic>
                </wp:inline>
              </w:drawing>
            </w:r>
          </w:p>
        </w:tc>
        <w:tc>
          <w:tcPr>
            <w:tcW w:w="2843"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199" name="图片 199" descr="微信图片_20240510084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9" descr="微信图片_20240510084226"/>
                          <pic:cNvPicPr>
                            <a:picLocks noChangeAspect="1"/>
                          </pic:cNvPicPr>
                        </pic:nvPicPr>
                        <pic:blipFill>
                          <a:blip r:embed="rId150"/>
                          <a:stretch>
                            <a:fillRect/>
                          </a:stretch>
                        </pic:blipFill>
                        <pic:spPr>
                          <a:xfrm>
                            <a:off x="0" y="0"/>
                            <a:ext cx="1651635" cy="12382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200" name="图片 200" descr="微信图片_20240510084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00" descr="微信图片_20240510084227"/>
                          <pic:cNvPicPr>
                            <a:picLocks noChangeAspect="1"/>
                          </pic:cNvPicPr>
                        </pic:nvPicPr>
                        <pic:blipFill>
                          <a:blip r:embed="rId151"/>
                          <a:stretch>
                            <a:fillRect/>
                          </a:stretch>
                        </pic:blipFill>
                        <pic:spPr>
                          <a:xfrm>
                            <a:off x="0" y="0"/>
                            <a:ext cx="1651635" cy="1238250"/>
                          </a:xfrm>
                          <a:prstGeom prst="rect">
                            <a:avLst/>
                          </a:prstGeom>
                        </pic:spPr>
                      </pic:pic>
                    </a:graphicData>
                  </a:graphic>
                </wp:inline>
              </w:drawing>
            </w:r>
          </w:p>
        </w:tc>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201" name="图片 201" descr="微信图片_202405100842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01" descr="微信图片_202405100842271"/>
                          <pic:cNvPicPr>
                            <a:picLocks noChangeAspect="1"/>
                          </pic:cNvPicPr>
                        </pic:nvPicPr>
                        <pic:blipFill>
                          <a:blip r:embed="rId152"/>
                          <a:stretch>
                            <a:fillRect/>
                          </a:stretch>
                        </pic:blipFill>
                        <pic:spPr>
                          <a:xfrm>
                            <a:off x="0" y="0"/>
                            <a:ext cx="1651635" cy="1238250"/>
                          </a:xfrm>
                          <a:prstGeom prst="rect">
                            <a:avLst/>
                          </a:prstGeom>
                        </pic:spPr>
                      </pic:pic>
                    </a:graphicData>
                  </a:graphic>
                </wp:inline>
              </w:drawing>
            </w:r>
          </w:p>
        </w:tc>
        <w:tc>
          <w:tcPr>
            <w:tcW w:w="2843"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202" name="图片 202" descr="微信图片_20240510084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02" descr="微信图片_20240510084228"/>
                          <pic:cNvPicPr>
                            <a:picLocks noChangeAspect="1"/>
                          </pic:cNvPicPr>
                        </pic:nvPicPr>
                        <pic:blipFill>
                          <a:blip r:embed="rId153"/>
                          <a:stretch>
                            <a:fillRect/>
                          </a:stretch>
                        </pic:blipFill>
                        <pic:spPr>
                          <a:xfrm>
                            <a:off x="0" y="0"/>
                            <a:ext cx="1651635" cy="12382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203" name="图片 203" descr="微信图片_202405100842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03" descr="微信图片_202405100842281"/>
                          <pic:cNvPicPr>
                            <a:picLocks noChangeAspect="1"/>
                          </pic:cNvPicPr>
                        </pic:nvPicPr>
                        <pic:blipFill>
                          <a:blip r:embed="rId154"/>
                          <a:stretch>
                            <a:fillRect/>
                          </a:stretch>
                        </pic:blipFill>
                        <pic:spPr>
                          <a:xfrm>
                            <a:off x="0" y="0"/>
                            <a:ext cx="1651635" cy="1238250"/>
                          </a:xfrm>
                          <a:prstGeom prst="rect">
                            <a:avLst/>
                          </a:prstGeom>
                        </pic:spPr>
                      </pic:pic>
                    </a:graphicData>
                  </a:graphic>
                </wp:inline>
              </w:drawing>
            </w:r>
          </w:p>
        </w:tc>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204" name="图片 204" descr="微信图片_20240510084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04" descr="微信图片_20240510084229"/>
                          <pic:cNvPicPr>
                            <a:picLocks noChangeAspect="1"/>
                          </pic:cNvPicPr>
                        </pic:nvPicPr>
                        <pic:blipFill>
                          <a:blip r:embed="rId155"/>
                          <a:stretch>
                            <a:fillRect/>
                          </a:stretch>
                        </pic:blipFill>
                        <pic:spPr>
                          <a:xfrm>
                            <a:off x="0" y="0"/>
                            <a:ext cx="1651635" cy="1238250"/>
                          </a:xfrm>
                          <a:prstGeom prst="rect">
                            <a:avLst/>
                          </a:prstGeom>
                        </pic:spPr>
                      </pic:pic>
                    </a:graphicData>
                  </a:graphic>
                </wp:inline>
              </w:drawing>
            </w:r>
          </w:p>
        </w:tc>
        <w:tc>
          <w:tcPr>
            <w:tcW w:w="2843"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7" w:type="dxa"/>
            <w:gridSpan w:val="3"/>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val="en-US" w:eastAsia="zh-CN"/>
              </w:rPr>
            </w:pPr>
            <w:r>
              <w:rPr>
                <w:rFonts w:hint="eastAsia" w:cs="Times New Roman"/>
                <w:highlight w:val="none"/>
                <w:vertAlign w:val="baseline"/>
                <w:lang w:val="en-US" w:eastAsia="zh-CN"/>
              </w:rPr>
              <w:t>6号点</w:t>
            </w:r>
          </w:p>
        </w:tc>
      </w:tr>
    </w:tbl>
    <w:p>
      <w:pPr>
        <w:pStyle w:val="31"/>
        <w:rPr>
          <w:rFonts w:hint="default"/>
          <w:highlight w:val="none"/>
        </w:rPr>
      </w:pPr>
    </w:p>
    <w:p>
      <w:pPr>
        <w:rPr>
          <w:rFonts w:hint="default"/>
          <w:highlight w:val="none"/>
        </w:rPr>
      </w:pPr>
    </w:p>
    <w:p>
      <w:pPr>
        <w:pStyle w:val="31"/>
        <w:rPr>
          <w:rFonts w:hint="eastAsia" w:eastAsia="宋体"/>
          <w:highlight w:val="none"/>
          <w:lang w:eastAsia="zh-CN"/>
        </w:rPr>
      </w:pP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2"/>
        <w:gridCol w:w="2842"/>
        <w:gridCol w:w="2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205" name="图片 205" descr="微信图片_20240510084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05" descr="微信图片_20240510084523"/>
                          <pic:cNvPicPr>
                            <a:picLocks noChangeAspect="1"/>
                          </pic:cNvPicPr>
                        </pic:nvPicPr>
                        <pic:blipFill>
                          <a:blip r:embed="rId156"/>
                          <a:stretch>
                            <a:fillRect/>
                          </a:stretch>
                        </pic:blipFill>
                        <pic:spPr>
                          <a:xfrm>
                            <a:off x="0" y="0"/>
                            <a:ext cx="1651635" cy="1238250"/>
                          </a:xfrm>
                          <a:prstGeom prst="rect">
                            <a:avLst/>
                          </a:prstGeom>
                        </pic:spPr>
                      </pic:pic>
                    </a:graphicData>
                  </a:graphic>
                </wp:inline>
              </w:drawing>
            </w:r>
          </w:p>
        </w:tc>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206" name="图片 206" descr="微信图片_20240510084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06" descr="微信图片_20240510084524"/>
                          <pic:cNvPicPr>
                            <a:picLocks noChangeAspect="1"/>
                          </pic:cNvPicPr>
                        </pic:nvPicPr>
                        <pic:blipFill>
                          <a:blip r:embed="rId157"/>
                          <a:stretch>
                            <a:fillRect/>
                          </a:stretch>
                        </pic:blipFill>
                        <pic:spPr>
                          <a:xfrm>
                            <a:off x="0" y="0"/>
                            <a:ext cx="1651635" cy="1238250"/>
                          </a:xfrm>
                          <a:prstGeom prst="rect">
                            <a:avLst/>
                          </a:prstGeom>
                        </pic:spPr>
                      </pic:pic>
                    </a:graphicData>
                  </a:graphic>
                </wp:inline>
              </w:drawing>
            </w:r>
          </w:p>
        </w:tc>
        <w:tc>
          <w:tcPr>
            <w:tcW w:w="2843"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207" name="图片 207" descr="微信图片_20240510084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07" descr="微信图片_20240510084525"/>
                          <pic:cNvPicPr>
                            <a:picLocks noChangeAspect="1"/>
                          </pic:cNvPicPr>
                        </pic:nvPicPr>
                        <pic:blipFill>
                          <a:blip r:embed="rId158"/>
                          <a:stretch>
                            <a:fillRect/>
                          </a:stretch>
                        </pic:blipFill>
                        <pic:spPr>
                          <a:xfrm>
                            <a:off x="0" y="0"/>
                            <a:ext cx="1651635" cy="12382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209" name="图片 209" descr="微信图片_20240510084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09" descr="微信图片_20240510084526"/>
                          <pic:cNvPicPr>
                            <a:picLocks noChangeAspect="1"/>
                          </pic:cNvPicPr>
                        </pic:nvPicPr>
                        <pic:blipFill>
                          <a:blip r:embed="rId159"/>
                          <a:stretch>
                            <a:fillRect/>
                          </a:stretch>
                        </pic:blipFill>
                        <pic:spPr>
                          <a:xfrm>
                            <a:off x="0" y="0"/>
                            <a:ext cx="1651635" cy="1238250"/>
                          </a:xfrm>
                          <a:prstGeom prst="rect">
                            <a:avLst/>
                          </a:prstGeom>
                        </pic:spPr>
                      </pic:pic>
                    </a:graphicData>
                  </a:graphic>
                </wp:inline>
              </w:drawing>
            </w:r>
          </w:p>
        </w:tc>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213" name="图片 213" descr="微信图片_20240510084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13" descr="微信图片_20240510084527"/>
                          <pic:cNvPicPr>
                            <a:picLocks noChangeAspect="1"/>
                          </pic:cNvPicPr>
                        </pic:nvPicPr>
                        <pic:blipFill>
                          <a:blip r:embed="rId160"/>
                          <a:stretch>
                            <a:fillRect/>
                          </a:stretch>
                        </pic:blipFill>
                        <pic:spPr>
                          <a:xfrm>
                            <a:off x="0" y="0"/>
                            <a:ext cx="1651635" cy="1238250"/>
                          </a:xfrm>
                          <a:prstGeom prst="rect">
                            <a:avLst/>
                          </a:prstGeom>
                        </pic:spPr>
                      </pic:pic>
                    </a:graphicData>
                  </a:graphic>
                </wp:inline>
              </w:drawing>
            </w:r>
          </w:p>
        </w:tc>
        <w:tc>
          <w:tcPr>
            <w:tcW w:w="2843"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214" name="图片 214" descr="微信图片_20240510084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214" descr="微信图片_20240510084531"/>
                          <pic:cNvPicPr>
                            <a:picLocks noChangeAspect="1"/>
                          </pic:cNvPicPr>
                        </pic:nvPicPr>
                        <pic:blipFill>
                          <a:blip r:embed="rId161"/>
                          <a:stretch>
                            <a:fillRect/>
                          </a:stretch>
                        </pic:blipFill>
                        <pic:spPr>
                          <a:xfrm>
                            <a:off x="0" y="0"/>
                            <a:ext cx="1651635" cy="12382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218" name="图片 218" descr="微信图片_20240510084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218" descr="微信图片_20240510084532"/>
                          <pic:cNvPicPr>
                            <a:picLocks noChangeAspect="1"/>
                          </pic:cNvPicPr>
                        </pic:nvPicPr>
                        <pic:blipFill>
                          <a:blip r:embed="rId162"/>
                          <a:stretch>
                            <a:fillRect/>
                          </a:stretch>
                        </pic:blipFill>
                        <pic:spPr>
                          <a:xfrm>
                            <a:off x="0" y="0"/>
                            <a:ext cx="1651635" cy="1238250"/>
                          </a:xfrm>
                          <a:prstGeom prst="rect">
                            <a:avLst/>
                          </a:prstGeom>
                        </pic:spPr>
                      </pic:pic>
                    </a:graphicData>
                  </a:graphic>
                </wp:inline>
              </w:drawing>
            </w:r>
          </w:p>
        </w:tc>
        <w:tc>
          <w:tcPr>
            <w:tcW w:w="2842"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r>
              <w:rPr>
                <w:rFonts w:hint="eastAsia" w:ascii="Times New Roman" w:hAnsi="Times New Roman" w:eastAsia="宋体" w:cs="Times New Roman"/>
                <w:highlight w:val="none"/>
                <w:vertAlign w:val="baseline"/>
                <w:lang w:eastAsia="zh-CN"/>
              </w:rPr>
              <w:drawing>
                <wp:inline distT="0" distB="0" distL="114300" distR="114300">
                  <wp:extent cx="1651635" cy="1238250"/>
                  <wp:effectExtent l="0" t="0" r="5715" b="0"/>
                  <wp:docPr id="219" name="图片 219" descr="微信图片_20240510084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219" descr="微信图片_20240510084533"/>
                          <pic:cNvPicPr>
                            <a:picLocks noChangeAspect="1"/>
                          </pic:cNvPicPr>
                        </pic:nvPicPr>
                        <pic:blipFill>
                          <a:blip r:embed="rId163"/>
                          <a:stretch>
                            <a:fillRect/>
                          </a:stretch>
                        </pic:blipFill>
                        <pic:spPr>
                          <a:xfrm>
                            <a:off x="0" y="0"/>
                            <a:ext cx="1651635" cy="1238250"/>
                          </a:xfrm>
                          <a:prstGeom prst="rect">
                            <a:avLst/>
                          </a:prstGeom>
                        </pic:spPr>
                      </pic:pic>
                    </a:graphicData>
                  </a:graphic>
                </wp:inline>
              </w:drawing>
            </w:r>
          </w:p>
        </w:tc>
        <w:tc>
          <w:tcPr>
            <w:tcW w:w="2843"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7" w:type="dxa"/>
            <w:gridSpan w:val="3"/>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val="en-US" w:eastAsia="zh-CN"/>
              </w:rPr>
            </w:pPr>
            <w:r>
              <w:rPr>
                <w:rFonts w:hint="eastAsia" w:cs="Times New Roman"/>
                <w:highlight w:val="none"/>
                <w:vertAlign w:val="baseline"/>
                <w:lang w:val="en-US" w:eastAsia="zh-CN"/>
              </w:rPr>
              <w:t>7号点</w:t>
            </w:r>
          </w:p>
        </w:tc>
      </w:tr>
    </w:tbl>
    <w:p>
      <w:pPr>
        <w:rPr>
          <w:rFonts w:hint="default"/>
          <w:highlight w:val="none"/>
        </w:rPr>
      </w:pPr>
    </w:p>
    <w:p>
      <w:pPr>
        <w:pStyle w:val="31"/>
        <w:rPr>
          <w:rFonts w:hint="eastAsia" w:eastAsia="宋体"/>
          <w:highlight w:val="none"/>
          <w:lang w:eastAsia="zh-CN"/>
        </w:rPr>
      </w:pPr>
    </w:p>
    <w:p>
      <w:pPr>
        <w:pStyle w:val="31"/>
        <w:rPr>
          <w:rFonts w:hint="default"/>
          <w:highlight w:val="none"/>
        </w:rPr>
      </w:pPr>
    </w:p>
    <w:p>
      <w:pPr>
        <w:rPr>
          <w:rFonts w:hint="default"/>
          <w:highlight w:val="none"/>
        </w:rPr>
      </w:pPr>
    </w:p>
    <w:p>
      <w:pPr>
        <w:pStyle w:val="31"/>
        <w:rPr>
          <w:rFonts w:hint="default"/>
          <w:highlight w:val="none"/>
        </w:rPr>
      </w:pPr>
    </w:p>
    <w:p>
      <w:pPr>
        <w:rPr>
          <w:rFonts w:hint="default"/>
          <w:highlight w:val="none"/>
        </w:rPr>
      </w:pPr>
    </w:p>
    <w:p>
      <w:pPr>
        <w:pStyle w:val="31"/>
        <w:rPr>
          <w:rFonts w:hint="default"/>
          <w:highlight w:val="none"/>
        </w:rPr>
        <w:sectPr>
          <w:pgSz w:w="11911" w:h="16838"/>
          <w:pgMar w:top="1440" w:right="1800" w:bottom="1440" w:left="1800" w:header="850" w:footer="680" w:gutter="0"/>
          <w:pgNumType w:fmt="decimal"/>
          <w:cols w:space="0" w:num="1"/>
        </w:sectPr>
      </w:pPr>
    </w:p>
    <w:p>
      <w:pPr>
        <w:pStyle w:val="3"/>
        <w:bidi w:val="0"/>
        <w:rPr>
          <w:rFonts w:hint="default" w:ascii="Times New Roman" w:hAnsi="Times New Roman" w:eastAsia="宋体" w:cs="Times New Roman"/>
          <w:highlight w:val="none"/>
          <w:lang w:eastAsia="zh-CN"/>
        </w:rPr>
      </w:pPr>
      <w:bookmarkStart w:id="616" w:name="附件4_济宁市城市总体规划（2014-2030年）"/>
      <w:bookmarkEnd w:id="616"/>
      <w:bookmarkStart w:id="617" w:name="_bookmark34"/>
      <w:bookmarkEnd w:id="617"/>
      <w:bookmarkStart w:id="618" w:name="_Toc29627"/>
      <w:r>
        <w:rPr>
          <w:rFonts w:hint="default" w:ascii="Times New Roman" w:hAnsi="Times New Roman" w:eastAsia="宋体" w:cs="Times New Roman"/>
          <w:highlight w:val="none"/>
          <w:lang w:val="en-US" w:eastAsia="zh-CN"/>
        </w:rPr>
        <w:t>附件</w:t>
      </w:r>
      <w:r>
        <w:rPr>
          <w:rFonts w:hint="default" w:ascii="Times New Roman" w:hAnsi="Times New Roman" w:cs="Times New Roman"/>
          <w:highlight w:val="none"/>
          <w:lang w:val="en-US" w:eastAsia="zh-CN"/>
        </w:rPr>
        <w:t>6</w:t>
      </w:r>
      <w:r>
        <w:rPr>
          <w:rFonts w:hint="eastAsia" w:cs="Times New Roman"/>
          <w:highlight w:val="none"/>
          <w:lang w:val="en-US" w:eastAsia="zh-CN"/>
        </w:rPr>
        <w:t xml:space="preserve"> </w:t>
      </w:r>
      <w:r>
        <w:rPr>
          <w:rFonts w:hint="default" w:ascii="Times New Roman" w:hAnsi="Times New Roman" w:eastAsia="宋体" w:cs="Times New Roman"/>
          <w:highlight w:val="none"/>
          <w:lang w:val="en-US" w:eastAsia="zh-CN"/>
        </w:rPr>
        <w:t>周边关系图</w:t>
      </w:r>
      <w:bookmarkEnd w:id="618"/>
    </w:p>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highlight w:val="none"/>
          <w:lang w:eastAsia="zh-CN"/>
        </w:rPr>
        <w:sectPr>
          <w:footerReference r:id="rId12" w:type="default"/>
          <w:pgSz w:w="16838" w:h="11911" w:orient="landscape"/>
          <w:pgMar w:top="1440" w:right="1800" w:bottom="1440" w:left="1800" w:header="850" w:footer="680" w:gutter="0"/>
          <w:pgBorders>
            <w:top w:val="none" w:sz="0" w:space="0"/>
            <w:left w:val="none" w:sz="0" w:space="0"/>
            <w:bottom w:val="none" w:sz="0" w:space="0"/>
            <w:right w:val="none" w:sz="0" w:space="0"/>
          </w:pgBorders>
          <w:pgNumType w:fmt="decimal"/>
          <w:cols w:space="0" w:num="1"/>
          <w:rtlGutter w:val="0"/>
          <w:docGrid w:linePitch="0" w:charSpace="0"/>
        </w:sectPr>
      </w:pPr>
      <w:r>
        <w:rPr>
          <w:rFonts w:hint="eastAsia" w:ascii="Times New Roman" w:hAnsi="Times New Roman" w:eastAsia="宋体" w:cs="Times New Roman"/>
          <w:highlight w:val="none"/>
          <w:lang w:eastAsia="zh-CN"/>
        </w:rPr>
        <w:drawing>
          <wp:inline distT="0" distB="0" distL="114300" distR="114300">
            <wp:extent cx="8395970" cy="4283710"/>
            <wp:effectExtent l="0" t="0" r="5080" b="2540"/>
            <wp:docPr id="164" name="图片 164" descr="微信截图_20240521160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descr="微信截图_20240521160840"/>
                    <pic:cNvPicPr>
                      <a:picLocks noChangeAspect="1"/>
                    </pic:cNvPicPr>
                  </pic:nvPicPr>
                  <pic:blipFill>
                    <a:blip r:embed="rId36"/>
                    <a:stretch>
                      <a:fillRect/>
                    </a:stretch>
                  </pic:blipFill>
                  <pic:spPr>
                    <a:xfrm>
                      <a:off x="0" y="0"/>
                      <a:ext cx="8395970" cy="4283710"/>
                    </a:xfrm>
                    <a:prstGeom prst="rect">
                      <a:avLst/>
                    </a:prstGeom>
                  </pic:spPr>
                </pic:pic>
              </a:graphicData>
            </a:graphic>
          </wp:inline>
        </w:drawing>
      </w:r>
    </w:p>
    <w:p>
      <w:pPr>
        <w:pStyle w:val="3"/>
        <w:spacing w:before="120" w:after="120"/>
        <w:outlineLvl w:val="1"/>
        <w:rPr>
          <w:rFonts w:hint="default" w:ascii="Times New Roman" w:hAnsi="Times New Roman" w:cs="Times New Roman"/>
          <w:highlight w:val="none"/>
          <w:lang w:val="en-US" w:eastAsia="zh-CN"/>
        </w:rPr>
      </w:pPr>
      <w:bookmarkStart w:id="619" w:name="_Toc20019"/>
      <w:r>
        <w:rPr>
          <w:rFonts w:hint="default" w:ascii="Times New Roman" w:hAnsi="Times New Roman" w:eastAsia="宋体" w:cs="Times New Roman"/>
          <w:highlight w:val="none"/>
          <w:lang w:val="en-US" w:eastAsia="zh-CN"/>
        </w:rPr>
        <w:t>附件</w:t>
      </w:r>
      <w:bookmarkStart w:id="620" w:name="_Toc3464"/>
      <w:r>
        <w:rPr>
          <w:rFonts w:hint="default" w:ascii="Times New Roman" w:hAnsi="Times New Roman" w:cs="Times New Roman"/>
          <w:highlight w:val="none"/>
          <w:lang w:val="en-US" w:eastAsia="zh-CN"/>
        </w:rPr>
        <w:t>7</w:t>
      </w:r>
      <w:bookmarkEnd w:id="620"/>
      <w:r>
        <w:rPr>
          <w:rFonts w:hint="eastAsia" w:cs="Times New Roman"/>
          <w:highlight w:val="none"/>
          <w:lang w:val="en-US" w:eastAsia="zh-CN"/>
        </w:rPr>
        <w:t xml:space="preserve"> </w:t>
      </w:r>
      <w:bookmarkEnd w:id="619"/>
      <w:r>
        <w:rPr>
          <w:rFonts w:hint="default" w:ascii="Times New Roman" w:hAnsi="Times New Roman" w:cs="Times New Roman"/>
          <w:highlight w:val="none"/>
          <w:lang w:val="en-US" w:eastAsia="zh-CN"/>
        </w:rPr>
        <w:t>岩土工程勘察报告</w:t>
      </w:r>
      <w:r>
        <w:drawing>
          <wp:inline distT="0" distB="0" distL="114300" distR="114300">
            <wp:extent cx="5272405" cy="7312660"/>
            <wp:effectExtent l="0" t="0" r="4445" b="2540"/>
            <wp:docPr id="2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1"/>
                    <pic:cNvPicPr>
                      <a:picLocks noChangeAspect="1"/>
                    </pic:cNvPicPr>
                  </pic:nvPicPr>
                  <pic:blipFill>
                    <a:blip r:embed="rId164"/>
                    <a:stretch>
                      <a:fillRect/>
                    </a:stretch>
                  </pic:blipFill>
                  <pic:spPr>
                    <a:xfrm>
                      <a:off x="0" y="0"/>
                      <a:ext cx="5272405" cy="7312660"/>
                    </a:xfrm>
                    <a:prstGeom prst="rect">
                      <a:avLst/>
                    </a:prstGeom>
                    <a:noFill/>
                    <a:ln>
                      <a:noFill/>
                    </a:ln>
                  </pic:spPr>
                </pic:pic>
              </a:graphicData>
            </a:graphic>
          </wp:inline>
        </w:drawing>
      </w:r>
      <w:r>
        <w:drawing>
          <wp:inline distT="0" distB="0" distL="114300" distR="114300">
            <wp:extent cx="5275580" cy="6057265"/>
            <wp:effectExtent l="0" t="0" r="1270" b="635"/>
            <wp:docPr id="2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
                    <pic:cNvPicPr>
                      <a:picLocks noChangeAspect="1"/>
                    </pic:cNvPicPr>
                  </pic:nvPicPr>
                  <pic:blipFill>
                    <a:blip r:embed="rId165"/>
                    <a:stretch>
                      <a:fillRect/>
                    </a:stretch>
                  </pic:blipFill>
                  <pic:spPr>
                    <a:xfrm>
                      <a:off x="0" y="0"/>
                      <a:ext cx="5275580" cy="6057265"/>
                    </a:xfrm>
                    <a:prstGeom prst="rect">
                      <a:avLst/>
                    </a:prstGeom>
                    <a:noFill/>
                    <a:ln>
                      <a:noFill/>
                    </a:ln>
                  </pic:spPr>
                </pic:pic>
              </a:graphicData>
            </a:graphic>
          </wp:inline>
        </w:drawing>
      </w:r>
      <w:r>
        <w:drawing>
          <wp:inline distT="0" distB="0" distL="114300" distR="114300">
            <wp:extent cx="5274310" cy="6985635"/>
            <wp:effectExtent l="0" t="0" r="2540" b="5715"/>
            <wp:docPr id="2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3"/>
                    <pic:cNvPicPr>
                      <a:picLocks noChangeAspect="1"/>
                    </pic:cNvPicPr>
                  </pic:nvPicPr>
                  <pic:blipFill>
                    <a:blip r:embed="rId166"/>
                    <a:stretch>
                      <a:fillRect/>
                    </a:stretch>
                  </pic:blipFill>
                  <pic:spPr>
                    <a:xfrm>
                      <a:off x="0" y="0"/>
                      <a:ext cx="5274310" cy="6985635"/>
                    </a:xfrm>
                    <a:prstGeom prst="rect">
                      <a:avLst/>
                    </a:prstGeom>
                    <a:noFill/>
                    <a:ln>
                      <a:noFill/>
                    </a:ln>
                  </pic:spPr>
                </pic:pic>
              </a:graphicData>
            </a:graphic>
          </wp:inline>
        </w:drawing>
      </w:r>
      <w:r>
        <w:drawing>
          <wp:inline distT="0" distB="0" distL="114300" distR="114300">
            <wp:extent cx="5275580" cy="6697980"/>
            <wp:effectExtent l="0" t="0" r="1270" b="7620"/>
            <wp:docPr id="2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4"/>
                    <pic:cNvPicPr>
                      <a:picLocks noChangeAspect="1"/>
                    </pic:cNvPicPr>
                  </pic:nvPicPr>
                  <pic:blipFill>
                    <a:blip r:embed="rId167"/>
                    <a:stretch>
                      <a:fillRect/>
                    </a:stretch>
                  </pic:blipFill>
                  <pic:spPr>
                    <a:xfrm>
                      <a:off x="0" y="0"/>
                      <a:ext cx="5275580" cy="6697980"/>
                    </a:xfrm>
                    <a:prstGeom prst="rect">
                      <a:avLst/>
                    </a:prstGeom>
                    <a:noFill/>
                    <a:ln>
                      <a:noFill/>
                    </a:ln>
                  </pic:spPr>
                </pic:pic>
              </a:graphicData>
            </a:graphic>
          </wp:inline>
        </w:drawing>
      </w:r>
      <w:r>
        <w:drawing>
          <wp:inline distT="0" distB="0" distL="114300" distR="114300">
            <wp:extent cx="5272405" cy="7113270"/>
            <wp:effectExtent l="0" t="0" r="4445" b="11430"/>
            <wp:docPr id="2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5"/>
                    <pic:cNvPicPr>
                      <a:picLocks noChangeAspect="1"/>
                    </pic:cNvPicPr>
                  </pic:nvPicPr>
                  <pic:blipFill>
                    <a:blip r:embed="rId168"/>
                    <a:stretch>
                      <a:fillRect/>
                    </a:stretch>
                  </pic:blipFill>
                  <pic:spPr>
                    <a:xfrm>
                      <a:off x="0" y="0"/>
                      <a:ext cx="5272405" cy="7113270"/>
                    </a:xfrm>
                    <a:prstGeom prst="rect">
                      <a:avLst/>
                    </a:prstGeom>
                    <a:noFill/>
                    <a:ln>
                      <a:noFill/>
                    </a:ln>
                  </pic:spPr>
                </pic:pic>
              </a:graphicData>
            </a:graphic>
          </wp:inline>
        </w:drawing>
      </w:r>
      <w:r>
        <w:drawing>
          <wp:inline distT="0" distB="0" distL="114300" distR="114300">
            <wp:extent cx="5273040" cy="7002145"/>
            <wp:effectExtent l="0" t="0" r="3810" b="8255"/>
            <wp:docPr id="2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6"/>
                    <pic:cNvPicPr>
                      <a:picLocks noChangeAspect="1"/>
                    </pic:cNvPicPr>
                  </pic:nvPicPr>
                  <pic:blipFill>
                    <a:blip r:embed="rId169"/>
                    <a:stretch>
                      <a:fillRect/>
                    </a:stretch>
                  </pic:blipFill>
                  <pic:spPr>
                    <a:xfrm>
                      <a:off x="0" y="0"/>
                      <a:ext cx="5273040" cy="7002145"/>
                    </a:xfrm>
                    <a:prstGeom prst="rect">
                      <a:avLst/>
                    </a:prstGeom>
                    <a:noFill/>
                    <a:ln>
                      <a:noFill/>
                    </a:ln>
                  </pic:spPr>
                </pic:pic>
              </a:graphicData>
            </a:graphic>
          </wp:inline>
        </w:drawing>
      </w:r>
      <w:r>
        <w:drawing>
          <wp:inline distT="0" distB="0" distL="114300" distR="114300">
            <wp:extent cx="5277485" cy="6748780"/>
            <wp:effectExtent l="0" t="0" r="18415" b="13970"/>
            <wp:docPr id="2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7"/>
                    <pic:cNvPicPr>
                      <a:picLocks noChangeAspect="1"/>
                    </pic:cNvPicPr>
                  </pic:nvPicPr>
                  <pic:blipFill>
                    <a:blip r:embed="rId170"/>
                    <a:stretch>
                      <a:fillRect/>
                    </a:stretch>
                  </pic:blipFill>
                  <pic:spPr>
                    <a:xfrm>
                      <a:off x="0" y="0"/>
                      <a:ext cx="5277485" cy="6748780"/>
                    </a:xfrm>
                    <a:prstGeom prst="rect">
                      <a:avLst/>
                    </a:prstGeom>
                    <a:noFill/>
                    <a:ln>
                      <a:noFill/>
                    </a:ln>
                  </pic:spPr>
                </pic:pic>
              </a:graphicData>
            </a:graphic>
          </wp:inline>
        </w:drawing>
      </w:r>
      <w:r>
        <w:drawing>
          <wp:inline distT="0" distB="0" distL="114300" distR="114300">
            <wp:extent cx="5276215" cy="6839585"/>
            <wp:effectExtent l="0" t="0" r="635" b="18415"/>
            <wp:docPr id="2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8"/>
                    <pic:cNvPicPr>
                      <a:picLocks noChangeAspect="1"/>
                    </pic:cNvPicPr>
                  </pic:nvPicPr>
                  <pic:blipFill>
                    <a:blip r:embed="rId171"/>
                    <a:stretch>
                      <a:fillRect/>
                    </a:stretch>
                  </pic:blipFill>
                  <pic:spPr>
                    <a:xfrm>
                      <a:off x="0" y="0"/>
                      <a:ext cx="5276215" cy="6839585"/>
                    </a:xfrm>
                    <a:prstGeom prst="rect">
                      <a:avLst/>
                    </a:prstGeom>
                    <a:noFill/>
                    <a:ln>
                      <a:noFill/>
                    </a:ln>
                  </pic:spPr>
                </pic:pic>
              </a:graphicData>
            </a:graphic>
          </wp:inline>
        </w:drawing>
      </w:r>
      <w:r>
        <w:drawing>
          <wp:inline distT="0" distB="0" distL="114300" distR="114300">
            <wp:extent cx="5272405" cy="7195820"/>
            <wp:effectExtent l="0" t="0" r="4445" b="5080"/>
            <wp:docPr id="22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9"/>
                    <pic:cNvPicPr>
                      <a:picLocks noChangeAspect="1"/>
                    </pic:cNvPicPr>
                  </pic:nvPicPr>
                  <pic:blipFill>
                    <a:blip r:embed="rId172"/>
                    <a:stretch>
                      <a:fillRect/>
                    </a:stretch>
                  </pic:blipFill>
                  <pic:spPr>
                    <a:xfrm>
                      <a:off x="0" y="0"/>
                      <a:ext cx="5272405" cy="7195820"/>
                    </a:xfrm>
                    <a:prstGeom prst="rect">
                      <a:avLst/>
                    </a:prstGeom>
                    <a:noFill/>
                    <a:ln>
                      <a:noFill/>
                    </a:ln>
                  </pic:spPr>
                </pic:pic>
              </a:graphicData>
            </a:graphic>
          </wp:inline>
        </w:drawing>
      </w:r>
      <w:r>
        <w:drawing>
          <wp:inline distT="0" distB="0" distL="114300" distR="114300">
            <wp:extent cx="5275580" cy="6877685"/>
            <wp:effectExtent l="0" t="0" r="1270" b="18415"/>
            <wp:docPr id="23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10"/>
                    <pic:cNvPicPr>
                      <a:picLocks noChangeAspect="1"/>
                    </pic:cNvPicPr>
                  </pic:nvPicPr>
                  <pic:blipFill>
                    <a:blip r:embed="rId173"/>
                    <a:stretch>
                      <a:fillRect/>
                    </a:stretch>
                  </pic:blipFill>
                  <pic:spPr>
                    <a:xfrm>
                      <a:off x="0" y="0"/>
                      <a:ext cx="5275580" cy="6877685"/>
                    </a:xfrm>
                    <a:prstGeom prst="rect">
                      <a:avLst/>
                    </a:prstGeom>
                    <a:noFill/>
                    <a:ln>
                      <a:noFill/>
                    </a:ln>
                  </pic:spPr>
                </pic:pic>
              </a:graphicData>
            </a:graphic>
          </wp:inline>
        </w:drawing>
      </w:r>
      <w:r>
        <w:drawing>
          <wp:inline distT="0" distB="0" distL="114300" distR="114300">
            <wp:extent cx="5274310" cy="7032625"/>
            <wp:effectExtent l="0" t="0" r="2540" b="15875"/>
            <wp:docPr id="23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11"/>
                    <pic:cNvPicPr>
                      <a:picLocks noChangeAspect="1"/>
                    </pic:cNvPicPr>
                  </pic:nvPicPr>
                  <pic:blipFill>
                    <a:blip r:embed="rId174"/>
                    <a:stretch>
                      <a:fillRect/>
                    </a:stretch>
                  </pic:blipFill>
                  <pic:spPr>
                    <a:xfrm>
                      <a:off x="0" y="0"/>
                      <a:ext cx="5274310" cy="7032625"/>
                    </a:xfrm>
                    <a:prstGeom prst="rect">
                      <a:avLst/>
                    </a:prstGeom>
                    <a:noFill/>
                    <a:ln>
                      <a:noFill/>
                    </a:ln>
                  </pic:spPr>
                </pic:pic>
              </a:graphicData>
            </a:graphic>
          </wp:inline>
        </w:drawing>
      </w:r>
      <w:r>
        <w:drawing>
          <wp:inline distT="0" distB="0" distL="114300" distR="114300">
            <wp:extent cx="5272405" cy="6555740"/>
            <wp:effectExtent l="0" t="0" r="4445" b="16510"/>
            <wp:docPr id="23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12"/>
                    <pic:cNvPicPr>
                      <a:picLocks noChangeAspect="1"/>
                    </pic:cNvPicPr>
                  </pic:nvPicPr>
                  <pic:blipFill>
                    <a:blip r:embed="rId175"/>
                    <a:stretch>
                      <a:fillRect/>
                    </a:stretch>
                  </pic:blipFill>
                  <pic:spPr>
                    <a:xfrm>
                      <a:off x="0" y="0"/>
                      <a:ext cx="5272405" cy="6555740"/>
                    </a:xfrm>
                    <a:prstGeom prst="rect">
                      <a:avLst/>
                    </a:prstGeom>
                    <a:noFill/>
                    <a:ln>
                      <a:noFill/>
                    </a:ln>
                  </pic:spPr>
                </pic:pic>
              </a:graphicData>
            </a:graphic>
          </wp:inline>
        </w:drawing>
      </w:r>
      <w:r>
        <w:drawing>
          <wp:inline distT="0" distB="0" distL="114300" distR="114300">
            <wp:extent cx="5274945" cy="7218045"/>
            <wp:effectExtent l="0" t="0" r="1905" b="1905"/>
            <wp:docPr id="23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13"/>
                    <pic:cNvPicPr>
                      <a:picLocks noChangeAspect="1"/>
                    </pic:cNvPicPr>
                  </pic:nvPicPr>
                  <pic:blipFill>
                    <a:blip r:embed="rId176"/>
                    <a:stretch>
                      <a:fillRect/>
                    </a:stretch>
                  </pic:blipFill>
                  <pic:spPr>
                    <a:xfrm>
                      <a:off x="0" y="0"/>
                      <a:ext cx="5274945" cy="7218045"/>
                    </a:xfrm>
                    <a:prstGeom prst="rect">
                      <a:avLst/>
                    </a:prstGeom>
                    <a:noFill/>
                    <a:ln>
                      <a:noFill/>
                    </a:ln>
                  </pic:spPr>
                </pic:pic>
              </a:graphicData>
            </a:graphic>
          </wp:inline>
        </w:drawing>
      </w:r>
      <w:r>
        <w:drawing>
          <wp:inline distT="0" distB="0" distL="114300" distR="114300">
            <wp:extent cx="5275580" cy="7103110"/>
            <wp:effectExtent l="0" t="0" r="1270" b="2540"/>
            <wp:docPr id="23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14"/>
                    <pic:cNvPicPr>
                      <a:picLocks noChangeAspect="1"/>
                    </pic:cNvPicPr>
                  </pic:nvPicPr>
                  <pic:blipFill>
                    <a:blip r:embed="rId177"/>
                    <a:stretch>
                      <a:fillRect/>
                    </a:stretch>
                  </pic:blipFill>
                  <pic:spPr>
                    <a:xfrm>
                      <a:off x="0" y="0"/>
                      <a:ext cx="5275580" cy="7103110"/>
                    </a:xfrm>
                    <a:prstGeom prst="rect">
                      <a:avLst/>
                    </a:prstGeom>
                    <a:noFill/>
                    <a:ln>
                      <a:noFill/>
                    </a:ln>
                  </pic:spPr>
                </pic:pic>
              </a:graphicData>
            </a:graphic>
          </wp:inline>
        </w:drawing>
      </w:r>
      <w:r>
        <w:drawing>
          <wp:inline distT="0" distB="0" distL="114300" distR="114300">
            <wp:extent cx="5273040" cy="6495415"/>
            <wp:effectExtent l="0" t="0" r="3810" b="635"/>
            <wp:docPr id="24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15"/>
                    <pic:cNvPicPr>
                      <a:picLocks noChangeAspect="1"/>
                    </pic:cNvPicPr>
                  </pic:nvPicPr>
                  <pic:blipFill>
                    <a:blip r:embed="rId178"/>
                    <a:stretch>
                      <a:fillRect/>
                    </a:stretch>
                  </pic:blipFill>
                  <pic:spPr>
                    <a:xfrm>
                      <a:off x="0" y="0"/>
                      <a:ext cx="5273040" cy="6495415"/>
                    </a:xfrm>
                    <a:prstGeom prst="rect">
                      <a:avLst/>
                    </a:prstGeom>
                    <a:noFill/>
                    <a:ln>
                      <a:noFill/>
                    </a:ln>
                  </pic:spPr>
                </pic:pic>
              </a:graphicData>
            </a:graphic>
          </wp:inline>
        </w:drawing>
      </w:r>
      <w:r>
        <w:drawing>
          <wp:inline distT="0" distB="0" distL="114300" distR="114300">
            <wp:extent cx="5272405" cy="6935470"/>
            <wp:effectExtent l="0" t="0" r="4445" b="17780"/>
            <wp:docPr id="24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16"/>
                    <pic:cNvPicPr>
                      <a:picLocks noChangeAspect="1"/>
                    </pic:cNvPicPr>
                  </pic:nvPicPr>
                  <pic:blipFill>
                    <a:blip r:embed="rId179"/>
                    <a:stretch>
                      <a:fillRect/>
                    </a:stretch>
                  </pic:blipFill>
                  <pic:spPr>
                    <a:xfrm>
                      <a:off x="0" y="0"/>
                      <a:ext cx="5272405" cy="6935470"/>
                    </a:xfrm>
                    <a:prstGeom prst="rect">
                      <a:avLst/>
                    </a:prstGeom>
                    <a:noFill/>
                    <a:ln>
                      <a:noFill/>
                    </a:ln>
                  </pic:spPr>
                </pic:pic>
              </a:graphicData>
            </a:graphic>
          </wp:inline>
        </w:drawing>
      </w:r>
      <w:r>
        <w:drawing>
          <wp:inline distT="0" distB="0" distL="114300" distR="114300">
            <wp:extent cx="5277485" cy="6661785"/>
            <wp:effectExtent l="0" t="0" r="18415" b="5715"/>
            <wp:docPr id="24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17"/>
                    <pic:cNvPicPr>
                      <a:picLocks noChangeAspect="1"/>
                    </pic:cNvPicPr>
                  </pic:nvPicPr>
                  <pic:blipFill>
                    <a:blip r:embed="rId180"/>
                    <a:stretch>
                      <a:fillRect/>
                    </a:stretch>
                  </pic:blipFill>
                  <pic:spPr>
                    <a:xfrm>
                      <a:off x="0" y="0"/>
                      <a:ext cx="5277485" cy="6661785"/>
                    </a:xfrm>
                    <a:prstGeom prst="rect">
                      <a:avLst/>
                    </a:prstGeom>
                    <a:noFill/>
                    <a:ln>
                      <a:noFill/>
                    </a:ln>
                  </pic:spPr>
                </pic:pic>
              </a:graphicData>
            </a:graphic>
          </wp:inline>
        </w:drawing>
      </w:r>
      <w:r>
        <w:drawing>
          <wp:inline distT="0" distB="0" distL="114300" distR="114300">
            <wp:extent cx="5277485" cy="6637020"/>
            <wp:effectExtent l="0" t="0" r="18415" b="11430"/>
            <wp:docPr id="24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18"/>
                    <pic:cNvPicPr>
                      <a:picLocks noChangeAspect="1"/>
                    </pic:cNvPicPr>
                  </pic:nvPicPr>
                  <pic:blipFill>
                    <a:blip r:embed="rId181"/>
                    <a:stretch>
                      <a:fillRect/>
                    </a:stretch>
                  </pic:blipFill>
                  <pic:spPr>
                    <a:xfrm>
                      <a:off x="0" y="0"/>
                      <a:ext cx="5277485" cy="6637020"/>
                    </a:xfrm>
                    <a:prstGeom prst="rect">
                      <a:avLst/>
                    </a:prstGeom>
                    <a:noFill/>
                    <a:ln>
                      <a:noFill/>
                    </a:ln>
                  </pic:spPr>
                </pic:pic>
              </a:graphicData>
            </a:graphic>
          </wp:inline>
        </w:drawing>
      </w:r>
      <w:r>
        <w:drawing>
          <wp:inline distT="0" distB="0" distL="114300" distR="114300">
            <wp:extent cx="5275580" cy="6969760"/>
            <wp:effectExtent l="0" t="0" r="1270" b="2540"/>
            <wp:docPr id="24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19"/>
                    <pic:cNvPicPr>
                      <a:picLocks noChangeAspect="1"/>
                    </pic:cNvPicPr>
                  </pic:nvPicPr>
                  <pic:blipFill>
                    <a:blip r:embed="rId182"/>
                    <a:stretch>
                      <a:fillRect/>
                    </a:stretch>
                  </pic:blipFill>
                  <pic:spPr>
                    <a:xfrm>
                      <a:off x="0" y="0"/>
                      <a:ext cx="5275580" cy="696976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highlight w:val="none"/>
          <w:lang w:val="en-US" w:eastAsia="zh-CN"/>
        </w:rPr>
        <w:sectPr>
          <w:headerReference r:id="rId13" w:type="default"/>
          <w:footerReference r:id="rId14" w:type="default"/>
          <w:pgSz w:w="11911" w:h="16838"/>
          <w:pgMar w:top="1440" w:right="1800" w:bottom="1440" w:left="1800" w:header="850" w:footer="680" w:gutter="0"/>
          <w:pgNumType w:fmt="decimal"/>
          <w:cols w:space="0" w:num="1"/>
        </w:sectPr>
      </w:pPr>
    </w:p>
    <w:p>
      <w:pPr>
        <w:pStyle w:val="3"/>
        <w:spacing w:before="120" w:after="120"/>
        <w:outlineLvl w:val="1"/>
        <w:rPr>
          <w:rFonts w:hint="default" w:ascii="Times New Roman" w:hAnsi="Times New Roman" w:eastAsia="宋体" w:cs="Times New Roman"/>
          <w:highlight w:val="none"/>
          <w:lang w:val="en-US" w:eastAsia="zh-CN"/>
        </w:rPr>
      </w:pPr>
      <w:bookmarkStart w:id="621" w:name="_Toc25064"/>
      <w:r>
        <w:rPr>
          <w:rFonts w:hint="default" w:ascii="Times New Roman" w:hAnsi="Times New Roman" w:eastAsia="宋体" w:cs="Times New Roman"/>
          <w:highlight w:val="none"/>
          <w:lang w:val="en-US" w:eastAsia="zh-CN"/>
        </w:rPr>
        <w:t>附件</w:t>
      </w:r>
      <w:r>
        <w:rPr>
          <w:rFonts w:hint="default" w:ascii="Times New Roman" w:hAnsi="Times New Roman" w:cs="Times New Roman"/>
          <w:highlight w:val="none"/>
          <w:lang w:val="en-US" w:eastAsia="zh-CN"/>
        </w:rPr>
        <w:t>8</w:t>
      </w:r>
      <w:r>
        <w:rPr>
          <w:rFonts w:hint="eastAsia" w:cs="Times New Roman"/>
          <w:highlight w:val="none"/>
          <w:lang w:val="en-US" w:eastAsia="zh-CN"/>
        </w:rPr>
        <w:t xml:space="preserve"> </w:t>
      </w:r>
      <w:r>
        <w:rPr>
          <w:rFonts w:hint="default" w:ascii="Times New Roman" w:hAnsi="Times New Roman" w:eastAsia="宋体" w:cs="Times New Roman"/>
          <w:highlight w:val="none"/>
          <w:lang w:val="en-US" w:eastAsia="zh-CN"/>
        </w:rPr>
        <w:t>土壤勘测定界图</w:t>
      </w:r>
      <w:bookmarkEnd w:id="621"/>
    </w:p>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drawing>
          <wp:inline distT="0" distB="0" distL="114300" distR="114300">
            <wp:extent cx="5271135" cy="7452995"/>
            <wp:effectExtent l="0" t="0" r="5715" b="14605"/>
            <wp:docPr id="220" name="图片 220" descr="枣庄市峄城区山水郡（书院街片区）棚户区改造项目土地勘测定界图(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220" descr="枣庄市峄城区山水郡（书院街片区）棚户区改造项目土地勘测定界图(1)_01"/>
                    <pic:cNvPicPr>
                      <a:picLocks noChangeAspect="1"/>
                    </pic:cNvPicPr>
                  </pic:nvPicPr>
                  <pic:blipFill>
                    <a:blip r:embed="rId183"/>
                    <a:stretch>
                      <a:fillRect/>
                    </a:stretch>
                  </pic:blipFill>
                  <pic:spPr>
                    <a:xfrm>
                      <a:off x="0" y="0"/>
                      <a:ext cx="5271135" cy="7452995"/>
                    </a:xfrm>
                    <a:prstGeom prst="rect">
                      <a:avLst/>
                    </a:prstGeom>
                  </pic:spPr>
                </pic:pic>
              </a:graphicData>
            </a:graphic>
          </wp:inline>
        </w:drawing>
      </w:r>
    </w:p>
    <w:p>
      <w:pPr>
        <w:keepNext w:val="0"/>
        <w:keepLines w:val="0"/>
        <w:pageBreakBefore w:val="0"/>
        <w:widowControl w:val="0"/>
        <w:kinsoku/>
        <w:wordWrap/>
        <w:overflowPunct/>
        <w:topLinePunct w:val="0"/>
        <w:autoSpaceDE w:val="0"/>
        <w:autoSpaceDN w:val="0"/>
        <w:bidi w:val="0"/>
        <w:adjustRightInd/>
        <w:snapToGrid w:val="0"/>
        <w:ind w:firstLine="0" w:firstLineChars="0"/>
        <w:textAlignment w:val="auto"/>
        <w:rPr>
          <w:rFonts w:hint="default" w:ascii="Times New Roman" w:hAnsi="Times New Roman" w:eastAsia="宋体" w:cs="Times New Roman"/>
          <w:highlight w:val="none"/>
          <w:lang w:eastAsia="zh-CN"/>
        </w:rPr>
      </w:pPr>
    </w:p>
    <w:p>
      <w:pPr>
        <w:ind w:left="0" w:leftChars="0" w:firstLine="0" w:firstLineChars="0"/>
        <w:rPr>
          <w:rFonts w:hint="default" w:ascii="Times New Roman" w:hAnsi="Times New Roman" w:eastAsia="宋体" w:cs="Times New Roman"/>
          <w:highlight w:val="none"/>
        </w:rPr>
        <w:sectPr>
          <w:pgSz w:w="11911" w:h="16838"/>
          <w:pgMar w:top="1440" w:right="1800" w:bottom="1440" w:left="1800" w:header="850" w:footer="680" w:gutter="0"/>
          <w:pgNumType w:fmt="decimal"/>
          <w:cols w:space="0" w:num="1"/>
        </w:sectPr>
      </w:pPr>
    </w:p>
    <w:p>
      <w:pPr>
        <w:pStyle w:val="3"/>
        <w:spacing w:before="120" w:after="120"/>
        <w:jc w:val="left"/>
        <w:outlineLvl w:val="1"/>
        <w:rPr>
          <w:rFonts w:hint="default" w:ascii="Times New Roman" w:hAnsi="Times New Roman" w:eastAsia="宋体" w:cs="Times New Roman"/>
          <w:highlight w:val="none"/>
          <w:lang w:val="en-US" w:eastAsia="zh-CN"/>
        </w:rPr>
      </w:pPr>
      <w:bookmarkStart w:id="622" w:name="_Toc288"/>
      <w:r>
        <w:rPr>
          <w:rFonts w:hint="default" w:ascii="Times New Roman" w:hAnsi="Times New Roman" w:eastAsia="宋体" w:cs="Times New Roman"/>
          <w:highlight w:val="none"/>
          <w:lang w:val="en-US" w:eastAsia="zh-CN"/>
        </w:rPr>
        <w:t>附件</w:t>
      </w:r>
      <w:r>
        <w:rPr>
          <w:rFonts w:hint="default" w:ascii="Times New Roman" w:hAnsi="Times New Roman" w:cs="Times New Roman"/>
          <w:highlight w:val="none"/>
          <w:lang w:val="en-US" w:eastAsia="zh-CN"/>
        </w:rPr>
        <w:t>9</w:t>
      </w:r>
      <w:r>
        <w:rPr>
          <w:rFonts w:hint="eastAsia" w:cs="Times New Roman"/>
          <w:highlight w:val="none"/>
          <w:lang w:val="en-US" w:eastAsia="zh-CN"/>
        </w:rPr>
        <w:t xml:space="preserve"> </w:t>
      </w:r>
      <w:r>
        <w:rPr>
          <w:rFonts w:hint="default" w:ascii="Times New Roman" w:hAnsi="Times New Roman" w:cs="Times New Roman"/>
          <w:highlight w:val="none"/>
          <w:lang w:val="en-US" w:eastAsia="zh-CN"/>
        </w:rPr>
        <w:t>快检仪器校正记录</w:t>
      </w:r>
      <w:bookmarkEnd w:id="622"/>
    </w:p>
    <w:p>
      <w:pPr>
        <w:keepNext w:val="0"/>
        <w:keepLines w:val="0"/>
        <w:pageBreakBefore w:val="0"/>
        <w:widowControl w:val="0"/>
        <w:kinsoku/>
        <w:wordWrap/>
        <w:overflowPunct/>
        <w:topLinePunct w:val="0"/>
        <w:autoSpaceDE w:val="0"/>
        <w:autoSpaceDN w:val="0"/>
        <w:bidi w:val="0"/>
        <w:adjustRightInd/>
        <w:snapToGrid w:val="0"/>
        <w:ind w:firstLine="0" w:firstLineChars="0"/>
        <w:textAlignment w:val="auto"/>
        <w:rPr>
          <w:rFonts w:hint="eastAsia"/>
          <w:highlight w:val="none"/>
          <w:lang w:eastAsia="zh-CN"/>
        </w:rPr>
        <w:sectPr>
          <w:pgSz w:w="11911" w:h="16838"/>
          <w:pgMar w:top="1440" w:right="1800" w:bottom="1440" w:left="1800" w:header="850" w:footer="680" w:gutter="0"/>
          <w:pgNumType w:fmt="decimal"/>
          <w:cols w:space="0" w:num="1"/>
        </w:sectPr>
      </w:pPr>
      <w:r>
        <w:rPr>
          <w:rFonts w:hint="eastAsia"/>
          <w:highlight w:val="none"/>
          <w:lang w:eastAsia="zh-CN"/>
        </w:rPr>
        <w:drawing>
          <wp:inline distT="0" distB="0" distL="114300" distR="114300">
            <wp:extent cx="5275580" cy="7454900"/>
            <wp:effectExtent l="0" t="0" r="1270" b="12700"/>
            <wp:docPr id="73" name="图片 73" descr="S22C-724052308520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S22C-724052308520_15"/>
                    <pic:cNvPicPr>
                      <a:picLocks noChangeAspect="1"/>
                    </pic:cNvPicPr>
                  </pic:nvPicPr>
                  <pic:blipFill>
                    <a:blip r:embed="rId184"/>
                    <a:stretch>
                      <a:fillRect/>
                    </a:stretch>
                  </pic:blipFill>
                  <pic:spPr>
                    <a:xfrm>
                      <a:off x="0" y="0"/>
                      <a:ext cx="5275580" cy="7454900"/>
                    </a:xfrm>
                    <a:prstGeom prst="rect">
                      <a:avLst/>
                    </a:prstGeom>
                  </pic:spPr>
                </pic:pic>
              </a:graphicData>
            </a:graphic>
          </wp:inline>
        </w:drawing>
      </w:r>
    </w:p>
    <w:p>
      <w:pPr>
        <w:pStyle w:val="3"/>
        <w:spacing w:before="120" w:after="120"/>
        <w:jc w:val="left"/>
        <w:outlineLvl w:val="1"/>
        <w:rPr>
          <w:rFonts w:hint="default" w:ascii="Times New Roman" w:hAnsi="Times New Roman" w:cs="Times New Roman"/>
          <w:highlight w:val="none"/>
          <w:lang w:val="en-US" w:eastAsia="zh-CN"/>
        </w:rPr>
      </w:pPr>
      <w:bookmarkStart w:id="623" w:name="_Toc2398"/>
      <w:r>
        <w:rPr>
          <w:rFonts w:hint="default" w:ascii="Times New Roman" w:hAnsi="Times New Roman" w:eastAsia="宋体" w:cs="Times New Roman"/>
          <w:highlight w:val="none"/>
          <w:lang w:val="en-US" w:eastAsia="zh-CN"/>
        </w:rPr>
        <w:t>附件</w:t>
      </w:r>
      <w:r>
        <w:rPr>
          <w:rFonts w:hint="default" w:ascii="Times New Roman" w:hAnsi="Times New Roman" w:cs="Times New Roman"/>
          <w:highlight w:val="none"/>
          <w:lang w:val="en-US" w:eastAsia="zh-CN"/>
        </w:rPr>
        <w:t>10</w:t>
      </w:r>
      <w:r>
        <w:rPr>
          <w:rFonts w:hint="eastAsia" w:cs="Times New Roman"/>
          <w:highlight w:val="none"/>
          <w:lang w:val="en-US" w:eastAsia="zh-CN"/>
        </w:rPr>
        <w:t xml:space="preserve"> </w:t>
      </w:r>
      <w:r>
        <w:rPr>
          <w:rFonts w:hint="default" w:ascii="Times New Roman" w:hAnsi="Times New Roman" w:cs="Times New Roman"/>
          <w:highlight w:val="none"/>
          <w:lang w:val="en-US" w:eastAsia="zh-CN"/>
        </w:rPr>
        <w:t>委托书</w:t>
      </w:r>
      <w:bookmarkEnd w:id="623"/>
    </w:p>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drawing>
          <wp:inline distT="0" distB="0" distL="114300" distR="114300">
            <wp:extent cx="5275580" cy="7454900"/>
            <wp:effectExtent l="0" t="0" r="1270" b="12700"/>
            <wp:docPr id="72" name="图片 72" descr="S22C-724052308520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S22C-724052308520_14"/>
                    <pic:cNvPicPr>
                      <a:picLocks noChangeAspect="1"/>
                    </pic:cNvPicPr>
                  </pic:nvPicPr>
                  <pic:blipFill>
                    <a:blip r:embed="rId185"/>
                    <a:stretch>
                      <a:fillRect/>
                    </a:stretch>
                  </pic:blipFill>
                  <pic:spPr>
                    <a:xfrm>
                      <a:off x="0" y="0"/>
                      <a:ext cx="5275580" cy="7454900"/>
                    </a:xfrm>
                    <a:prstGeom prst="rect">
                      <a:avLst/>
                    </a:prstGeom>
                  </pic:spPr>
                </pic:pic>
              </a:graphicData>
            </a:graphic>
          </wp:inline>
        </w:drawing>
      </w:r>
    </w:p>
    <w:p>
      <w:pPr>
        <w:keepNext w:val="0"/>
        <w:keepLines w:val="0"/>
        <w:pageBreakBefore w:val="0"/>
        <w:widowControl w:val="0"/>
        <w:kinsoku/>
        <w:wordWrap/>
        <w:overflowPunct/>
        <w:topLinePunct w:val="0"/>
        <w:autoSpaceDE w:val="0"/>
        <w:autoSpaceDN w:val="0"/>
        <w:bidi w:val="0"/>
        <w:adjustRightInd/>
        <w:snapToGrid w:val="0"/>
        <w:ind w:left="0" w:leftChars="0" w:firstLine="0" w:firstLineChars="0"/>
        <w:jc w:val="center"/>
        <w:textAlignment w:val="auto"/>
        <w:rPr>
          <w:rFonts w:hint="default" w:ascii="Times New Roman" w:hAnsi="Times New Roman" w:cs="Times New Roman"/>
          <w:highlight w:val="none"/>
        </w:rPr>
        <w:sectPr>
          <w:pgSz w:w="11911" w:h="16838"/>
          <w:pgMar w:top="1440" w:right="1800" w:bottom="1440" w:left="1800" w:header="850" w:footer="680" w:gutter="0"/>
          <w:pgNumType w:fmt="decimal"/>
          <w:cols w:space="0" w:num="1"/>
        </w:sectPr>
      </w:pPr>
    </w:p>
    <w:p>
      <w:pPr>
        <w:pStyle w:val="3"/>
        <w:spacing w:before="120" w:after="120"/>
        <w:jc w:val="left"/>
        <w:outlineLvl w:val="1"/>
        <w:rPr>
          <w:rFonts w:hint="default" w:ascii="Times New Roman" w:hAnsi="Times New Roman" w:cs="Times New Roman"/>
          <w:highlight w:val="none"/>
          <w:lang w:val="en-US" w:eastAsia="zh-CN"/>
        </w:rPr>
      </w:pPr>
      <w:bookmarkStart w:id="624" w:name="_Toc8225"/>
      <w:r>
        <w:rPr>
          <w:rFonts w:hint="default" w:ascii="Times New Roman" w:hAnsi="Times New Roman" w:eastAsia="宋体" w:cs="Times New Roman"/>
          <w:highlight w:val="none"/>
          <w:lang w:val="en-US" w:eastAsia="zh-CN"/>
        </w:rPr>
        <w:t>附件</w:t>
      </w:r>
      <w:r>
        <w:rPr>
          <w:rFonts w:hint="default" w:ascii="Times New Roman" w:hAnsi="Times New Roman" w:cs="Times New Roman"/>
          <w:highlight w:val="none"/>
          <w:lang w:val="en-US" w:eastAsia="zh-CN"/>
        </w:rPr>
        <w:t>11</w:t>
      </w:r>
      <w:r>
        <w:rPr>
          <w:rFonts w:hint="eastAsia" w:cs="Times New Roman"/>
          <w:highlight w:val="none"/>
          <w:lang w:val="en-US" w:eastAsia="zh-CN"/>
        </w:rPr>
        <w:t xml:space="preserve"> </w:t>
      </w:r>
      <w:r>
        <w:rPr>
          <w:rFonts w:hint="default" w:ascii="Times New Roman" w:hAnsi="Times New Roman" w:cs="Times New Roman"/>
          <w:highlight w:val="none"/>
          <w:lang w:val="en-US" w:eastAsia="zh-CN"/>
        </w:rPr>
        <w:t>现场踏勘记录</w:t>
      </w:r>
      <w:bookmarkEnd w:id="624"/>
    </w:p>
    <w:p>
      <w:pPr>
        <w:keepNext w:val="0"/>
        <w:keepLines w:val="0"/>
        <w:pageBreakBefore w:val="0"/>
        <w:widowControl w:val="0"/>
        <w:kinsoku/>
        <w:wordWrap/>
        <w:overflowPunct/>
        <w:topLinePunct w:val="0"/>
        <w:autoSpaceDE w:val="0"/>
        <w:autoSpaceDN w:val="0"/>
        <w:bidi w:val="0"/>
        <w:adjustRightInd/>
        <w:snapToGrid w:val="0"/>
        <w:ind w:firstLine="0" w:firstLineChars="0"/>
        <w:textAlignment w:val="auto"/>
        <w:rPr>
          <w:rFonts w:hint="eastAsia" w:eastAsia="宋体"/>
          <w:highlight w:val="none"/>
          <w:lang w:eastAsia="zh-CN"/>
        </w:rPr>
        <w:sectPr>
          <w:pgSz w:w="11911" w:h="16838"/>
          <w:pgMar w:top="1440" w:right="1800" w:bottom="1440" w:left="1800" w:header="850" w:footer="680" w:gutter="0"/>
          <w:pgNumType w:fmt="decimal"/>
          <w:cols w:space="0" w:num="1"/>
        </w:sectPr>
      </w:pPr>
      <w:r>
        <w:rPr>
          <w:rFonts w:hint="eastAsia" w:eastAsia="宋体"/>
          <w:highlight w:val="none"/>
          <w:lang w:eastAsia="zh-CN"/>
        </w:rPr>
        <w:drawing>
          <wp:inline distT="0" distB="0" distL="114300" distR="114300">
            <wp:extent cx="5274945" cy="7390130"/>
            <wp:effectExtent l="0" t="0" r="1905" b="1270"/>
            <wp:docPr id="313" name="图片 313" descr="6587cb5c8d7dfb064084aa7910e3e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图片 313" descr="6587cb5c8d7dfb064084aa7910e3e7a"/>
                    <pic:cNvPicPr>
                      <a:picLocks noChangeAspect="1"/>
                    </pic:cNvPicPr>
                  </pic:nvPicPr>
                  <pic:blipFill>
                    <a:blip r:embed="rId186"/>
                    <a:stretch>
                      <a:fillRect/>
                    </a:stretch>
                  </pic:blipFill>
                  <pic:spPr>
                    <a:xfrm>
                      <a:off x="0" y="0"/>
                      <a:ext cx="5274945" cy="7390130"/>
                    </a:xfrm>
                    <a:prstGeom prst="rect">
                      <a:avLst/>
                    </a:prstGeom>
                  </pic:spPr>
                </pic:pic>
              </a:graphicData>
            </a:graphic>
          </wp:inline>
        </w:drawing>
      </w:r>
    </w:p>
    <w:p>
      <w:pPr>
        <w:pStyle w:val="3"/>
        <w:spacing w:before="120" w:after="120"/>
        <w:jc w:val="left"/>
        <w:outlineLvl w:val="1"/>
        <w:rPr>
          <w:rFonts w:hint="default" w:ascii="Times New Roman" w:hAnsi="Times New Roman" w:eastAsia="宋体" w:cs="Times New Roman"/>
          <w:highlight w:val="none"/>
          <w:lang w:val="en-US" w:eastAsia="zh-CN"/>
        </w:rPr>
      </w:pPr>
      <w:bookmarkStart w:id="625" w:name="_Toc27090"/>
      <w:r>
        <w:rPr>
          <w:rFonts w:hint="default" w:ascii="Times New Roman" w:hAnsi="Times New Roman" w:eastAsia="宋体" w:cs="Times New Roman"/>
          <w:highlight w:val="none"/>
          <w:lang w:val="en-US" w:eastAsia="zh-CN"/>
        </w:rPr>
        <w:t>附件1</w:t>
      </w:r>
      <w:r>
        <w:rPr>
          <w:rFonts w:hint="eastAsia" w:cs="Times New Roman"/>
          <w:highlight w:val="none"/>
          <w:lang w:val="en-US" w:eastAsia="zh-CN"/>
        </w:rPr>
        <w:t xml:space="preserve">2 </w:t>
      </w:r>
      <w:r>
        <w:rPr>
          <w:rFonts w:hint="default" w:ascii="Times New Roman" w:hAnsi="Times New Roman" w:eastAsia="宋体" w:cs="Times New Roman"/>
          <w:highlight w:val="none"/>
          <w:lang w:val="en-US" w:eastAsia="zh-CN"/>
        </w:rPr>
        <w:t>土壤采样记录</w:t>
      </w:r>
      <w:bookmarkEnd w:id="625"/>
    </w:p>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highlight w:val="none"/>
          <w:lang w:val="en-US" w:eastAsia="zh-CN"/>
        </w:rPr>
      </w:pPr>
      <w:r>
        <w:rPr>
          <w:rFonts w:hint="default"/>
          <w:highlight w:val="none"/>
          <w:lang w:val="en-US" w:eastAsia="zh-CN"/>
        </w:rPr>
        <w:drawing>
          <wp:inline distT="0" distB="0" distL="114300" distR="114300">
            <wp:extent cx="7453630" cy="5271135"/>
            <wp:effectExtent l="0" t="0" r="13970" b="5715"/>
            <wp:docPr id="309" name="图片 309" descr="S22C-724052311480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图片 309" descr="S22C-724052311480_00"/>
                    <pic:cNvPicPr>
                      <a:picLocks noChangeAspect="1"/>
                    </pic:cNvPicPr>
                  </pic:nvPicPr>
                  <pic:blipFill>
                    <a:blip r:embed="rId187"/>
                    <a:stretch>
                      <a:fillRect/>
                    </a:stretch>
                  </pic:blipFill>
                  <pic:spPr>
                    <a:xfrm>
                      <a:off x="0" y="0"/>
                      <a:ext cx="7453630" cy="5271135"/>
                    </a:xfrm>
                    <a:prstGeom prst="rect">
                      <a:avLst/>
                    </a:prstGeom>
                  </pic:spPr>
                </pic:pic>
              </a:graphicData>
            </a:graphic>
          </wp:inline>
        </w:drawing>
      </w:r>
      <w:r>
        <w:rPr>
          <w:rFonts w:hint="default"/>
          <w:highlight w:val="none"/>
          <w:lang w:val="en-US" w:eastAsia="zh-CN"/>
        </w:rPr>
        <w:drawing>
          <wp:inline distT="0" distB="0" distL="114300" distR="114300">
            <wp:extent cx="7453630" cy="5274310"/>
            <wp:effectExtent l="0" t="0" r="13970" b="2540"/>
            <wp:docPr id="86" name="图片 86" descr="S22C-724052308520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S22C-724052308520_17"/>
                    <pic:cNvPicPr>
                      <a:picLocks noChangeAspect="1"/>
                    </pic:cNvPicPr>
                  </pic:nvPicPr>
                  <pic:blipFill>
                    <a:blip r:embed="rId188"/>
                    <a:stretch>
                      <a:fillRect/>
                    </a:stretch>
                  </pic:blipFill>
                  <pic:spPr>
                    <a:xfrm>
                      <a:off x="0" y="0"/>
                      <a:ext cx="7453630" cy="5274310"/>
                    </a:xfrm>
                    <a:prstGeom prst="rect">
                      <a:avLst/>
                    </a:prstGeom>
                  </pic:spPr>
                </pic:pic>
              </a:graphicData>
            </a:graphic>
          </wp:inline>
        </w:drawing>
      </w:r>
      <w:r>
        <w:rPr>
          <w:rFonts w:hint="default"/>
          <w:highlight w:val="none"/>
          <w:lang w:val="en-US" w:eastAsia="zh-CN"/>
        </w:rPr>
        <w:drawing>
          <wp:inline distT="0" distB="0" distL="114300" distR="114300">
            <wp:extent cx="7453630" cy="5271135"/>
            <wp:effectExtent l="0" t="0" r="13970" b="5715"/>
            <wp:docPr id="87" name="图片 87" descr="S22C-724052308520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S22C-724052308520_18"/>
                    <pic:cNvPicPr>
                      <a:picLocks noChangeAspect="1"/>
                    </pic:cNvPicPr>
                  </pic:nvPicPr>
                  <pic:blipFill>
                    <a:blip r:embed="rId189"/>
                    <a:stretch>
                      <a:fillRect/>
                    </a:stretch>
                  </pic:blipFill>
                  <pic:spPr>
                    <a:xfrm>
                      <a:off x="0" y="0"/>
                      <a:ext cx="7453630" cy="5271135"/>
                    </a:xfrm>
                    <a:prstGeom prst="rect">
                      <a:avLst/>
                    </a:prstGeom>
                  </pic:spPr>
                </pic:pic>
              </a:graphicData>
            </a:graphic>
          </wp:inline>
        </w:drawing>
      </w:r>
      <w:r>
        <w:rPr>
          <w:rFonts w:hint="default"/>
          <w:highlight w:val="none"/>
          <w:lang w:val="en-US" w:eastAsia="zh-CN"/>
        </w:rPr>
        <w:drawing>
          <wp:inline distT="0" distB="0" distL="114300" distR="114300">
            <wp:extent cx="7453630" cy="5271135"/>
            <wp:effectExtent l="0" t="0" r="13970" b="5715"/>
            <wp:docPr id="310" name="图片 310" descr="S22C-724052311480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图片 310" descr="S22C-724052311480_03"/>
                    <pic:cNvPicPr>
                      <a:picLocks noChangeAspect="1"/>
                    </pic:cNvPicPr>
                  </pic:nvPicPr>
                  <pic:blipFill>
                    <a:blip r:embed="rId190"/>
                    <a:stretch>
                      <a:fillRect/>
                    </a:stretch>
                  </pic:blipFill>
                  <pic:spPr>
                    <a:xfrm>
                      <a:off x="0" y="0"/>
                      <a:ext cx="7453630" cy="5271135"/>
                    </a:xfrm>
                    <a:prstGeom prst="rect">
                      <a:avLst/>
                    </a:prstGeom>
                  </pic:spPr>
                </pic:pic>
              </a:graphicData>
            </a:graphic>
          </wp:inline>
        </w:drawing>
      </w:r>
    </w:p>
    <w:p>
      <w:pPr>
        <w:pStyle w:val="38"/>
        <w:keepNext w:val="0"/>
        <w:keepLines w:val="0"/>
        <w:pageBreakBefore w:val="0"/>
        <w:widowControl/>
        <w:kinsoku/>
        <w:wordWrap/>
        <w:overflowPunct/>
        <w:topLinePunct w:val="0"/>
        <w:autoSpaceDE w:val="0"/>
        <w:autoSpaceDN w:val="0"/>
        <w:bidi w:val="0"/>
        <w:adjustRightInd/>
        <w:snapToGrid w:val="0"/>
        <w:spacing w:before="0" w:beforeAutospacing="0" w:after="0" w:afterAutospacing="0"/>
        <w:ind w:firstLine="0" w:firstLineChars="0"/>
        <w:jc w:val="center"/>
        <w:textAlignment w:val="auto"/>
        <w:rPr>
          <w:rFonts w:hint="default"/>
          <w:highlight w:val="none"/>
          <w:lang w:val="en-US" w:eastAsia="zh-CN"/>
        </w:rPr>
        <w:sectPr>
          <w:pgSz w:w="16838" w:h="11911" w:orient="landscape"/>
          <w:pgMar w:top="1800" w:right="1440" w:bottom="1800" w:left="1440" w:header="850" w:footer="680" w:gutter="0"/>
          <w:pgNumType w:fmt="decimal"/>
          <w:cols w:space="0" w:num="1"/>
        </w:sectPr>
      </w:pPr>
      <w:r>
        <w:rPr>
          <w:rFonts w:hint="default"/>
          <w:highlight w:val="none"/>
          <w:lang w:val="en-US" w:eastAsia="zh-CN"/>
        </w:rPr>
        <w:drawing>
          <wp:inline distT="0" distB="0" distL="114300" distR="114300">
            <wp:extent cx="7453630" cy="5271135"/>
            <wp:effectExtent l="0" t="0" r="13970" b="5715"/>
            <wp:docPr id="311" name="图片 311" descr="S22C-724052311480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图片 311" descr="S22C-724052311480_04"/>
                    <pic:cNvPicPr>
                      <a:picLocks noChangeAspect="1"/>
                    </pic:cNvPicPr>
                  </pic:nvPicPr>
                  <pic:blipFill>
                    <a:blip r:embed="rId191"/>
                    <a:stretch>
                      <a:fillRect/>
                    </a:stretch>
                  </pic:blipFill>
                  <pic:spPr>
                    <a:xfrm>
                      <a:off x="0" y="0"/>
                      <a:ext cx="7453630" cy="5271135"/>
                    </a:xfrm>
                    <a:prstGeom prst="rect">
                      <a:avLst/>
                    </a:prstGeom>
                  </pic:spPr>
                </pic:pic>
              </a:graphicData>
            </a:graphic>
          </wp:inline>
        </w:drawing>
      </w:r>
      <w:r>
        <w:rPr>
          <w:rFonts w:hint="default"/>
          <w:highlight w:val="none"/>
          <w:lang w:val="en-US" w:eastAsia="zh-CN"/>
        </w:rPr>
        <w:drawing>
          <wp:inline distT="0" distB="0" distL="114300" distR="114300">
            <wp:extent cx="7453630" cy="5271135"/>
            <wp:effectExtent l="0" t="0" r="13970" b="5715"/>
            <wp:docPr id="312" name="图片 312" descr="S22C-724052311480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图片 312" descr="S22C-724052311480_05"/>
                    <pic:cNvPicPr>
                      <a:picLocks noChangeAspect="1"/>
                    </pic:cNvPicPr>
                  </pic:nvPicPr>
                  <pic:blipFill>
                    <a:blip r:embed="rId192"/>
                    <a:stretch>
                      <a:fillRect/>
                    </a:stretch>
                  </pic:blipFill>
                  <pic:spPr>
                    <a:xfrm>
                      <a:off x="0" y="0"/>
                      <a:ext cx="7453630" cy="5271135"/>
                    </a:xfrm>
                    <a:prstGeom prst="rect">
                      <a:avLst/>
                    </a:prstGeom>
                  </pic:spPr>
                </pic:pic>
              </a:graphicData>
            </a:graphic>
          </wp:inline>
        </w:drawing>
      </w:r>
      <w:r>
        <w:rPr>
          <w:rFonts w:hint="default"/>
          <w:highlight w:val="none"/>
          <w:lang w:val="en-US" w:eastAsia="zh-CN"/>
        </w:rPr>
        <w:drawing>
          <wp:inline distT="0" distB="0" distL="114300" distR="114300">
            <wp:extent cx="7453630" cy="5271135"/>
            <wp:effectExtent l="0" t="0" r="13970" b="5715"/>
            <wp:docPr id="101" name="图片 101" descr="S22C-724052308520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S22C-724052308520_22"/>
                    <pic:cNvPicPr>
                      <a:picLocks noChangeAspect="1"/>
                    </pic:cNvPicPr>
                  </pic:nvPicPr>
                  <pic:blipFill>
                    <a:blip r:embed="rId193"/>
                    <a:stretch>
                      <a:fillRect/>
                    </a:stretch>
                  </pic:blipFill>
                  <pic:spPr>
                    <a:xfrm>
                      <a:off x="0" y="0"/>
                      <a:ext cx="7453630" cy="5271135"/>
                    </a:xfrm>
                    <a:prstGeom prst="rect">
                      <a:avLst/>
                    </a:prstGeom>
                  </pic:spPr>
                </pic:pic>
              </a:graphicData>
            </a:graphic>
          </wp:inline>
        </w:drawing>
      </w:r>
    </w:p>
    <w:p>
      <w:pPr>
        <w:pStyle w:val="3"/>
        <w:spacing w:before="120" w:after="120"/>
        <w:jc w:val="left"/>
        <w:outlineLvl w:val="1"/>
        <w:rPr>
          <w:rFonts w:hint="eastAsia" w:cs="Times New Roman"/>
          <w:highlight w:val="none"/>
          <w:lang w:val="en-US" w:eastAsia="zh-CN"/>
        </w:rPr>
      </w:pPr>
      <w:bookmarkStart w:id="626" w:name="_Toc19840"/>
      <w:bookmarkStart w:id="627" w:name="_Toc10058"/>
      <w:r>
        <w:rPr>
          <w:rFonts w:hint="default" w:ascii="Times New Roman" w:hAnsi="Times New Roman" w:eastAsia="宋体" w:cs="Times New Roman"/>
          <w:highlight w:val="none"/>
          <w:lang w:val="en-US" w:eastAsia="zh-CN"/>
        </w:rPr>
        <w:t>附件1</w:t>
      </w:r>
      <w:r>
        <w:rPr>
          <w:rFonts w:hint="eastAsia" w:cs="Times New Roman"/>
          <w:highlight w:val="none"/>
          <w:lang w:val="en-US" w:eastAsia="zh-CN"/>
        </w:rPr>
        <w:t>3 专家评审意见</w:t>
      </w:r>
      <w:bookmarkEnd w:id="626"/>
      <w:bookmarkEnd w:id="627"/>
    </w:p>
    <w:p>
      <w:pPr>
        <w:pStyle w:val="4"/>
        <w:keepNext w:val="0"/>
        <w:keepLines w:val="0"/>
        <w:pageBreakBefore w:val="0"/>
        <w:widowControl w:val="0"/>
        <w:kinsoku/>
        <w:wordWrap/>
        <w:overflowPunct/>
        <w:topLinePunct w:val="0"/>
        <w:autoSpaceDE w:val="0"/>
        <w:autoSpaceDN w:val="0"/>
        <w:bidi w:val="0"/>
        <w:adjustRightInd/>
        <w:snapToGrid/>
        <w:spacing w:before="0" w:beforeLines="0" w:after="0" w:afterLines="0"/>
        <w:textAlignment w:val="auto"/>
        <w:rPr>
          <w:rFonts w:hint="eastAsia"/>
          <w:lang w:val="en-US" w:eastAsia="zh-CN"/>
        </w:rPr>
        <w:sectPr>
          <w:pgSz w:w="11911" w:h="16838"/>
          <w:pgMar w:top="1440" w:right="1800" w:bottom="1440" w:left="1800" w:header="850" w:footer="680" w:gutter="0"/>
          <w:pgNumType w:fmt="decimal"/>
          <w:cols w:space="0" w:num="1"/>
        </w:sectPr>
      </w:pPr>
    </w:p>
    <w:p>
      <w:pPr>
        <w:rPr>
          <w:rFonts w:hint="eastAsia"/>
          <w:lang w:val="en-US" w:eastAsia="zh-CN"/>
        </w:rPr>
      </w:pPr>
    </w:p>
    <w:p>
      <w:pPr>
        <w:pStyle w:val="3"/>
        <w:spacing w:before="120" w:after="120"/>
        <w:jc w:val="left"/>
        <w:outlineLvl w:val="1"/>
        <w:rPr>
          <w:rFonts w:hint="eastAsia" w:cs="Times New Roman"/>
          <w:highlight w:val="none"/>
          <w:lang w:val="en-US" w:eastAsia="zh-CN"/>
        </w:rPr>
      </w:pPr>
      <w:bookmarkStart w:id="628" w:name="_Toc17304"/>
      <w:bookmarkStart w:id="629" w:name="_Toc24615"/>
      <w:r>
        <w:rPr>
          <w:rFonts w:hint="default" w:ascii="Times New Roman" w:hAnsi="Times New Roman" w:eastAsia="宋体" w:cs="Times New Roman"/>
          <w:highlight w:val="none"/>
          <w:lang w:val="en-US" w:eastAsia="zh-CN"/>
        </w:rPr>
        <w:t>附件1</w:t>
      </w:r>
      <w:r>
        <w:rPr>
          <w:rFonts w:hint="eastAsia" w:cs="Times New Roman"/>
          <w:highlight w:val="none"/>
          <w:lang w:val="en-US" w:eastAsia="zh-CN"/>
        </w:rPr>
        <w:t>4 报告修改说明</w:t>
      </w:r>
      <w:bookmarkEnd w:id="628"/>
      <w:bookmarkEnd w:id="629"/>
    </w:p>
    <w:p>
      <w:pPr>
        <w:pStyle w:val="4"/>
        <w:keepNext w:val="0"/>
        <w:keepLines w:val="0"/>
        <w:pageBreakBefore w:val="0"/>
        <w:widowControl w:val="0"/>
        <w:kinsoku/>
        <w:wordWrap/>
        <w:overflowPunct/>
        <w:topLinePunct w:val="0"/>
        <w:autoSpaceDE w:val="0"/>
        <w:autoSpaceDN w:val="0"/>
        <w:bidi w:val="0"/>
        <w:adjustRightInd/>
        <w:snapToGrid/>
        <w:jc w:val="center"/>
        <w:textAlignment w:val="auto"/>
        <w:rPr>
          <w:rFonts w:hint="eastAsia"/>
          <w:lang w:val="en-US" w:eastAsia="zh-CN"/>
        </w:rPr>
        <w:sectPr>
          <w:pgSz w:w="11911" w:h="16838"/>
          <w:pgMar w:top="1440" w:right="1800" w:bottom="1440" w:left="1800" w:header="850" w:footer="680" w:gutter="0"/>
          <w:pgNumType w:fmt="decimal"/>
          <w:cols w:space="0" w:num="1"/>
        </w:sectPr>
      </w:pPr>
    </w:p>
    <w:p>
      <w:pPr>
        <w:pStyle w:val="3"/>
        <w:spacing w:before="120" w:after="120"/>
        <w:jc w:val="left"/>
        <w:outlineLvl w:val="1"/>
        <w:rPr>
          <w:rFonts w:hint="eastAsia" w:cs="Times New Roman"/>
          <w:highlight w:val="none"/>
          <w:lang w:val="en-US" w:eastAsia="zh-CN"/>
        </w:rPr>
      </w:pPr>
      <w:bookmarkStart w:id="630" w:name="_Toc12106"/>
      <w:bookmarkStart w:id="631" w:name="_Toc13930"/>
      <w:r>
        <w:rPr>
          <w:rFonts w:hint="default" w:ascii="Times New Roman" w:hAnsi="Times New Roman" w:eastAsia="宋体" w:cs="Times New Roman"/>
          <w:highlight w:val="none"/>
          <w:lang w:val="en-US" w:eastAsia="zh-CN"/>
        </w:rPr>
        <w:t>附件1</w:t>
      </w:r>
      <w:r>
        <w:rPr>
          <w:rFonts w:hint="eastAsia" w:cs="Times New Roman"/>
          <w:highlight w:val="none"/>
          <w:lang w:val="en-US" w:eastAsia="zh-CN"/>
        </w:rPr>
        <w:t>5 专家复核意见</w:t>
      </w:r>
      <w:bookmarkEnd w:id="630"/>
      <w:bookmarkEnd w:id="631"/>
    </w:p>
    <w:p>
      <w:pPr>
        <w:keepNext w:val="0"/>
        <w:keepLines w:val="0"/>
        <w:pageBreakBefore w:val="0"/>
        <w:widowControl w:val="0"/>
        <w:kinsoku/>
        <w:wordWrap/>
        <w:overflowPunct/>
        <w:topLinePunct w:val="0"/>
        <w:autoSpaceDE w:val="0"/>
        <w:autoSpaceDN w:val="0"/>
        <w:bidi w:val="0"/>
        <w:adjustRightInd/>
        <w:snapToGrid w:val="0"/>
        <w:ind w:firstLine="0" w:firstLineChars="0"/>
        <w:textAlignment w:val="auto"/>
        <w:rPr>
          <w:rFonts w:hint="eastAsia"/>
          <w:lang w:val="en-US" w:eastAsia="zh-CN"/>
        </w:rPr>
      </w:pPr>
    </w:p>
    <w:p>
      <w:pPr>
        <w:pStyle w:val="38"/>
        <w:keepNext w:val="0"/>
        <w:keepLines w:val="0"/>
        <w:pageBreakBefore w:val="0"/>
        <w:widowControl/>
        <w:kinsoku/>
        <w:wordWrap/>
        <w:overflowPunct/>
        <w:topLinePunct w:val="0"/>
        <w:autoSpaceDE w:val="0"/>
        <w:autoSpaceDN w:val="0"/>
        <w:bidi w:val="0"/>
        <w:adjustRightInd/>
        <w:snapToGrid w:val="0"/>
        <w:spacing w:before="0" w:beforeAutospacing="0" w:after="0" w:afterAutospacing="0"/>
        <w:ind w:firstLine="0" w:firstLineChars="0"/>
        <w:jc w:val="center"/>
        <w:textAlignment w:val="auto"/>
        <w:rPr>
          <w:rFonts w:hint="default"/>
          <w:highlight w:val="none"/>
          <w:lang w:val="en-US" w:eastAsia="zh-CN"/>
        </w:rPr>
      </w:pPr>
    </w:p>
    <w:sectPr>
      <w:pgSz w:w="11911" w:h="16838"/>
      <w:pgMar w:top="1440" w:right="1800" w:bottom="1440" w:left="1800" w:header="850" w:footer="680" w:gutter="0"/>
      <w:pgNumType w:fmt="decimal"/>
      <w:cols w:space="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decorative"/>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Noto Sans CJK JP Regular">
    <w:altName w:val="Arial"/>
    <w:panose1 w:val="00000000000000000000"/>
    <w:charset w:val="00"/>
    <w:family w:val="auto"/>
    <w:pitch w:val="default"/>
    <w:sig w:usb0="00000000" w:usb1="00000000" w:usb2="00000000" w:usb3="00000000" w:csb0="00040001" w:csb1="00000000"/>
  </w:font>
  <w:font w:name="MingLiU">
    <w:altName w:val="PMingLiU-ExtB"/>
    <w:panose1 w:val="02020509000000000000"/>
    <w:charset w:val="88"/>
    <w:family w:val="auto"/>
    <w:pitch w:val="default"/>
    <w:sig w:usb0="00000000" w:usb1="00000000" w:usb2="00000016" w:usb3="00000000" w:csb0="0010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Bdr>
        <w:top w:val="none" w:color="auto" w:sz="0" w:space="1"/>
        <w:left w:val="none" w:color="auto" w:sz="0" w:space="4"/>
        <w:bottom w:val="none" w:color="auto" w:sz="0" w:space="1"/>
        <w:right w:val="none" w:color="auto" w:sz="0" w:space="4"/>
      </w:pBdr>
      <w:ind w:firstLine="0" w:firstLineChars="0"/>
      <w:jc w:val="both"/>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Bdr>
        <w:top w:val="single" w:color="auto" w:sz="4" w:space="1"/>
        <w:left w:val="none" w:color="auto" w:sz="0" w:space="4"/>
        <w:bottom w:val="none" w:color="auto" w:sz="0" w:space="1"/>
        <w:right w:val="none" w:color="auto" w:sz="0" w:space="4"/>
      </w:pBdr>
      <w:ind w:firstLine="0" w:firstLineChars="0"/>
      <w:jc w:val="right"/>
      <w:rPr>
        <w:rFonts w:hint="eastAsia" w:eastAsia="宋体"/>
        <w:lang w:eastAsia="zh-CN"/>
      </w:rPr>
    </w:pPr>
    <w:r>
      <w:rPr>
        <w:sz w:val="21"/>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32385</wp:posOffset>
              </wp:positionV>
              <wp:extent cx="1828800" cy="1828800"/>
              <wp:effectExtent l="0" t="0" r="0" b="0"/>
              <wp:wrapNone/>
              <wp:docPr id="236"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4"/>
                            <w:ind w:firstLine="360"/>
                          </w:pPr>
                          <w:r>
                            <w:rPr>
                              <w:rFonts w:hint="eastAsia"/>
                            </w:rPr>
                            <w:fldChar w:fldCharType="begin"/>
                          </w:r>
                          <w:r>
                            <w:rPr>
                              <w:rFonts w:hint="eastAsia"/>
                            </w:rPr>
                            <w:instrText xml:space="preserve"> PAGE  \* MERGEFORMAT </w:instrText>
                          </w:r>
                          <w:r>
                            <w:rPr>
                              <w:rFonts w:hint="eastAsia"/>
                            </w:rPr>
                            <w:fldChar w:fldCharType="separate"/>
                          </w:r>
                          <w:r>
                            <w:rPr>
                              <w:rFonts w:hint="eastAsia"/>
                            </w:rPr>
                            <w:t>4</w:t>
                          </w:r>
                          <w:r>
                            <w:rPr>
                              <w:rFonts w:hint="eastAsia"/>
                            </w:rPr>
                            <w:fldChar w:fldCharType="end"/>
                          </w:r>
                        </w:p>
                      </w:txbxContent>
                    </wps:txbx>
                    <wps:bodyPr wrap="none" lIns="0" tIns="0" rIns="0" bIns="0">
                      <a:spAutoFit/>
                    </wps:bodyPr>
                  </wps:wsp>
                </a:graphicData>
              </a:graphic>
            </wp:anchor>
          </w:drawing>
        </mc:Choice>
        <mc:Fallback>
          <w:pict>
            <v:shape id="文本框 1" o:spid="_x0000_s1026" o:spt="202" type="#_x0000_t202" style="position:absolute;left:0pt;margin-top:2.55pt;height:144pt;width:144pt;mso-position-horizontal:center;mso-position-horizontal-relative:margin;mso-wrap-style:none;z-index:251664384;mso-width-relative:page;mso-height-relative:page;" filled="f" stroked="f" coordsize="21600,21600" o:gfxdata="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AcQEW0wAAAAYBAAAPAAAAAAAAAAEAIAAAACIAAABkcnMvZG93bnJldi54bWxQ&#10;SwECFAAUAAAACACHTuJAZ8gulMMBAACPAwAADgAAAAAAAAABACAAAAAiAQAAZHJzL2Uyb0RvYy54&#10;bWxQSwUGAAAAAAYABgBZAQAAVwUAAAAA&#10;">
              <v:fill on="f" focussize="0,0"/>
              <v:stroke on="f"/>
              <v:imagedata o:title=""/>
              <o:lock v:ext="edit" aspectratio="f"/>
              <v:textbox inset="0mm,0mm,0mm,0mm" style="mso-fit-shape-to-text:t;">
                <w:txbxContent>
                  <w:p>
                    <w:pPr>
                      <w:pStyle w:val="24"/>
                      <w:ind w:firstLine="360"/>
                    </w:pPr>
                    <w:r>
                      <w:rPr>
                        <w:rFonts w:hint="eastAsia"/>
                      </w:rPr>
                      <w:fldChar w:fldCharType="begin"/>
                    </w:r>
                    <w:r>
                      <w:rPr>
                        <w:rFonts w:hint="eastAsia"/>
                      </w:rPr>
                      <w:instrText xml:space="preserve"> PAGE  \* MERGEFORMAT </w:instrText>
                    </w:r>
                    <w:r>
                      <w:rPr>
                        <w:rFonts w:hint="eastAsia"/>
                      </w:rPr>
                      <w:fldChar w:fldCharType="separate"/>
                    </w:r>
                    <w:r>
                      <w:rPr>
                        <w:rFonts w:hint="eastAsia"/>
                      </w:rPr>
                      <w:t>4</w:t>
                    </w:r>
                    <w:r>
                      <w:rPr>
                        <w:rFonts w:hint="eastAsia"/>
                      </w:rPr>
                      <w:fldChar w:fldCharType="end"/>
                    </w:r>
                  </w:p>
                </w:txbxContent>
              </v:textbox>
            </v:shape>
          </w:pict>
        </mc:Fallback>
      </mc:AlternateContent>
    </w:r>
    <w:r>
      <w:rPr>
        <w:rFonts w:hint="eastAsia"/>
        <w:sz w:val="21"/>
        <w:szCs w:val="21"/>
        <w:lang w:eastAsia="zh-CN"/>
      </w:rPr>
      <w:t>三益（山东）测试科技有限公司</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Bdr>
        <w:top w:val="single" w:color="auto" w:sz="4" w:space="1"/>
        <w:left w:val="none" w:color="auto" w:sz="0" w:space="4"/>
        <w:bottom w:val="none" w:color="auto" w:sz="0" w:space="1"/>
        <w:right w:val="none" w:color="auto" w:sz="0" w:space="4"/>
      </w:pBdr>
      <w:ind w:firstLine="0" w:firstLineChars="0"/>
      <w:jc w:val="right"/>
    </w:pPr>
    <w:r>
      <w:rPr>
        <w:sz w:val="21"/>
      </w:rPr>
      <mc:AlternateContent>
        <mc:Choice Requires="wps">
          <w:drawing>
            <wp:anchor distT="0" distB="0" distL="114300" distR="114300" simplePos="0" relativeHeight="251687936" behindDoc="0" locked="0" layoutInCell="1" allowOverlap="1">
              <wp:simplePos x="0" y="0"/>
              <wp:positionH relativeFrom="margin">
                <wp:posOffset>1866265</wp:posOffset>
              </wp:positionH>
              <wp:positionV relativeFrom="paragraph">
                <wp:posOffset>-23495</wp:posOffset>
              </wp:positionV>
              <wp:extent cx="1042670" cy="226695"/>
              <wp:effectExtent l="0" t="0" r="0" b="0"/>
              <wp:wrapNone/>
              <wp:docPr id="216" name="文本框 216"/>
              <wp:cNvGraphicFramePr/>
              <a:graphic xmlns:a="http://schemas.openxmlformats.org/drawingml/2006/main">
                <a:graphicData uri="http://schemas.microsoft.com/office/word/2010/wordprocessingShape">
                  <wps:wsp>
                    <wps:cNvSpPr txBox="1"/>
                    <wps:spPr>
                      <a:xfrm>
                        <a:off x="0" y="0"/>
                        <a:ext cx="1042670" cy="2266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46.95pt;margin-top:-1.85pt;height:17.85pt;width:82.1pt;mso-position-horizontal-relative:margin;z-index:251687936;mso-width-relative:page;mso-height-relative:page;" filled="f" stroked="f" coordsize="21600,21600" o:gfxdata="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FhueTnZAAAACQEAAA8AAAAAAAAAAQAgAAAAIgAAAGRycy9k&#10;b3ducmV2LnhtbFBLAQIUABQAAAAIAIdO4kCE8fvLOgIAAGYEAAAOAAAAAAAAAAEAIAAAACgBAABk&#10;cnMvZTJvRG9jLnhtbFBLBQYAAAAABgAGAFkBAADUBQAAAAA=&#10;">
              <v:fill on="f" focussize="0,0"/>
              <v:stroke on="f" weight="0.5pt"/>
              <v:imagedata o:title=""/>
              <o:lock v:ext="edit" aspectratio="f"/>
              <v:textbox inset="0mm,0mm,0mm,0mm">
                <w:txbxContent>
                  <w:p>
                    <w:pPr>
                      <w:pStyle w:val="24"/>
                    </w:pPr>
                  </w:p>
                </w:txbxContent>
              </v:textbox>
            </v:shape>
          </w:pict>
        </mc:Fallback>
      </mc:AlternateContent>
    </w:r>
    <w:r>
      <w:rPr>
        <w:sz w:val="21"/>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17" name="文本框 2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ind w:left="0" w:leftChars="0" w:firstLine="0" w:firstLineChars="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Lrvk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ki675NAIAAGUEAAAOAAAAAAAAAAEAIAAAAB8BAABkcnMvZTJvRG9jLnhtbFBL&#10;BQYAAAAABgAGAFkBAADFBQAAAAA=&#10;">
              <v:fill on="f" focussize="0,0"/>
              <v:stroke on="f" weight="0.5pt"/>
              <v:imagedata o:title=""/>
              <o:lock v:ext="edit" aspectratio="f"/>
              <v:textbox inset="0mm,0mm,0mm,0mm" style="mso-fit-shape-to-text:t;">
                <w:txbxContent>
                  <w:p>
                    <w:pPr>
                      <w:pStyle w:val="24"/>
                      <w:ind w:left="0" w:leftChars="0" w:firstLine="0" w:firstLineChars="0"/>
                    </w:pPr>
                    <w:r>
                      <w:fldChar w:fldCharType="begin"/>
                    </w:r>
                    <w:r>
                      <w:instrText xml:space="preserve"> PAGE  \* MERGEFORMAT </w:instrText>
                    </w:r>
                    <w:r>
                      <w:fldChar w:fldCharType="separate"/>
                    </w:r>
                    <w:r>
                      <w:t>1</w:t>
                    </w:r>
                    <w:r>
                      <w:fldChar w:fldCharType="end"/>
                    </w:r>
                  </w:p>
                </w:txbxContent>
              </v:textbox>
            </v:shape>
          </w:pict>
        </mc:Fallback>
      </mc:AlternateContent>
    </w:r>
    <w:r>
      <w:rPr>
        <w:sz w:val="21"/>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32385</wp:posOffset>
              </wp:positionV>
              <wp:extent cx="342900" cy="1828800"/>
              <wp:effectExtent l="0" t="0" r="0" b="0"/>
              <wp:wrapNone/>
              <wp:docPr id="239" name="文本框 2"/>
              <wp:cNvGraphicFramePr/>
              <a:graphic xmlns:a="http://schemas.openxmlformats.org/drawingml/2006/main">
                <a:graphicData uri="http://schemas.microsoft.com/office/word/2010/wordprocessingShape">
                  <wps:wsp>
                    <wps:cNvSpPr txBox="1"/>
                    <wps:spPr>
                      <a:xfrm>
                        <a:off x="0" y="0"/>
                        <a:ext cx="342900" cy="1828800"/>
                      </a:xfrm>
                      <a:prstGeom prst="rect">
                        <a:avLst/>
                      </a:prstGeom>
                      <a:noFill/>
                      <a:ln>
                        <a:noFill/>
                      </a:ln>
                    </wps:spPr>
                    <wps:txbx>
                      <w:txbxContent>
                        <w:p>
                          <w:pPr>
                            <w:pStyle w:val="24"/>
                            <w:ind w:firstLine="0" w:firstLineChars="0"/>
                            <w:rPr>
                              <w:rFonts w:hint="eastAsia" w:eastAsia="宋体"/>
                              <w:lang w:val="en-US" w:eastAsia="zh-CN"/>
                            </w:rPr>
                          </w:pPr>
                        </w:p>
                      </w:txbxContent>
                    </wps:txbx>
                    <wps:bodyPr wrap="square" lIns="0" tIns="0" rIns="0" bIns="0">
                      <a:spAutoFit/>
                    </wps:bodyPr>
                  </wps:wsp>
                </a:graphicData>
              </a:graphic>
            </wp:anchor>
          </w:drawing>
        </mc:Choice>
        <mc:Fallback>
          <w:pict>
            <v:shape id="文本框 2" o:spid="_x0000_s1026" o:spt="202" type="#_x0000_t202" style="position:absolute;left:0pt;margin-top:2.55pt;height:144pt;width:27pt;mso-position-horizontal:center;mso-position-horizontal-relative:margin;z-index:251686912;mso-width-relative:page;mso-height-relative:page;" filled="f" stroked="f" coordsize="21600,21600" o:gfxdata="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PgZLH0gAAAAUBAAAPAAAAAAAAAAEAIAAAACIAAABkcnMvZG93bnJl&#10;di54bWxQSwECFAAUAAAACACHTuJADC/casoBAACQAwAADgAAAAAAAAABACAAAAAhAQAAZHJzL2Uy&#10;b0RvYy54bWxQSwUGAAAAAAYABgBZAQAAXQUAAAAA&#10;">
              <v:fill on="f" focussize="0,0"/>
              <v:stroke on="f"/>
              <v:imagedata o:title=""/>
              <o:lock v:ext="edit" aspectratio="f"/>
              <v:textbox inset="0mm,0mm,0mm,0mm" style="mso-fit-shape-to-text:t;">
                <w:txbxContent>
                  <w:p>
                    <w:pPr>
                      <w:pStyle w:val="24"/>
                      <w:ind w:firstLine="0" w:firstLineChars="0"/>
                      <w:rPr>
                        <w:rFonts w:hint="eastAsia" w:eastAsia="宋体"/>
                        <w:lang w:val="en-US" w:eastAsia="zh-CN"/>
                      </w:rPr>
                    </w:pPr>
                  </w:p>
                </w:txbxContent>
              </v:textbox>
            </v:shape>
          </w:pict>
        </mc:Fallback>
      </mc:AlternateContent>
    </w:r>
    <w:r>
      <w:rPr>
        <w:rFonts w:hint="eastAsia"/>
        <w:sz w:val="21"/>
        <w:szCs w:val="21"/>
        <w:lang w:eastAsia="zh-CN"/>
      </w:rPr>
      <w:t>三益（山东）测试科技有限公司</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Bdr>
        <w:top w:val="single" w:color="auto" w:sz="4" w:space="1"/>
        <w:left w:val="none" w:color="auto" w:sz="0" w:space="4"/>
        <w:bottom w:val="none" w:color="auto" w:sz="0" w:space="1"/>
        <w:right w:val="none" w:color="auto" w:sz="0" w:space="4"/>
      </w:pBdr>
      <w:ind w:firstLine="0" w:firstLineChars="0"/>
      <w:jc w:val="right"/>
    </w:pPr>
    <w:r>
      <w:rPr>
        <w:sz w:val="21"/>
      </w:rPr>
      <mc:AlternateContent>
        <mc:Choice Requires="wps">
          <w:drawing>
            <wp:anchor distT="0" distB="0" distL="114300" distR="114300" simplePos="0" relativeHeight="251666432" behindDoc="0" locked="0" layoutInCell="1" allowOverlap="1">
              <wp:simplePos x="0" y="0"/>
              <wp:positionH relativeFrom="margin">
                <wp:posOffset>1866265</wp:posOffset>
              </wp:positionH>
              <wp:positionV relativeFrom="paragraph">
                <wp:posOffset>-23495</wp:posOffset>
              </wp:positionV>
              <wp:extent cx="1042670" cy="226695"/>
              <wp:effectExtent l="0" t="0" r="0" b="0"/>
              <wp:wrapNone/>
              <wp:docPr id="182" name="文本框 182"/>
              <wp:cNvGraphicFramePr/>
              <a:graphic xmlns:a="http://schemas.openxmlformats.org/drawingml/2006/main">
                <a:graphicData uri="http://schemas.microsoft.com/office/word/2010/wordprocessingShape">
                  <wps:wsp>
                    <wps:cNvSpPr txBox="1"/>
                    <wps:spPr>
                      <a:xfrm>
                        <a:off x="0" y="0"/>
                        <a:ext cx="1042670" cy="2266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46.95pt;margin-top:-1.85pt;height:17.85pt;width:82.1pt;mso-position-horizontal-relative:margin;z-index:251666432;mso-width-relative:page;mso-height-relative:page;" filled="f" stroked="f" coordsize="21600,21600" o:gfxdata="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FhueTnZAAAACQEAAA8AAAAAAAAAAQAgAAAAIgAAAGRycy9k&#10;b3ducmV2LnhtbFBLAQIUABQAAAAIAIdO4kB2uZ00OgIAAGYEAAAOAAAAAAAAAAEAIAAAACgBAABk&#10;cnMvZTJvRG9jLnhtbFBLBQYAAAAABgAGAFkBAADUBQAAAAA=&#10;">
              <v:fill on="f" focussize="0,0"/>
              <v:stroke on="f" weight="0.5pt"/>
              <v:imagedata o:title=""/>
              <o:lock v:ext="edit" aspectratio="f"/>
              <v:textbox inset="0mm,0mm,0mm,0mm">
                <w:txbxContent>
                  <w:p>
                    <w:pPr>
                      <w:pStyle w:val="24"/>
                    </w:pPr>
                  </w:p>
                </w:txbxContent>
              </v:textbox>
            </v:shape>
          </w:pict>
        </mc:Fallback>
      </mc:AlternateContent>
    </w:r>
    <w:r>
      <w:rPr>
        <w:sz w:val="21"/>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3" name="文本框 1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ind w:left="0" w:leftChars="0" w:firstLine="0" w:firstLineChars="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0JjJA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7osQwjZKff3w/&#10;//x9/vWNpENIVLswR+SDQ2xs3tkG4cN5wGFi3pRepy84Efgh8OkisGgi4enSbDqbjeHi8A0b4GdP&#10;150P8b2wmiQjpx4VbIVlx22IXegQkrIZu5FKtVVUhtQ5vb56O2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0JjJAzAgAAZQQAAA4AAAAAAAAAAQAgAAAAHwEAAGRycy9lMm9Eb2MueG1sUEsF&#10;BgAAAAAGAAYAWQEAAMQFAAAAAA==&#10;">
              <v:fill on="f" focussize="0,0"/>
              <v:stroke on="f" weight="0.5pt"/>
              <v:imagedata o:title=""/>
              <o:lock v:ext="edit" aspectratio="f"/>
              <v:textbox inset="0mm,0mm,0mm,0mm" style="mso-fit-shape-to-text:t;">
                <w:txbxContent>
                  <w:p>
                    <w:pPr>
                      <w:pStyle w:val="24"/>
                      <w:ind w:left="0" w:leftChars="0" w:firstLine="0" w:firstLineChars="0"/>
                    </w:pPr>
                    <w:r>
                      <w:fldChar w:fldCharType="begin"/>
                    </w:r>
                    <w:r>
                      <w:instrText xml:space="preserve"> PAGE  \* MERGEFORMAT </w:instrText>
                    </w:r>
                    <w:r>
                      <w:fldChar w:fldCharType="separate"/>
                    </w:r>
                    <w:r>
                      <w:t>1</w:t>
                    </w:r>
                    <w:r>
                      <w:fldChar w:fldCharType="end"/>
                    </w:r>
                  </w:p>
                </w:txbxContent>
              </v:textbox>
            </v:shape>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32385</wp:posOffset>
              </wp:positionV>
              <wp:extent cx="342900" cy="1828800"/>
              <wp:effectExtent l="0" t="0" r="0" b="0"/>
              <wp:wrapNone/>
              <wp:docPr id="235" name="文本框 2"/>
              <wp:cNvGraphicFramePr/>
              <a:graphic xmlns:a="http://schemas.openxmlformats.org/drawingml/2006/main">
                <a:graphicData uri="http://schemas.microsoft.com/office/word/2010/wordprocessingShape">
                  <wps:wsp>
                    <wps:cNvSpPr txBox="1"/>
                    <wps:spPr>
                      <a:xfrm>
                        <a:off x="0" y="0"/>
                        <a:ext cx="342900" cy="1828800"/>
                      </a:xfrm>
                      <a:prstGeom prst="rect">
                        <a:avLst/>
                      </a:prstGeom>
                      <a:noFill/>
                      <a:ln>
                        <a:noFill/>
                      </a:ln>
                    </wps:spPr>
                    <wps:txbx>
                      <w:txbxContent>
                        <w:p>
                          <w:pPr>
                            <w:pStyle w:val="24"/>
                            <w:ind w:firstLine="0" w:firstLineChars="0"/>
                            <w:rPr>
                              <w:rFonts w:hint="eastAsia" w:eastAsia="宋体"/>
                              <w:lang w:val="en-US" w:eastAsia="zh-CN"/>
                            </w:rPr>
                          </w:pPr>
                        </w:p>
                      </w:txbxContent>
                    </wps:txbx>
                    <wps:bodyPr wrap="square" lIns="0" tIns="0" rIns="0" bIns="0">
                      <a:spAutoFit/>
                    </wps:bodyPr>
                  </wps:wsp>
                </a:graphicData>
              </a:graphic>
            </wp:anchor>
          </w:drawing>
        </mc:Choice>
        <mc:Fallback>
          <w:pict>
            <v:shape id="文本框 2" o:spid="_x0000_s1026" o:spt="202" type="#_x0000_t202" style="position:absolute;left:0pt;margin-top:2.55pt;height:144pt;width:27pt;mso-position-horizontal:center;mso-position-horizontal-relative:margin;z-index:251663360;mso-width-relative:page;mso-height-relative:page;" filled="f" stroked="f" coordsize="21600,21600" o:gfxdata="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PgZLH0gAAAAUBAAAPAAAAAAAAAAEAIAAAACIAAABkcnMvZG93bnJl&#10;di54bWxQSwECFAAUAAAACACHTuJA9g1s/8oBAACQAwAADgAAAAAAAAABACAAAAAhAQAAZHJzL2Uy&#10;b0RvYy54bWxQSwUGAAAAAAYABgBZAQAAXQUAAAAA&#10;">
              <v:fill on="f" focussize="0,0"/>
              <v:stroke on="f"/>
              <v:imagedata o:title=""/>
              <o:lock v:ext="edit" aspectratio="f"/>
              <v:textbox inset="0mm,0mm,0mm,0mm" style="mso-fit-shape-to-text:t;">
                <w:txbxContent>
                  <w:p>
                    <w:pPr>
                      <w:pStyle w:val="24"/>
                      <w:ind w:firstLine="0" w:firstLineChars="0"/>
                      <w:rPr>
                        <w:rFonts w:hint="eastAsia" w:eastAsia="宋体"/>
                        <w:lang w:val="en-US" w:eastAsia="zh-CN"/>
                      </w:rPr>
                    </w:pPr>
                  </w:p>
                </w:txbxContent>
              </v:textbox>
            </v:shape>
          </w:pict>
        </mc:Fallback>
      </mc:AlternateContent>
    </w:r>
    <w:r>
      <w:rPr>
        <w:rFonts w:hint="eastAsia"/>
        <w:sz w:val="21"/>
        <w:szCs w:val="21"/>
        <w:lang w:eastAsia="zh-CN"/>
      </w:rPr>
      <w:t>三益（山东）测试科技有限公司</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widowControl w:val="0"/>
      <w:pBdr>
        <w:top w:val="single" w:color="auto" w:sz="4" w:space="1"/>
        <w:left w:val="none" w:color="auto" w:sz="0" w:space="4"/>
        <w:bottom w:val="none" w:color="auto" w:sz="0" w:space="1"/>
        <w:right w:val="none" w:color="auto" w:sz="0" w:space="4"/>
        <w:between w:val="none" w:color="auto" w:sz="0" w:space="0"/>
      </w:pBdr>
      <w:autoSpaceDE w:val="0"/>
      <w:autoSpaceDN w:val="0"/>
      <w:snapToGrid w:val="0"/>
      <w:spacing w:before="0" w:after="0" w:line="360" w:lineRule="auto"/>
      <w:ind w:left="0" w:leftChars="0" w:right="0" w:rightChars="0" w:firstLine="0" w:firstLineChars="0"/>
      <w:jc w:val="right"/>
      <w:rPr>
        <w:rFonts w:hint="eastAsia" w:eastAsia="宋体"/>
        <w:lang w:eastAsia="zh-CN"/>
      </w:rPr>
    </w:pPr>
    <w:r>
      <w:rPr>
        <w:sz w:val="21"/>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6"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wrap="none" lIns="0" tIns="0" rIns="0" bIns="0" upright="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9TBysyQEAAJsDAAAOAAAAAAAAAAEAIAAAAB4BAABkcnMvZTJvRG9j&#10;LnhtbFBLBQYAAAAABgAGAFkBAABZBQAAAAA=&#10;">
              <v:fill on="f" focussize="0,0"/>
              <v:stroke on="f"/>
              <v:imagedata o:title=""/>
              <o:lock v:ext="edit" aspectratio="f"/>
              <v:textbox inset="0mm,0mm,0mm,0mm" style="mso-fit-shape-to-text:t;">
                <w:txbxContent>
                  <w:p>
                    <w:pPr>
                      <w:pStyle w:val="2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r>
      <w:rPr>
        <w:rFonts w:hint="eastAsia"/>
        <w:sz w:val="21"/>
        <w:szCs w:val="21"/>
        <w:lang w:eastAsia="zh-CN"/>
      </w:rPr>
      <w:t>三益（山东）测试科技有限公司</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Bdr>
        <w:top w:val="single" w:color="auto" w:sz="4" w:space="1"/>
        <w:left w:val="none" w:color="auto" w:sz="0" w:space="4"/>
        <w:bottom w:val="none" w:color="auto" w:sz="0" w:space="1"/>
        <w:right w:val="none" w:color="auto" w:sz="0" w:space="4"/>
      </w:pBdr>
      <w:ind w:firstLine="0" w:firstLineChars="0"/>
      <w:jc w:val="right"/>
      <w:rPr>
        <w:rFonts w:hint="eastAsia" w:eastAsia="宋体"/>
        <w:lang w:eastAsia="zh-CN"/>
      </w:rPr>
    </w:pPr>
    <w:r>
      <w:rPr>
        <w:sz w:val="21"/>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34"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4"/>
                            <w:ind w:firstLine="360"/>
                          </w:pPr>
                          <w:r>
                            <w:rPr>
                              <w:rFonts w:hint="eastAsia"/>
                            </w:rPr>
                            <w:fldChar w:fldCharType="begin"/>
                          </w:r>
                          <w:r>
                            <w:rPr>
                              <w:rFonts w:hint="eastAsia"/>
                            </w:rPr>
                            <w:instrText xml:space="preserve"> PAGE  \* MERGEFORMAT </w:instrText>
                          </w:r>
                          <w:r>
                            <w:rPr>
                              <w:rFonts w:hint="eastAsia"/>
                            </w:rPr>
                            <w:fldChar w:fldCharType="separate"/>
                          </w:r>
                          <w:r>
                            <w:rPr>
                              <w:rFonts w:hint="eastAsia"/>
                            </w:rPr>
                            <w:t>4</w:t>
                          </w:r>
                          <w:r>
                            <w:rPr>
                              <w:rFonts w:hint="eastAsia"/>
                            </w:rPr>
                            <w:fldChar w:fldCharType="end"/>
                          </w:r>
                        </w:p>
                      </w:txbxContent>
                    </wps:txbx>
                    <wps:bodyPr wrap="none" lIns="0" tIns="0" rIns="0" bIns="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qXm5zwAAAAUBAAAPAAAAAAAAAAEAIAAAACIAAABkcnMvZG93bnJldi54bWxQSwEC&#10;FAAUAAAACACHTuJAGXMw5cQBAACPAwAADgAAAAAAAAABACAAAAAeAQAAZHJzL2Uyb0RvYy54bWxQ&#10;SwUGAAAAAAYABgBZAQAAVAUAAAAA&#10;">
              <v:fill on="f" focussize="0,0"/>
              <v:stroke on="f"/>
              <v:imagedata o:title=""/>
              <o:lock v:ext="edit" aspectratio="f"/>
              <v:textbox inset="0mm,0mm,0mm,0mm" style="mso-fit-shape-to-text:t;">
                <w:txbxContent>
                  <w:p>
                    <w:pPr>
                      <w:pStyle w:val="24"/>
                      <w:ind w:firstLine="360"/>
                    </w:pPr>
                    <w:r>
                      <w:rPr>
                        <w:rFonts w:hint="eastAsia"/>
                      </w:rPr>
                      <w:fldChar w:fldCharType="begin"/>
                    </w:r>
                    <w:r>
                      <w:rPr>
                        <w:rFonts w:hint="eastAsia"/>
                      </w:rPr>
                      <w:instrText xml:space="preserve"> PAGE  \* MERGEFORMAT </w:instrText>
                    </w:r>
                    <w:r>
                      <w:rPr>
                        <w:rFonts w:hint="eastAsia"/>
                      </w:rPr>
                      <w:fldChar w:fldCharType="separate"/>
                    </w:r>
                    <w:r>
                      <w:rPr>
                        <w:rFonts w:hint="eastAsia"/>
                      </w:rPr>
                      <w:t>4</w:t>
                    </w:r>
                    <w:r>
                      <w:rPr>
                        <w:rFonts w:hint="eastAsia"/>
                      </w:rPr>
                      <w:fldChar w:fldCharType="end"/>
                    </w:r>
                  </w:p>
                </w:txbxContent>
              </v:textbox>
            </v:shape>
          </w:pict>
        </mc:Fallback>
      </mc:AlternateContent>
    </w:r>
    <w:r>
      <w:rPr>
        <w:rFonts w:hint="eastAsia"/>
        <w:sz w:val="21"/>
        <w:szCs w:val="21"/>
        <w:lang w:eastAsia="zh-CN"/>
      </w:rPr>
      <w:t>三益（山东）测试科技有限公司</w:t>
    </w:r>
  </w:p>
  <w:p>
    <w:pPr>
      <w:pStyle w:val="24"/>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14" w:lineRule="auto"/>
      <w:ind w:firstLine="0" w:firstLineChars="0"/>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keepNext w:val="0"/>
      <w:keepLines w:val="0"/>
      <w:pageBreakBefore w:val="0"/>
      <w:widowControl w:val="0"/>
      <w:pBdr>
        <w:bottom w:val="single" w:color="auto" w:sz="4" w:space="1"/>
      </w:pBdr>
      <w:kinsoku/>
      <w:wordWrap/>
      <w:overflowPunct/>
      <w:topLinePunct w:val="0"/>
      <w:autoSpaceDE w:val="0"/>
      <w:autoSpaceDN w:val="0"/>
      <w:bidi w:val="0"/>
      <w:adjustRightInd/>
      <w:snapToGrid w:val="0"/>
      <w:ind w:firstLine="0" w:firstLineChars="0"/>
      <w:jc w:val="center"/>
      <w:textAlignment w:val="auto"/>
      <w:rPr>
        <w:rFonts w:hint="default"/>
        <w:lang w:val="en-US" w:eastAsia="zh-CN"/>
      </w:rPr>
    </w:pPr>
    <w:r>
      <w:rPr>
        <w:rFonts w:hint="eastAsia" w:cs="Times New Roman"/>
        <w:sz w:val="21"/>
        <w:szCs w:val="21"/>
        <w:highlight w:val="none"/>
        <w:lang w:val="en-US" w:eastAsia="zh-CN"/>
      </w:rPr>
      <w:t>枣庄市峄城区山水郡（书院街片区）棚户区改造项目（补空二）地块土壤污染状况调查报告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0" w:firstLineChars="0"/>
      <w:jc w:val="center"/>
      <w:rPr>
        <w:lang w:val="en-US"/>
      </w:rPr>
    </w:pPr>
    <w:r>
      <w:rPr>
        <w:rFonts w:hint="eastAsia"/>
        <w:lang w:val="en-US"/>
      </w:rPr>
      <w:t>附件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ind w:firstLine="0" w:firstLineChars="0"/>
      <w:jc w:val="center"/>
    </w:pPr>
    <w:r>
      <w:rPr>
        <w:rFonts w:hint="eastAsia"/>
        <w:lang w:eastAsia="zh-CN"/>
      </w:rPr>
      <w:t>枣庄市峄城区书院街棚户区改造项目地块一土壤污染状况调查报告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C083CEE"/>
    <w:multiLevelType w:val="singleLevel"/>
    <w:tmpl w:val="AC083CEE"/>
    <w:lvl w:ilvl="0" w:tentative="0">
      <w:start w:val="1"/>
      <w:numFmt w:val="bullet"/>
      <w:pStyle w:val="14"/>
      <w:lvlText w:val=""/>
      <w:lvlJc w:val="left"/>
      <w:pPr>
        <w:tabs>
          <w:tab w:val="left" w:pos="2040"/>
        </w:tabs>
        <w:ind w:left="2040" w:hanging="360"/>
      </w:pPr>
      <w:rPr>
        <w:rFonts w:hint="default" w:ascii="Wingdings" w:hAnsi="Wingdings"/>
      </w:rPr>
    </w:lvl>
  </w:abstractNum>
  <w:abstractNum w:abstractNumId="1">
    <w:nsid w:val="F336FFF6"/>
    <w:multiLevelType w:val="singleLevel"/>
    <w:tmpl w:val="F336FFF6"/>
    <w:lvl w:ilvl="0" w:tentative="0">
      <w:start w:val="2"/>
      <w:numFmt w:val="decimal"/>
      <w:suff w:val="nothing"/>
      <w:lvlText w:val="%1、"/>
      <w:lvlJc w:val="left"/>
    </w:lvl>
  </w:abstractNum>
  <w:abstractNum w:abstractNumId="2">
    <w:nsid w:val="14430A6A"/>
    <w:multiLevelType w:val="singleLevel"/>
    <w:tmpl w:val="14430A6A"/>
    <w:lvl w:ilvl="0" w:tentative="0">
      <w:start w:val="2"/>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footnotePr>
    <w:footnote w:id="0"/>
    <w:footnote w:id="1"/>
  </w:footnotePr>
  <w:endnotePr>
    <w:endnote w:id="0"/>
    <w:endnote w:id="1"/>
  </w:endnotePr>
  <w:compat>
    <w:balanceSingleByteDoubleByteWidth/>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M4ZWExM2I0M2JhODZkMDIzMGVkMDJmYmIwZTgwMzUifQ=="/>
  </w:docVars>
  <w:rsids>
    <w:rsidRoot w:val="00172A27"/>
    <w:rsid w:val="00063553"/>
    <w:rsid w:val="001014BF"/>
    <w:rsid w:val="0014327F"/>
    <w:rsid w:val="00172A27"/>
    <w:rsid w:val="001A030C"/>
    <w:rsid w:val="002A1D26"/>
    <w:rsid w:val="00395895"/>
    <w:rsid w:val="003D2CA9"/>
    <w:rsid w:val="003E5B2D"/>
    <w:rsid w:val="0059282A"/>
    <w:rsid w:val="00597387"/>
    <w:rsid w:val="005D1D64"/>
    <w:rsid w:val="00682733"/>
    <w:rsid w:val="00716532"/>
    <w:rsid w:val="007C60BC"/>
    <w:rsid w:val="008C711E"/>
    <w:rsid w:val="00901ADB"/>
    <w:rsid w:val="00A7422A"/>
    <w:rsid w:val="00AD7BD0"/>
    <w:rsid w:val="00B561ED"/>
    <w:rsid w:val="00C72FC3"/>
    <w:rsid w:val="00C93865"/>
    <w:rsid w:val="00C94855"/>
    <w:rsid w:val="00E50B05"/>
    <w:rsid w:val="00EE0109"/>
    <w:rsid w:val="00F74192"/>
    <w:rsid w:val="00FC1698"/>
    <w:rsid w:val="018E67BC"/>
    <w:rsid w:val="01AA36F8"/>
    <w:rsid w:val="0213766F"/>
    <w:rsid w:val="021F7B4E"/>
    <w:rsid w:val="022E7DA3"/>
    <w:rsid w:val="027458B6"/>
    <w:rsid w:val="027F0F8D"/>
    <w:rsid w:val="02FB2FEF"/>
    <w:rsid w:val="03187A48"/>
    <w:rsid w:val="032B28B0"/>
    <w:rsid w:val="03457CFC"/>
    <w:rsid w:val="036B5288"/>
    <w:rsid w:val="036F2FCB"/>
    <w:rsid w:val="03736322"/>
    <w:rsid w:val="0374238F"/>
    <w:rsid w:val="0375758D"/>
    <w:rsid w:val="04066A8D"/>
    <w:rsid w:val="0436419B"/>
    <w:rsid w:val="047B6CFD"/>
    <w:rsid w:val="049C50B2"/>
    <w:rsid w:val="04D44C80"/>
    <w:rsid w:val="04EC2C18"/>
    <w:rsid w:val="050B12E5"/>
    <w:rsid w:val="05803139"/>
    <w:rsid w:val="058A6074"/>
    <w:rsid w:val="05B750BC"/>
    <w:rsid w:val="06851040"/>
    <w:rsid w:val="06C05B2E"/>
    <w:rsid w:val="070B6B66"/>
    <w:rsid w:val="071709E7"/>
    <w:rsid w:val="072E288C"/>
    <w:rsid w:val="07301257"/>
    <w:rsid w:val="073229F8"/>
    <w:rsid w:val="08371958"/>
    <w:rsid w:val="08716E9D"/>
    <w:rsid w:val="08C910B4"/>
    <w:rsid w:val="09794425"/>
    <w:rsid w:val="09AD0AC5"/>
    <w:rsid w:val="09E07963"/>
    <w:rsid w:val="0A2437B4"/>
    <w:rsid w:val="0A3C1324"/>
    <w:rsid w:val="0A3E3E9F"/>
    <w:rsid w:val="0A625C5B"/>
    <w:rsid w:val="0A934D28"/>
    <w:rsid w:val="0AF74790"/>
    <w:rsid w:val="0B2E47FD"/>
    <w:rsid w:val="0B301DE3"/>
    <w:rsid w:val="0B5D6792"/>
    <w:rsid w:val="0B9052C3"/>
    <w:rsid w:val="0BB84DE3"/>
    <w:rsid w:val="0BBD3003"/>
    <w:rsid w:val="0C514ADA"/>
    <w:rsid w:val="0C7211B0"/>
    <w:rsid w:val="0CAE4D67"/>
    <w:rsid w:val="0CD93F1C"/>
    <w:rsid w:val="0CDA11E0"/>
    <w:rsid w:val="0CE050DA"/>
    <w:rsid w:val="0D127079"/>
    <w:rsid w:val="0D251AB4"/>
    <w:rsid w:val="0D345A30"/>
    <w:rsid w:val="0D3A3BAB"/>
    <w:rsid w:val="0D68198F"/>
    <w:rsid w:val="0D70759A"/>
    <w:rsid w:val="0DC341CB"/>
    <w:rsid w:val="0DCA23BE"/>
    <w:rsid w:val="0E516E68"/>
    <w:rsid w:val="0E6627B6"/>
    <w:rsid w:val="0EA73EBF"/>
    <w:rsid w:val="0EAB0F7A"/>
    <w:rsid w:val="0F2447C5"/>
    <w:rsid w:val="0F523DB6"/>
    <w:rsid w:val="0F665EDE"/>
    <w:rsid w:val="0FA66EB4"/>
    <w:rsid w:val="10441065"/>
    <w:rsid w:val="10695A47"/>
    <w:rsid w:val="10FE2447"/>
    <w:rsid w:val="1107438E"/>
    <w:rsid w:val="1141056C"/>
    <w:rsid w:val="11591332"/>
    <w:rsid w:val="118B5DC3"/>
    <w:rsid w:val="11927328"/>
    <w:rsid w:val="12503B49"/>
    <w:rsid w:val="12703922"/>
    <w:rsid w:val="12885796"/>
    <w:rsid w:val="130344D9"/>
    <w:rsid w:val="13096DBE"/>
    <w:rsid w:val="137D4F52"/>
    <w:rsid w:val="142B6DC9"/>
    <w:rsid w:val="14FD6D32"/>
    <w:rsid w:val="1514282E"/>
    <w:rsid w:val="152051D9"/>
    <w:rsid w:val="155B1CBB"/>
    <w:rsid w:val="159871E5"/>
    <w:rsid w:val="15C900DC"/>
    <w:rsid w:val="15CF2563"/>
    <w:rsid w:val="15D74313"/>
    <w:rsid w:val="16050E56"/>
    <w:rsid w:val="16085E85"/>
    <w:rsid w:val="16343194"/>
    <w:rsid w:val="16463EAF"/>
    <w:rsid w:val="165F3C4B"/>
    <w:rsid w:val="16A44443"/>
    <w:rsid w:val="16DF3BE2"/>
    <w:rsid w:val="17167C82"/>
    <w:rsid w:val="176F2057"/>
    <w:rsid w:val="17807BEF"/>
    <w:rsid w:val="17D53C17"/>
    <w:rsid w:val="181F1E2B"/>
    <w:rsid w:val="182C0CB6"/>
    <w:rsid w:val="188902F9"/>
    <w:rsid w:val="18E05E1C"/>
    <w:rsid w:val="190C1295"/>
    <w:rsid w:val="19324F58"/>
    <w:rsid w:val="19A40962"/>
    <w:rsid w:val="19FD4E80"/>
    <w:rsid w:val="1A255130"/>
    <w:rsid w:val="1A7402BB"/>
    <w:rsid w:val="1A907657"/>
    <w:rsid w:val="1B0036D9"/>
    <w:rsid w:val="1B20309B"/>
    <w:rsid w:val="1BA70F8E"/>
    <w:rsid w:val="1BAC0C91"/>
    <w:rsid w:val="1C1429F6"/>
    <w:rsid w:val="1C252C25"/>
    <w:rsid w:val="1C267AB1"/>
    <w:rsid w:val="1C2C3C4C"/>
    <w:rsid w:val="1C6F7740"/>
    <w:rsid w:val="1C7A5A8F"/>
    <w:rsid w:val="1CB91B93"/>
    <w:rsid w:val="1CDD0467"/>
    <w:rsid w:val="1CEB26F6"/>
    <w:rsid w:val="1D07264D"/>
    <w:rsid w:val="1D241C6D"/>
    <w:rsid w:val="1D3A21C6"/>
    <w:rsid w:val="1D4A117B"/>
    <w:rsid w:val="1D5E425D"/>
    <w:rsid w:val="1D752B34"/>
    <w:rsid w:val="1D7E1D16"/>
    <w:rsid w:val="1DD957B9"/>
    <w:rsid w:val="1E9056CF"/>
    <w:rsid w:val="1EA07D84"/>
    <w:rsid w:val="1EA51A83"/>
    <w:rsid w:val="1EAC7D13"/>
    <w:rsid w:val="1EAD6F37"/>
    <w:rsid w:val="1EB80B45"/>
    <w:rsid w:val="1EE219E6"/>
    <w:rsid w:val="1F0124DE"/>
    <w:rsid w:val="1FB564E3"/>
    <w:rsid w:val="1FF7517B"/>
    <w:rsid w:val="20370738"/>
    <w:rsid w:val="203D6A0E"/>
    <w:rsid w:val="20D80E59"/>
    <w:rsid w:val="2136101D"/>
    <w:rsid w:val="21846C2A"/>
    <w:rsid w:val="21A8535B"/>
    <w:rsid w:val="222764E9"/>
    <w:rsid w:val="22470535"/>
    <w:rsid w:val="23564B3F"/>
    <w:rsid w:val="23610D0D"/>
    <w:rsid w:val="239A4F35"/>
    <w:rsid w:val="23E44B4D"/>
    <w:rsid w:val="24550C72"/>
    <w:rsid w:val="24700F15"/>
    <w:rsid w:val="24833379"/>
    <w:rsid w:val="248C21A0"/>
    <w:rsid w:val="24E46799"/>
    <w:rsid w:val="24E61195"/>
    <w:rsid w:val="2561104B"/>
    <w:rsid w:val="25643FCC"/>
    <w:rsid w:val="258820BC"/>
    <w:rsid w:val="26014F93"/>
    <w:rsid w:val="26280798"/>
    <w:rsid w:val="26367B6C"/>
    <w:rsid w:val="26651554"/>
    <w:rsid w:val="26D25CDA"/>
    <w:rsid w:val="270B0C02"/>
    <w:rsid w:val="275131CB"/>
    <w:rsid w:val="27B86183"/>
    <w:rsid w:val="27CF3A35"/>
    <w:rsid w:val="280A375C"/>
    <w:rsid w:val="282057F8"/>
    <w:rsid w:val="2833058E"/>
    <w:rsid w:val="28376213"/>
    <w:rsid w:val="28872C08"/>
    <w:rsid w:val="28D11116"/>
    <w:rsid w:val="290956C0"/>
    <w:rsid w:val="291D3D20"/>
    <w:rsid w:val="29407B20"/>
    <w:rsid w:val="29531864"/>
    <w:rsid w:val="296D6A6A"/>
    <w:rsid w:val="29814B30"/>
    <w:rsid w:val="298B3F37"/>
    <w:rsid w:val="29F64FFC"/>
    <w:rsid w:val="2A011A88"/>
    <w:rsid w:val="2A8A6F43"/>
    <w:rsid w:val="2AA95F65"/>
    <w:rsid w:val="2AD866ED"/>
    <w:rsid w:val="2AE75B59"/>
    <w:rsid w:val="2B681467"/>
    <w:rsid w:val="2BC74B23"/>
    <w:rsid w:val="2BCE2A46"/>
    <w:rsid w:val="2BCF0435"/>
    <w:rsid w:val="2C1950D5"/>
    <w:rsid w:val="2C70553A"/>
    <w:rsid w:val="2C760665"/>
    <w:rsid w:val="2CEE0697"/>
    <w:rsid w:val="2D156BC2"/>
    <w:rsid w:val="2D661AC0"/>
    <w:rsid w:val="2D665342"/>
    <w:rsid w:val="2D85261C"/>
    <w:rsid w:val="2E05421D"/>
    <w:rsid w:val="2E464369"/>
    <w:rsid w:val="2E851198"/>
    <w:rsid w:val="2E8928E3"/>
    <w:rsid w:val="2EAB311B"/>
    <w:rsid w:val="2EBE0261"/>
    <w:rsid w:val="2F25260C"/>
    <w:rsid w:val="2F256DDE"/>
    <w:rsid w:val="2F800C47"/>
    <w:rsid w:val="30B44CDE"/>
    <w:rsid w:val="30FC6BF4"/>
    <w:rsid w:val="310823F8"/>
    <w:rsid w:val="31264906"/>
    <w:rsid w:val="31305D56"/>
    <w:rsid w:val="31420E75"/>
    <w:rsid w:val="31580385"/>
    <w:rsid w:val="316201F2"/>
    <w:rsid w:val="317D5EFE"/>
    <w:rsid w:val="31F62A59"/>
    <w:rsid w:val="327622E3"/>
    <w:rsid w:val="32B522EC"/>
    <w:rsid w:val="32C663A6"/>
    <w:rsid w:val="32CB6E2A"/>
    <w:rsid w:val="32D17C55"/>
    <w:rsid w:val="32DF55E1"/>
    <w:rsid w:val="32FF6A50"/>
    <w:rsid w:val="334E05E9"/>
    <w:rsid w:val="33833411"/>
    <w:rsid w:val="3395721E"/>
    <w:rsid w:val="33BA14F7"/>
    <w:rsid w:val="33D21FE3"/>
    <w:rsid w:val="33F30DD7"/>
    <w:rsid w:val="351113C6"/>
    <w:rsid w:val="35451B8B"/>
    <w:rsid w:val="356C00F3"/>
    <w:rsid w:val="3590133B"/>
    <w:rsid w:val="359C3E17"/>
    <w:rsid w:val="359F3620"/>
    <w:rsid w:val="35C85570"/>
    <w:rsid w:val="35E601BD"/>
    <w:rsid w:val="35F36E3B"/>
    <w:rsid w:val="369D1DA4"/>
    <w:rsid w:val="36EA57E8"/>
    <w:rsid w:val="37205E40"/>
    <w:rsid w:val="372E7629"/>
    <w:rsid w:val="37357487"/>
    <w:rsid w:val="3748158D"/>
    <w:rsid w:val="375C410D"/>
    <w:rsid w:val="378842EA"/>
    <w:rsid w:val="37D3564B"/>
    <w:rsid w:val="38A95BB5"/>
    <w:rsid w:val="38C32F01"/>
    <w:rsid w:val="38CF2CDB"/>
    <w:rsid w:val="39290F4A"/>
    <w:rsid w:val="39C66EE0"/>
    <w:rsid w:val="3A020CDC"/>
    <w:rsid w:val="3A096664"/>
    <w:rsid w:val="3A0C3A12"/>
    <w:rsid w:val="3A562CC2"/>
    <w:rsid w:val="3A585E09"/>
    <w:rsid w:val="3AC60220"/>
    <w:rsid w:val="3AED01FD"/>
    <w:rsid w:val="3AF56D11"/>
    <w:rsid w:val="3B477367"/>
    <w:rsid w:val="3B6C37C2"/>
    <w:rsid w:val="3BB67B76"/>
    <w:rsid w:val="3BCD2ACA"/>
    <w:rsid w:val="3BFB7B7B"/>
    <w:rsid w:val="3D347BA0"/>
    <w:rsid w:val="3D405A3A"/>
    <w:rsid w:val="3D7A5B4B"/>
    <w:rsid w:val="3D9F246E"/>
    <w:rsid w:val="3DA832A9"/>
    <w:rsid w:val="3E233AA6"/>
    <w:rsid w:val="3E603447"/>
    <w:rsid w:val="3E6C111E"/>
    <w:rsid w:val="3ECD78CD"/>
    <w:rsid w:val="3EDE4249"/>
    <w:rsid w:val="3F13051F"/>
    <w:rsid w:val="3F2B709E"/>
    <w:rsid w:val="3F65005C"/>
    <w:rsid w:val="3F6D0A70"/>
    <w:rsid w:val="3FA70AAA"/>
    <w:rsid w:val="3FB222E8"/>
    <w:rsid w:val="40070239"/>
    <w:rsid w:val="402C1C4C"/>
    <w:rsid w:val="40305E44"/>
    <w:rsid w:val="40307ED7"/>
    <w:rsid w:val="40615E36"/>
    <w:rsid w:val="40792D6A"/>
    <w:rsid w:val="40865BE7"/>
    <w:rsid w:val="40886F41"/>
    <w:rsid w:val="40AB71E5"/>
    <w:rsid w:val="411B377C"/>
    <w:rsid w:val="41967CE5"/>
    <w:rsid w:val="41B2702B"/>
    <w:rsid w:val="41F45EE7"/>
    <w:rsid w:val="41FE3A72"/>
    <w:rsid w:val="42064186"/>
    <w:rsid w:val="42092954"/>
    <w:rsid w:val="421C4C7E"/>
    <w:rsid w:val="4256057A"/>
    <w:rsid w:val="427D40B5"/>
    <w:rsid w:val="428B5599"/>
    <w:rsid w:val="42D8734E"/>
    <w:rsid w:val="42FE4A46"/>
    <w:rsid w:val="43287513"/>
    <w:rsid w:val="43353DCB"/>
    <w:rsid w:val="43947908"/>
    <w:rsid w:val="43F16B09"/>
    <w:rsid w:val="44274C3D"/>
    <w:rsid w:val="445724EB"/>
    <w:rsid w:val="445B0426"/>
    <w:rsid w:val="446F27F4"/>
    <w:rsid w:val="448179E0"/>
    <w:rsid w:val="44A20C9D"/>
    <w:rsid w:val="44B9411C"/>
    <w:rsid w:val="44BE2E19"/>
    <w:rsid w:val="44CE67D1"/>
    <w:rsid w:val="44DE708D"/>
    <w:rsid w:val="453B5CB8"/>
    <w:rsid w:val="45712A8C"/>
    <w:rsid w:val="4590552D"/>
    <w:rsid w:val="460A7784"/>
    <w:rsid w:val="465133E2"/>
    <w:rsid w:val="46717FD8"/>
    <w:rsid w:val="469334A5"/>
    <w:rsid w:val="46D97F5B"/>
    <w:rsid w:val="473A7BD6"/>
    <w:rsid w:val="47583795"/>
    <w:rsid w:val="47C05E95"/>
    <w:rsid w:val="47E55A95"/>
    <w:rsid w:val="480C2386"/>
    <w:rsid w:val="48330DCD"/>
    <w:rsid w:val="488D15A5"/>
    <w:rsid w:val="48C87018"/>
    <w:rsid w:val="48D13847"/>
    <w:rsid w:val="48E23169"/>
    <w:rsid w:val="48E749A8"/>
    <w:rsid w:val="490B13E5"/>
    <w:rsid w:val="4931308F"/>
    <w:rsid w:val="4983505C"/>
    <w:rsid w:val="49A81E59"/>
    <w:rsid w:val="49BE4987"/>
    <w:rsid w:val="4A0513A3"/>
    <w:rsid w:val="4A0D080C"/>
    <w:rsid w:val="4A5061D0"/>
    <w:rsid w:val="4A8E1002"/>
    <w:rsid w:val="4B08619A"/>
    <w:rsid w:val="4B134C94"/>
    <w:rsid w:val="4B1D4380"/>
    <w:rsid w:val="4B201424"/>
    <w:rsid w:val="4B220996"/>
    <w:rsid w:val="4B80755D"/>
    <w:rsid w:val="4BA33C0C"/>
    <w:rsid w:val="4C105052"/>
    <w:rsid w:val="4C20280E"/>
    <w:rsid w:val="4C22650C"/>
    <w:rsid w:val="4C2B371A"/>
    <w:rsid w:val="4C931976"/>
    <w:rsid w:val="4CB4366F"/>
    <w:rsid w:val="4CBA2DDB"/>
    <w:rsid w:val="4CCA526A"/>
    <w:rsid w:val="4D616170"/>
    <w:rsid w:val="4D9B51F1"/>
    <w:rsid w:val="4DB06276"/>
    <w:rsid w:val="4DE11A29"/>
    <w:rsid w:val="4E085C83"/>
    <w:rsid w:val="4E2E2371"/>
    <w:rsid w:val="4E403F90"/>
    <w:rsid w:val="4ED55B84"/>
    <w:rsid w:val="4EF37446"/>
    <w:rsid w:val="4F4B5638"/>
    <w:rsid w:val="4F82553C"/>
    <w:rsid w:val="4FC571D8"/>
    <w:rsid w:val="4FE82412"/>
    <w:rsid w:val="4FEF7697"/>
    <w:rsid w:val="4FF8257C"/>
    <w:rsid w:val="516417A0"/>
    <w:rsid w:val="51A258E6"/>
    <w:rsid w:val="51AB2FE8"/>
    <w:rsid w:val="51C57C31"/>
    <w:rsid w:val="51C82F0B"/>
    <w:rsid w:val="51C96414"/>
    <w:rsid w:val="51CA3CFC"/>
    <w:rsid w:val="51FA108A"/>
    <w:rsid w:val="520C52C1"/>
    <w:rsid w:val="52206ECA"/>
    <w:rsid w:val="523D3D4F"/>
    <w:rsid w:val="527903F5"/>
    <w:rsid w:val="527A5B3E"/>
    <w:rsid w:val="527C1FEB"/>
    <w:rsid w:val="52931A38"/>
    <w:rsid w:val="52B809B9"/>
    <w:rsid w:val="52CD3F49"/>
    <w:rsid w:val="53226CDE"/>
    <w:rsid w:val="537D1BD4"/>
    <w:rsid w:val="5388797E"/>
    <w:rsid w:val="539022B1"/>
    <w:rsid w:val="539574B0"/>
    <w:rsid w:val="53AF4FD8"/>
    <w:rsid w:val="53F90216"/>
    <w:rsid w:val="544B29A4"/>
    <w:rsid w:val="548811A0"/>
    <w:rsid w:val="54BB11CC"/>
    <w:rsid w:val="54DE25D7"/>
    <w:rsid w:val="54F5278D"/>
    <w:rsid w:val="552F64A5"/>
    <w:rsid w:val="554A044F"/>
    <w:rsid w:val="563011F8"/>
    <w:rsid w:val="56561021"/>
    <w:rsid w:val="56572339"/>
    <w:rsid w:val="566B5C0D"/>
    <w:rsid w:val="56756D8B"/>
    <w:rsid w:val="568C39DD"/>
    <w:rsid w:val="568F3A41"/>
    <w:rsid w:val="56E15289"/>
    <w:rsid w:val="571A3C31"/>
    <w:rsid w:val="57224428"/>
    <w:rsid w:val="576F05C1"/>
    <w:rsid w:val="577E1EB3"/>
    <w:rsid w:val="5786435F"/>
    <w:rsid w:val="57D162C8"/>
    <w:rsid w:val="586A1417"/>
    <w:rsid w:val="586F41C1"/>
    <w:rsid w:val="58A56E68"/>
    <w:rsid w:val="58CB74D0"/>
    <w:rsid w:val="59354213"/>
    <w:rsid w:val="593C4CD9"/>
    <w:rsid w:val="598964D6"/>
    <w:rsid w:val="59D16FEC"/>
    <w:rsid w:val="5A082BE3"/>
    <w:rsid w:val="5A107F9F"/>
    <w:rsid w:val="5A2001AC"/>
    <w:rsid w:val="5A311AD5"/>
    <w:rsid w:val="5A3206B6"/>
    <w:rsid w:val="5A355AE5"/>
    <w:rsid w:val="5A735F16"/>
    <w:rsid w:val="5ABA3CA0"/>
    <w:rsid w:val="5B0D07DD"/>
    <w:rsid w:val="5B122B87"/>
    <w:rsid w:val="5B6F00C3"/>
    <w:rsid w:val="5BAD48B5"/>
    <w:rsid w:val="5BCA3A6F"/>
    <w:rsid w:val="5C525CF9"/>
    <w:rsid w:val="5C55578D"/>
    <w:rsid w:val="5C6F4C85"/>
    <w:rsid w:val="5C8F6A67"/>
    <w:rsid w:val="5CDC11A4"/>
    <w:rsid w:val="5DD52EED"/>
    <w:rsid w:val="5E195986"/>
    <w:rsid w:val="5E6E3CB2"/>
    <w:rsid w:val="5E8023BF"/>
    <w:rsid w:val="5E9B4A6A"/>
    <w:rsid w:val="5EC3449E"/>
    <w:rsid w:val="5FB74DFD"/>
    <w:rsid w:val="5FBF143E"/>
    <w:rsid w:val="5FCE43F1"/>
    <w:rsid w:val="5FEA6F41"/>
    <w:rsid w:val="607908B3"/>
    <w:rsid w:val="609706F9"/>
    <w:rsid w:val="60B92CC5"/>
    <w:rsid w:val="60BB6FDB"/>
    <w:rsid w:val="61026C71"/>
    <w:rsid w:val="61074A2C"/>
    <w:rsid w:val="610A4816"/>
    <w:rsid w:val="610B3DFE"/>
    <w:rsid w:val="611C318D"/>
    <w:rsid w:val="61592CFA"/>
    <w:rsid w:val="616B1942"/>
    <w:rsid w:val="61C251E9"/>
    <w:rsid w:val="61D44FFF"/>
    <w:rsid w:val="61E12F8C"/>
    <w:rsid w:val="62226697"/>
    <w:rsid w:val="623308F2"/>
    <w:rsid w:val="62934884"/>
    <w:rsid w:val="62F87AE8"/>
    <w:rsid w:val="636653DC"/>
    <w:rsid w:val="63983F3F"/>
    <w:rsid w:val="642B61B7"/>
    <w:rsid w:val="645758BF"/>
    <w:rsid w:val="645F319C"/>
    <w:rsid w:val="648A0E62"/>
    <w:rsid w:val="64B07779"/>
    <w:rsid w:val="64B84C3E"/>
    <w:rsid w:val="64EF1BBB"/>
    <w:rsid w:val="65952256"/>
    <w:rsid w:val="664472CA"/>
    <w:rsid w:val="665F29A6"/>
    <w:rsid w:val="66655B55"/>
    <w:rsid w:val="66AE6482"/>
    <w:rsid w:val="66C76CA0"/>
    <w:rsid w:val="670B52B1"/>
    <w:rsid w:val="6710511B"/>
    <w:rsid w:val="6711642E"/>
    <w:rsid w:val="67177F52"/>
    <w:rsid w:val="67193AFD"/>
    <w:rsid w:val="67240A78"/>
    <w:rsid w:val="6747066A"/>
    <w:rsid w:val="676A5E7B"/>
    <w:rsid w:val="67733540"/>
    <w:rsid w:val="67C41768"/>
    <w:rsid w:val="67C65C86"/>
    <w:rsid w:val="67D53FD9"/>
    <w:rsid w:val="67F43E60"/>
    <w:rsid w:val="67F81BE4"/>
    <w:rsid w:val="67FB401A"/>
    <w:rsid w:val="682C53EF"/>
    <w:rsid w:val="683E40CA"/>
    <w:rsid w:val="685503E9"/>
    <w:rsid w:val="68C63810"/>
    <w:rsid w:val="69004F74"/>
    <w:rsid w:val="693B6F4D"/>
    <w:rsid w:val="69AF1E35"/>
    <w:rsid w:val="69B144C0"/>
    <w:rsid w:val="69C35E8B"/>
    <w:rsid w:val="69DB00C9"/>
    <w:rsid w:val="6A04511D"/>
    <w:rsid w:val="6A4633E5"/>
    <w:rsid w:val="6A721EEA"/>
    <w:rsid w:val="6B282649"/>
    <w:rsid w:val="6B360659"/>
    <w:rsid w:val="6B3B7220"/>
    <w:rsid w:val="6B635D80"/>
    <w:rsid w:val="6B6D5964"/>
    <w:rsid w:val="6B7805BE"/>
    <w:rsid w:val="6B8A15FE"/>
    <w:rsid w:val="6C1C3ACA"/>
    <w:rsid w:val="6C2B1F28"/>
    <w:rsid w:val="6C424665"/>
    <w:rsid w:val="6C4D7CE1"/>
    <w:rsid w:val="6C550438"/>
    <w:rsid w:val="6C570B6C"/>
    <w:rsid w:val="6C7852A7"/>
    <w:rsid w:val="6CB30C91"/>
    <w:rsid w:val="6D0E4990"/>
    <w:rsid w:val="6D2F043E"/>
    <w:rsid w:val="6D3F3DFE"/>
    <w:rsid w:val="6DA013B4"/>
    <w:rsid w:val="6DA700B4"/>
    <w:rsid w:val="6DFD1A82"/>
    <w:rsid w:val="6E6A21B8"/>
    <w:rsid w:val="6E725B09"/>
    <w:rsid w:val="6E972891"/>
    <w:rsid w:val="6EB35F38"/>
    <w:rsid w:val="6EFB1809"/>
    <w:rsid w:val="6F0505BB"/>
    <w:rsid w:val="6F157379"/>
    <w:rsid w:val="6F187088"/>
    <w:rsid w:val="6F3D63A1"/>
    <w:rsid w:val="6F4809BF"/>
    <w:rsid w:val="6F85198E"/>
    <w:rsid w:val="701E5117"/>
    <w:rsid w:val="703470B0"/>
    <w:rsid w:val="709561A1"/>
    <w:rsid w:val="709E4EE0"/>
    <w:rsid w:val="70C2389F"/>
    <w:rsid w:val="70F2216A"/>
    <w:rsid w:val="71126EA2"/>
    <w:rsid w:val="7119179B"/>
    <w:rsid w:val="71866E9D"/>
    <w:rsid w:val="72555DC2"/>
    <w:rsid w:val="72646281"/>
    <w:rsid w:val="72714302"/>
    <w:rsid w:val="727428DA"/>
    <w:rsid w:val="729825A3"/>
    <w:rsid w:val="729F058F"/>
    <w:rsid w:val="72A2123D"/>
    <w:rsid w:val="72BB0392"/>
    <w:rsid w:val="72E44324"/>
    <w:rsid w:val="7346637C"/>
    <w:rsid w:val="73610F94"/>
    <w:rsid w:val="73D440E3"/>
    <w:rsid w:val="73DB1C4B"/>
    <w:rsid w:val="7427496A"/>
    <w:rsid w:val="7431692A"/>
    <w:rsid w:val="74644A69"/>
    <w:rsid w:val="74674E48"/>
    <w:rsid w:val="7489001F"/>
    <w:rsid w:val="74F82FA3"/>
    <w:rsid w:val="75287CCB"/>
    <w:rsid w:val="75AE1AA6"/>
    <w:rsid w:val="75D36581"/>
    <w:rsid w:val="760F67F7"/>
    <w:rsid w:val="761338C9"/>
    <w:rsid w:val="76E174F8"/>
    <w:rsid w:val="76F45BFD"/>
    <w:rsid w:val="77017BE8"/>
    <w:rsid w:val="77113203"/>
    <w:rsid w:val="7711620F"/>
    <w:rsid w:val="773216CD"/>
    <w:rsid w:val="77397051"/>
    <w:rsid w:val="77407FAD"/>
    <w:rsid w:val="77B02A36"/>
    <w:rsid w:val="78C25DA2"/>
    <w:rsid w:val="790054B4"/>
    <w:rsid w:val="794B2D20"/>
    <w:rsid w:val="79552E44"/>
    <w:rsid w:val="79853496"/>
    <w:rsid w:val="798601EF"/>
    <w:rsid w:val="79892685"/>
    <w:rsid w:val="79A7007F"/>
    <w:rsid w:val="79DC1765"/>
    <w:rsid w:val="7A405163"/>
    <w:rsid w:val="7A4061C2"/>
    <w:rsid w:val="7A6C587A"/>
    <w:rsid w:val="7A6F427A"/>
    <w:rsid w:val="7A85335E"/>
    <w:rsid w:val="7A966238"/>
    <w:rsid w:val="7B394CD8"/>
    <w:rsid w:val="7B5B769F"/>
    <w:rsid w:val="7BEE1BD7"/>
    <w:rsid w:val="7C213893"/>
    <w:rsid w:val="7CA467F4"/>
    <w:rsid w:val="7CC71D16"/>
    <w:rsid w:val="7CEC703C"/>
    <w:rsid w:val="7CF65426"/>
    <w:rsid w:val="7D194D9F"/>
    <w:rsid w:val="7D2311F1"/>
    <w:rsid w:val="7D444192"/>
    <w:rsid w:val="7D5830AA"/>
    <w:rsid w:val="7D7852C5"/>
    <w:rsid w:val="7D8E4D69"/>
    <w:rsid w:val="7DAD6E03"/>
    <w:rsid w:val="7DD877D2"/>
    <w:rsid w:val="7DDA2AC6"/>
    <w:rsid w:val="7DEA6740"/>
    <w:rsid w:val="7EB10785"/>
    <w:rsid w:val="7EB7765B"/>
    <w:rsid w:val="7EBF3541"/>
    <w:rsid w:val="7ECA102E"/>
    <w:rsid w:val="7EE84A3A"/>
    <w:rsid w:val="7F3507E7"/>
    <w:rsid w:val="7F36156F"/>
    <w:rsid w:val="7FA16587"/>
    <w:rsid w:val="7FB67B8F"/>
    <w:rsid w:val="7FCA73A8"/>
    <w:rsid w:val="7FE517CF"/>
    <w:rsid w:val="7FFF6A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1" w:semiHidden="0" w:name="heading 5"/>
    <w:lsdException w:qFormat="1" w:unhideWhenUsed="0" w:uiPriority="1" w:semiHidden="0" w:name="heading 6"/>
    <w:lsdException w:qFormat="1" w:unhideWhenUsed="0" w:uiPriority="1"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qFormat="1" w:unhideWhenUsed="0" w:uiPriority="99"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qFormat="1"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napToGrid w:val="0"/>
      <w:spacing w:line="360" w:lineRule="auto"/>
      <w:ind w:firstLine="440" w:firstLineChars="200"/>
      <w:jc w:val="both"/>
    </w:pPr>
    <w:rPr>
      <w:rFonts w:ascii="Times New Roman" w:hAnsi="Times New Roman" w:eastAsia="宋体" w:cs="宋体"/>
      <w:sz w:val="24"/>
      <w:szCs w:val="24"/>
      <w:lang w:val="zh-CN" w:eastAsia="zh-CN" w:bidi="zh-CN"/>
    </w:rPr>
  </w:style>
  <w:style w:type="paragraph" w:styleId="2">
    <w:name w:val="heading 1"/>
    <w:basedOn w:val="1"/>
    <w:next w:val="1"/>
    <w:link w:val="53"/>
    <w:qFormat/>
    <w:uiPriority w:val="1"/>
    <w:pPr>
      <w:snapToGrid/>
      <w:spacing w:before="50" w:beforeLines="50" w:after="100" w:afterLines="100"/>
      <w:ind w:firstLine="0" w:firstLineChars="0"/>
      <w:jc w:val="center"/>
      <w:outlineLvl w:val="0"/>
    </w:pPr>
    <w:rPr>
      <w:b/>
      <w:bCs/>
      <w:sz w:val="30"/>
      <w:szCs w:val="30"/>
    </w:rPr>
  </w:style>
  <w:style w:type="paragraph" w:styleId="3">
    <w:name w:val="heading 2"/>
    <w:basedOn w:val="1"/>
    <w:next w:val="1"/>
    <w:link w:val="71"/>
    <w:qFormat/>
    <w:uiPriority w:val="1"/>
    <w:pPr>
      <w:topLinePunct/>
      <w:autoSpaceDE/>
      <w:autoSpaceDN/>
      <w:spacing w:before="50" w:beforeLines="50" w:after="50" w:afterLines="50"/>
      <w:ind w:firstLine="0" w:firstLineChars="0"/>
      <w:jc w:val="left"/>
      <w:outlineLvl w:val="1"/>
    </w:pPr>
    <w:rPr>
      <w:b/>
      <w:sz w:val="28"/>
      <w:szCs w:val="28"/>
    </w:rPr>
  </w:style>
  <w:style w:type="paragraph" w:styleId="4">
    <w:name w:val="heading 3"/>
    <w:basedOn w:val="1"/>
    <w:next w:val="1"/>
    <w:link w:val="42"/>
    <w:qFormat/>
    <w:uiPriority w:val="1"/>
    <w:pPr>
      <w:snapToGrid/>
      <w:spacing w:before="50" w:beforeLines="50" w:after="50" w:afterLines="50"/>
      <w:ind w:firstLine="0" w:firstLineChars="0"/>
      <w:outlineLvl w:val="2"/>
    </w:pPr>
    <w:rPr>
      <w:b/>
      <w:bCs/>
      <w:szCs w:val="28"/>
    </w:rPr>
  </w:style>
  <w:style w:type="paragraph" w:styleId="5">
    <w:name w:val="heading 4"/>
    <w:basedOn w:val="1"/>
    <w:next w:val="1"/>
    <w:qFormat/>
    <w:uiPriority w:val="1"/>
    <w:pPr>
      <w:snapToGrid/>
      <w:ind w:firstLine="0" w:firstLineChars="0"/>
      <w:outlineLvl w:val="3"/>
    </w:pPr>
    <w:rPr>
      <w:b/>
      <w:szCs w:val="21"/>
    </w:rPr>
  </w:style>
  <w:style w:type="paragraph" w:styleId="6">
    <w:name w:val="heading 5"/>
    <w:basedOn w:val="1"/>
    <w:next w:val="1"/>
    <w:qFormat/>
    <w:uiPriority w:val="1"/>
    <w:pPr>
      <w:ind w:left="1268" w:hanging="631"/>
      <w:outlineLvl w:val="4"/>
    </w:pPr>
    <w:rPr>
      <w:rFonts w:ascii="黑体" w:hAnsi="黑体" w:eastAsia="黑体" w:cs="黑体"/>
      <w:sz w:val="28"/>
      <w:szCs w:val="28"/>
    </w:rPr>
  </w:style>
  <w:style w:type="paragraph" w:styleId="7">
    <w:name w:val="heading 6"/>
    <w:basedOn w:val="1"/>
    <w:next w:val="1"/>
    <w:qFormat/>
    <w:uiPriority w:val="1"/>
    <w:pPr>
      <w:spacing w:line="290" w:lineRule="exact"/>
      <w:ind w:left="1878"/>
      <w:outlineLvl w:val="5"/>
    </w:pPr>
    <w:rPr>
      <w:rFonts w:eastAsia="Times New Roman" w:cs="Times New Roman"/>
      <w:sz w:val="25"/>
      <w:szCs w:val="25"/>
    </w:rPr>
  </w:style>
  <w:style w:type="paragraph" w:styleId="8">
    <w:name w:val="heading 7"/>
    <w:basedOn w:val="1"/>
    <w:next w:val="1"/>
    <w:qFormat/>
    <w:uiPriority w:val="1"/>
    <w:pPr>
      <w:outlineLvl w:val="6"/>
    </w:pPr>
    <w:rPr>
      <w:rFonts w:ascii="宋体" w:hAnsi="宋体"/>
      <w:b/>
      <w:bCs/>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9">
    <w:name w:val="Note Heading"/>
    <w:basedOn w:val="1"/>
    <w:next w:val="1"/>
    <w:link w:val="74"/>
    <w:qFormat/>
    <w:uiPriority w:val="0"/>
    <w:pPr>
      <w:jc w:val="center"/>
    </w:pPr>
    <w:rPr>
      <w:b/>
    </w:rPr>
  </w:style>
  <w:style w:type="paragraph" w:styleId="10">
    <w:name w:val="Normal Indent"/>
    <w:basedOn w:val="1"/>
    <w:qFormat/>
    <w:uiPriority w:val="0"/>
    <w:pPr>
      <w:ind w:firstLine="480"/>
    </w:pPr>
    <w:rPr>
      <w:szCs w:val="20"/>
    </w:rPr>
  </w:style>
  <w:style w:type="paragraph" w:styleId="11">
    <w:name w:val="caption"/>
    <w:basedOn w:val="1"/>
    <w:next w:val="1"/>
    <w:unhideWhenUsed/>
    <w:qFormat/>
    <w:uiPriority w:val="0"/>
    <w:pPr>
      <w:ind w:firstLine="0" w:firstLineChars="0"/>
      <w:jc w:val="center"/>
    </w:pPr>
    <w:rPr>
      <w:rFonts w:eastAsia="黑体"/>
    </w:rPr>
  </w:style>
  <w:style w:type="paragraph" w:styleId="12">
    <w:name w:val="annotation text"/>
    <w:basedOn w:val="1"/>
    <w:link w:val="68"/>
    <w:qFormat/>
    <w:uiPriority w:val="0"/>
    <w:pPr>
      <w:jc w:val="left"/>
    </w:pPr>
  </w:style>
  <w:style w:type="paragraph" w:styleId="13">
    <w:name w:val="Body Text"/>
    <w:basedOn w:val="1"/>
    <w:next w:val="14"/>
    <w:link w:val="79"/>
    <w:qFormat/>
    <w:uiPriority w:val="1"/>
    <w:pPr>
      <w:snapToGrid/>
      <w:spacing w:line="480" w:lineRule="exact"/>
      <w:ind w:firstLine="340"/>
    </w:pPr>
  </w:style>
  <w:style w:type="paragraph" w:styleId="14">
    <w:name w:val="List Bullet 5"/>
    <w:basedOn w:val="1"/>
    <w:qFormat/>
    <w:uiPriority w:val="0"/>
    <w:pPr>
      <w:numPr>
        <w:ilvl w:val="0"/>
        <w:numId w:val="1"/>
      </w:numPr>
    </w:pPr>
  </w:style>
  <w:style w:type="paragraph" w:styleId="15">
    <w:name w:val="Body Text Indent"/>
    <w:basedOn w:val="1"/>
    <w:next w:val="16"/>
    <w:qFormat/>
    <w:uiPriority w:val="0"/>
    <w:rPr>
      <w:rFonts w:cs="Times New Roman"/>
      <w:kern w:val="2"/>
      <w:sz w:val="21"/>
      <w:szCs w:val="20"/>
    </w:rPr>
  </w:style>
  <w:style w:type="paragraph" w:customStyle="1" w:styleId="16">
    <w:name w:val="样式 正文文本缩进 + 行距: 1.5 倍行距"/>
    <w:basedOn w:val="17"/>
    <w:next w:val="18"/>
    <w:qFormat/>
    <w:uiPriority w:val="0"/>
    <w:pPr>
      <w:spacing w:after="120"/>
      <w:ind w:left="90" w:leftChars="32" w:firstLine="560"/>
    </w:pPr>
  </w:style>
  <w:style w:type="paragraph" w:customStyle="1" w:styleId="17">
    <w:name w:val="正文文本缩进1"/>
    <w:basedOn w:val="1"/>
    <w:next w:val="16"/>
    <w:qFormat/>
    <w:uiPriority w:val="0"/>
    <w:pPr>
      <w:spacing w:line="600" w:lineRule="exact"/>
      <w:ind w:firstLine="560"/>
    </w:pPr>
    <w:rPr>
      <w:sz w:val="28"/>
    </w:rPr>
  </w:style>
  <w:style w:type="paragraph" w:styleId="18">
    <w:name w:val="header"/>
    <w:basedOn w:val="1"/>
    <w:next w:val="19"/>
    <w:qFormat/>
    <w:uiPriority w:val="0"/>
    <w:pPr>
      <w:pBdr>
        <w:top w:val="none" w:color="auto" w:sz="0" w:space="1"/>
        <w:left w:val="none" w:color="auto" w:sz="0" w:space="4"/>
        <w:bottom w:val="none" w:color="auto" w:sz="0" w:space="1"/>
        <w:right w:val="none" w:color="auto" w:sz="0" w:space="4"/>
      </w:pBdr>
      <w:tabs>
        <w:tab w:val="center" w:pos="4153"/>
        <w:tab w:val="right" w:pos="8306"/>
      </w:tabs>
      <w:spacing w:line="240" w:lineRule="auto"/>
    </w:pPr>
    <w:rPr>
      <w:sz w:val="18"/>
    </w:rPr>
  </w:style>
  <w:style w:type="paragraph" w:customStyle="1" w:styleId="19">
    <w:name w:val="样式5"/>
    <w:basedOn w:val="13"/>
    <w:next w:val="1"/>
    <w:qFormat/>
    <w:uiPriority w:val="0"/>
    <w:pPr>
      <w:snapToGrid w:val="0"/>
      <w:spacing w:line="360" w:lineRule="auto"/>
      <w:ind w:firstLine="510"/>
    </w:pPr>
  </w:style>
  <w:style w:type="paragraph" w:styleId="20">
    <w:name w:val="Block Text"/>
    <w:basedOn w:val="1"/>
    <w:qFormat/>
    <w:uiPriority w:val="0"/>
    <w:pPr>
      <w:spacing w:line="500" w:lineRule="exact"/>
      <w:ind w:left="420" w:right="340" w:firstLine="570"/>
    </w:pPr>
    <w:rPr>
      <w:rFonts w:ascii="宋体"/>
      <w:sz w:val="28"/>
    </w:rPr>
  </w:style>
  <w:style w:type="paragraph" w:styleId="21">
    <w:name w:val="toc 3"/>
    <w:basedOn w:val="1"/>
    <w:next w:val="1"/>
    <w:link w:val="80"/>
    <w:qFormat/>
    <w:uiPriority w:val="0"/>
    <w:pPr>
      <w:ind w:left="480" w:leftChars="200"/>
    </w:pPr>
  </w:style>
  <w:style w:type="paragraph" w:styleId="22">
    <w:name w:val="Plain Text"/>
    <w:basedOn w:val="1"/>
    <w:qFormat/>
    <w:uiPriority w:val="99"/>
    <w:pPr>
      <w:spacing w:line="240" w:lineRule="auto"/>
      <w:ind w:firstLine="0" w:firstLineChars="0"/>
      <w:jc w:val="center"/>
    </w:pPr>
    <w:rPr>
      <w:kern w:val="2"/>
      <w:sz w:val="21"/>
    </w:rPr>
  </w:style>
  <w:style w:type="paragraph" w:styleId="23">
    <w:name w:val="endnote text"/>
    <w:basedOn w:val="1"/>
    <w:qFormat/>
    <w:uiPriority w:val="0"/>
    <w:pPr>
      <w:autoSpaceDE w:val="0"/>
      <w:autoSpaceDN w:val="0"/>
      <w:jc w:val="left"/>
    </w:pPr>
    <w:rPr>
      <w:rFonts w:ascii="Noto Sans CJK JP Regular" w:hAnsi="Noto Sans CJK JP Regular" w:eastAsia="Noto Sans CJK JP Regular" w:cs="Noto Sans CJK JP Regular"/>
      <w:kern w:val="0"/>
      <w:sz w:val="22"/>
      <w:lang w:eastAsia="en-US"/>
    </w:rPr>
  </w:style>
  <w:style w:type="paragraph" w:styleId="24">
    <w:name w:val="footer"/>
    <w:basedOn w:val="1"/>
    <w:qFormat/>
    <w:uiPriority w:val="0"/>
    <w:pPr>
      <w:tabs>
        <w:tab w:val="center" w:pos="4153"/>
        <w:tab w:val="right" w:pos="8306"/>
      </w:tabs>
      <w:jc w:val="left"/>
    </w:pPr>
    <w:rPr>
      <w:sz w:val="18"/>
    </w:rPr>
  </w:style>
  <w:style w:type="paragraph" w:styleId="25">
    <w:name w:val="envelope return"/>
    <w:basedOn w:val="1"/>
    <w:qFormat/>
    <w:uiPriority w:val="99"/>
    <w:rPr>
      <w:rFonts w:ascii="Arial" w:hAnsi="Arial" w:cs="Times New Roman"/>
      <w:kern w:val="2"/>
      <w:sz w:val="21"/>
      <w:szCs w:val="22"/>
      <w:lang w:val="en-US" w:bidi="ar-SA"/>
    </w:rPr>
  </w:style>
  <w:style w:type="paragraph" w:styleId="26">
    <w:name w:val="toc 1"/>
    <w:basedOn w:val="1"/>
    <w:next w:val="1"/>
    <w:qFormat/>
    <w:uiPriority w:val="1"/>
    <w:pPr>
      <w:ind w:firstLine="0" w:firstLineChars="0"/>
    </w:pPr>
    <w:rPr>
      <w:rFonts w:ascii="宋体" w:hAnsi="宋体"/>
      <w:b/>
    </w:rPr>
  </w:style>
  <w:style w:type="paragraph" w:styleId="27">
    <w:name w:val="toc 2"/>
    <w:basedOn w:val="1"/>
    <w:next w:val="1"/>
    <w:qFormat/>
    <w:uiPriority w:val="1"/>
    <w:pPr>
      <w:ind w:hanging="360"/>
    </w:pPr>
    <w:rPr>
      <w:rFonts w:ascii="宋体" w:hAnsi="宋体"/>
    </w:rPr>
  </w:style>
  <w:style w:type="paragraph" w:styleId="28">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29">
    <w:name w:val="Normal (Web)"/>
    <w:basedOn w:val="1"/>
    <w:qFormat/>
    <w:uiPriority w:val="0"/>
    <w:pPr>
      <w:spacing w:before="0" w:beforeAutospacing="1" w:after="0" w:afterAutospacing="1"/>
      <w:ind w:left="0" w:right="0"/>
      <w:jc w:val="left"/>
    </w:pPr>
    <w:rPr>
      <w:kern w:val="0"/>
      <w:sz w:val="24"/>
      <w:lang w:val="en-US" w:eastAsia="zh-CN" w:bidi="ar"/>
    </w:rPr>
  </w:style>
  <w:style w:type="paragraph" w:styleId="30">
    <w:name w:val="annotation subject"/>
    <w:basedOn w:val="12"/>
    <w:next w:val="12"/>
    <w:link w:val="69"/>
    <w:qFormat/>
    <w:uiPriority w:val="0"/>
    <w:rPr>
      <w:b/>
      <w:bCs/>
    </w:rPr>
  </w:style>
  <w:style w:type="paragraph" w:styleId="31">
    <w:name w:val="Body Text First Indent 2"/>
    <w:basedOn w:val="15"/>
    <w:next w:val="1"/>
    <w:qFormat/>
    <w:uiPriority w:val="0"/>
    <w:pPr>
      <w:ind w:firstLine="420"/>
    </w:pPr>
  </w:style>
  <w:style w:type="table" w:styleId="33">
    <w:name w:val="Table Grid"/>
    <w:basedOn w:val="3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page number"/>
    <w:basedOn w:val="34"/>
    <w:qFormat/>
    <w:uiPriority w:val="0"/>
  </w:style>
  <w:style w:type="character" w:styleId="36">
    <w:name w:val="Hyperlink"/>
    <w:basedOn w:val="34"/>
    <w:qFormat/>
    <w:uiPriority w:val="0"/>
    <w:rPr>
      <w:color w:val="0000FF"/>
      <w:u w:val="single"/>
    </w:rPr>
  </w:style>
  <w:style w:type="character" w:styleId="37">
    <w:name w:val="annotation reference"/>
    <w:basedOn w:val="34"/>
    <w:qFormat/>
    <w:uiPriority w:val="0"/>
    <w:rPr>
      <w:sz w:val="21"/>
      <w:szCs w:val="21"/>
    </w:rPr>
  </w:style>
  <w:style w:type="paragraph" w:customStyle="1" w:styleId="38">
    <w:name w:val="111"/>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39">
    <w:name w:val="Date1"/>
    <w:basedOn w:val="1"/>
    <w:next w:val="1"/>
    <w:qFormat/>
    <w:uiPriority w:val="0"/>
    <w:rPr>
      <w:sz w:val="21"/>
      <w:szCs w:val="20"/>
    </w:rPr>
  </w:style>
  <w:style w:type="paragraph" w:customStyle="1" w:styleId="40">
    <w:name w:val="图、表头文字"/>
    <w:next w:val="1"/>
    <w:qFormat/>
    <w:uiPriority w:val="0"/>
    <w:pPr>
      <w:spacing w:line="360" w:lineRule="auto"/>
      <w:jc w:val="center"/>
    </w:pPr>
    <w:rPr>
      <w:rFonts w:ascii="黑体" w:hAnsi="黑体" w:eastAsia="黑体" w:cs="Times New Roman"/>
      <w:kern w:val="2"/>
      <w:sz w:val="24"/>
      <w:szCs w:val="32"/>
      <w:lang w:val="en-US" w:eastAsia="zh-CN" w:bidi="ar-SA"/>
    </w:rPr>
  </w:style>
  <w:style w:type="paragraph" w:customStyle="1" w:styleId="41">
    <w:name w:val="Default"/>
    <w:next w:val="1"/>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42">
    <w:name w:val="标题 3 字符"/>
    <w:link w:val="4"/>
    <w:qFormat/>
    <w:uiPriority w:val="1"/>
    <w:rPr>
      <w:rFonts w:ascii="Times New Roman" w:hAnsi="Times New Roman" w:eastAsia="宋体"/>
      <w:b/>
      <w:bCs/>
      <w:sz w:val="24"/>
      <w:szCs w:val="28"/>
    </w:rPr>
  </w:style>
  <w:style w:type="table" w:customStyle="1" w:styleId="43">
    <w:name w:val="Table Normal"/>
    <w:semiHidden/>
    <w:unhideWhenUsed/>
    <w:qFormat/>
    <w:uiPriority w:val="2"/>
    <w:tblPr>
      <w:tblCellMar>
        <w:top w:w="0" w:type="dxa"/>
        <w:left w:w="0" w:type="dxa"/>
        <w:bottom w:w="0" w:type="dxa"/>
        <w:right w:w="0" w:type="dxa"/>
      </w:tblCellMar>
    </w:tblPr>
  </w:style>
  <w:style w:type="paragraph" w:styleId="44">
    <w:name w:val="List Paragraph"/>
    <w:basedOn w:val="1"/>
    <w:qFormat/>
    <w:uiPriority w:val="1"/>
    <w:pPr>
      <w:ind w:left="676" w:hanging="420"/>
    </w:pPr>
    <w:rPr>
      <w:rFonts w:ascii="宋体" w:hAnsi="宋体"/>
    </w:rPr>
  </w:style>
  <w:style w:type="paragraph" w:customStyle="1" w:styleId="45">
    <w:name w:val="Table Paragraph"/>
    <w:basedOn w:val="1"/>
    <w:qFormat/>
    <w:uiPriority w:val="1"/>
    <w:pPr>
      <w:jc w:val="center"/>
    </w:pPr>
    <w:rPr>
      <w:rFonts w:eastAsia="Times New Roman" w:cs="Times New Roman"/>
    </w:rPr>
  </w:style>
  <w:style w:type="paragraph" w:customStyle="1" w:styleId="46">
    <w:name w:val="WPSOffice手动目录 1"/>
    <w:qFormat/>
    <w:uiPriority w:val="0"/>
    <w:rPr>
      <w:rFonts w:asciiTheme="minorHAnsi" w:hAnsiTheme="minorHAnsi" w:eastAsiaTheme="minorHAnsi" w:cstheme="minorBidi"/>
      <w:lang w:val="en-US" w:eastAsia="zh-CN" w:bidi="ar-SA"/>
    </w:rPr>
  </w:style>
  <w:style w:type="paragraph" w:customStyle="1" w:styleId="47">
    <w:name w:val="WPSOffice手动目录 2"/>
    <w:qFormat/>
    <w:uiPriority w:val="0"/>
    <w:pPr>
      <w:ind w:left="200" w:leftChars="200"/>
    </w:pPr>
    <w:rPr>
      <w:rFonts w:asciiTheme="minorHAnsi" w:hAnsiTheme="minorHAnsi" w:eastAsiaTheme="minorHAnsi" w:cstheme="minorBidi"/>
      <w:lang w:val="en-US" w:eastAsia="zh-CN" w:bidi="ar-SA"/>
    </w:rPr>
  </w:style>
  <w:style w:type="paragraph" w:customStyle="1" w:styleId="48">
    <w:name w:val="图件表格格式"/>
    <w:basedOn w:val="9"/>
    <w:qFormat/>
    <w:uiPriority w:val="0"/>
  </w:style>
  <w:style w:type="character" w:customStyle="1" w:styleId="49">
    <w:name w:val="fontstyle01"/>
    <w:basedOn w:val="34"/>
    <w:qFormat/>
    <w:uiPriority w:val="0"/>
    <w:rPr>
      <w:rFonts w:hint="eastAsia" w:ascii="宋体" w:hAnsi="宋体" w:eastAsia="宋体" w:cs="宋体"/>
      <w:color w:val="000000"/>
      <w:sz w:val="28"/>
      <w:szCs w:val="28"/>
    </w:rPr>
  </w:style>
  <w:style w:type="character" w:customStyle="1" w:styleId="50">
    <w:name w:val="fontstyle21"/>
    <w:basedOn w:val="34"/>
    <w:qFormat/>
    <w:uiPriority w:val="0"/>
    <w:rPr>
      <w:rFonts w:ascii="Calibri" w:hAnsi="Calibri" w:cs="Calibri"/>
      <w:color w:val="000000"/>
      <w:sz w:val="28"/>
      <w:szCs w:val="28"/>
    </w:rPr>
  </w:style>
  <w:style w:type="paragraph" w:customStyle="1" w:styleId="51">
    <w:name w:val="WPSOffice手动目录 3"/>
    <w:qFormat/>
    <w:uiPriority w:val="0"/>
    <w:pPr>
      <w:ind w:left="400" w:leftChars="400"/>
    </w:pPr>
    <w:rPr>
      <w:rFonts w:asciiTheme="minorHAnsi" w:hAnsiTheme="minorHAnsi" w:eastAsiaTheme="minorEastAsia" w:cstheme="minorBidi"/>
      <w:lang w:val="en-US" w:eastAsia="zh-CN" w:bidi="ar-SA"/>
    </w:rPr>
  </w:style>
  <w:style w:type="paragraph" w:customStyle="1" w:styleId="52">
    <w:name w:val="正文1"/>
    <w:basedOn w:val="13"/>
    <w:qFormat/>
    <w:uiPriority w:val="0"/>
    <w:pPr>
      <w:spacing w:line="360" w:lineRule="auto"/>
      <w:ind w:firstLine="916"/>
    </w:pPr>
  </w:style>
  <w:style w:type="character" w:customStyle="1" w:styleId="53">
    <w:name w:val="标题 1 字符"/>
    <w:link w:val="2"/>
    <w:qFormat/>
    <w:uiPriority w:val="1"/>
    <w:rPr>
      <w:rFonts w:ascii="Times New Roman" w:hAnsi="Times New Roman" w:eastAsia="宋体"/>
      <w:b/>
      <w:bCs/>
      <w:sz w:val="30"/>
      <w:szCs w:val="30"/>
    </w:rPr>
  </w:style>
  <w:style w:type="character" w:customStyle="1" w:styleId="54">
    <w:name w:val="font01"/>
    <w:basedOn w:val="34"/>
    <w:qFormat/>
    <w:uiPriority w:val="0"/>
    <w:rPr>
      <w:rFonts w:hint="eastAsia" w:ascii="宋体" w:hAnsi="宋体" w:eastAsia="宋体" w:cs="宋体"/>
      <w:color w:val="000000"/>
      <w:sz w:val="22"/>
      <w:szCs w:val="22"/>
      <w:u w:val="none"/>
    </w:rPr>
  </w:style>
  <w:style w:type="paragraph" w:customStyle="1" w:styleId="55">
    <w:name w:val="Normal_af0bd1fe-1e64-4bc4-baa4-e62007612385"/>
    <w:qFormat/>
    <w:uiPriority w:val="0"/>
    <w:pPr>
      <w:widowControl w:val="0"/>
      <w:jc w:val="both"/>
    </w:pPr>
    <w:rPr>
      <w:rFonts w:ascii="Calibri" w:hAnsi="Calibri" w:eastAsia="宋体" w:cs="Times New Roman"/>
      <w:kern w:val="2"/>
      <w:sz w:val="21"/>
      <w:szCs w:val="24"/>
      <w:lang w:val="en-US" w:eastAsia="zh-CN" w:bidi="ar-SA"/>
    </w:rPr>
  </w:style>
  <w:style w:type="paragraph" w:customStyle="1" w:styleId="56">
    <w:name w:val="Normal_c1e1edf1-7660-4bca-a41a-7f1b63866131"/>
    <w:qFormat/>
    <w:uiPriority w:val="0"/>
    <w:pPr>
      <w:widowControl w:val="0"/>
      <w:jc w:val="both"/>
    </w:pPr>
    <w:rPr>
      <w:rFonts w:ascii="Calibri" w:hAnsi="Calibri" w:eastAsia="宋体" w:cs="Times New Roman"/>
      <w:kern w:val="2"/>
      <w:sz w:val="21"/>
      <w:szCs w:val="24"/>
      <w:lang w:val="en-US" w:eastAsia="zh-CN" w:bidi="ar-SA"/>
    </w:rPr>
  </w:style>
  <w:style w:type="paragraph" w:customStyle="1" w:styleId="57">
    <w:name w:val="Normal_23cc40da-250c-4fb9-a5c9-c464f763712f"/>
    <w:qFormat/>
    <w:uiPriority w:val="0"/>
    <w:pPr>
      <w:widowControl w:val="0"/>
      <w:jc w:val="both"/>
    </w:pPr>
    <w:rPr>
      <w:rFonts w:ascii="Calibri" w:hAnsi="Calibri" w:eastAsia="宋体" w:cs="Times New Roman"/>
      <w:kern w:val="2"/>
      <w:sz w:val="21"/>
      <w:szCs w:val="24"/>
      <w:lang w:val="en-US" w:eastAsia="zh-CN" w:bidi="ar-SA"/>
    </w:rPr>
  </w:style>
  <w:style w:type="paragraph" w:customStyle="1" w:styleId="58">
    <w:name w:val="Normal_f9e0b976-47aa-48d2-b956-cb6faf877ed2"/>
    <w:qFormat/>
    <w:uiPriority w:val="0"/>
    <w:pPr>
      <w:widowControl w:val="0"/>
      <w:jc w:val="both"/>
    </w:pPr>
    <w:rPr>
      <w:rFonts w:ascii="Calibri" w:hAnsi="Calibri" w:eastAsia="宋体" w:cs="Times New Roman"/>
      <w:kern w:val="2"/>
      <w:sz w:val="21"/>
      <w:szCs w:val="24"/>
      <w:lang w:val="en-US" w:eastAsia="zh-CN" w:bidi="ar-SA"/>
    </w:rPr>
  </w:style>
  <w:style w:type="paragraph" w:customStyle="1" w:styleId="59">
    <w:name w:val="Normal_09c0436e-70b9-4d05-80d7-ec4dd92d0e59"/>
    <w:qFormat/>
    <w:uiPriority w:val="0"/>
    <w:pPr>
      <w:widowControl w:val="0"/>
      <w:jc w:val="both"/>
    </w:pPr>
    <w:rPr>
      <w:rFonts w:ascii="Calibri" w:hAnsi="Calibri" w:eastAsia="宋体" w:cs="Times New Roman"/>
      <w:kern w:val="2"/>
      <w:sz w:val="21"/>
      <w:szCs w:val="24"/>
      <w:lang w:val="en-US" w:eastAsia="zh-CN" w:bidi="ar-SA"/>
    </w:rPr>
  </w:style>
  <w:style w:type="paragraph" w:customStyle="1" w:styleId="60">
    <w:name w:val="Normal_0a0fd719-dfe6-40b6-8553-c21e6f4ac82d"/>
    <w:qFormat/>
    <w:uiPriority w:val="0"/>
    <w:pPr>
      <w:widowControl w:val="0"/>
      <w:jc w:val="both"/>
    </w:pPr>
    <w:rPr>
      <w:rFonts w:ascii="Calibri" w:hAnsi="Calibri" w:eastAsia="宋体" w:cs="Times New Roman"/>
      <w:kern w:val="2"/>
      <w:sz w:val="21"/>
      <w:szCs w:val="24"/>
      <w:lang w:val="en-US" w:eastAsia="zh-CN" w:bidi="ar-SA"/>
    </w:rPr>
  </w:style>
  <w:style w:type="paragraph" w:customStyle="1" w:styleId="61">
    <w:name w:val="Normal_c2f37e65-d36b-42e4-bf69-6d9d4bc55ec4"/>
    <w:qFormat/>
    <w:uiPriority w:val="0"/>
    <w:pPr>
      <w:widowControl w:val="0"/>
      <w:jc w:val="both"/>
    </w:pPr>
    <w:rPr>
      <w:rFonts w:ascii="Calibri" w:hAnsi="Calibri" w:eastAsia="宋体" w:cs="Times New Roman"/>
      <w:kern w:val="2"/>
      <w:sz w:val="21"/>
      <w:szCs w:val="24"/>
      <w:lang w:val="en-US" w:eastAsia="zh-CN" w:bidi="ar-SA"/>
    </w:rPr>
  </w:style>
  <w:style w:type="paragraph" w:customStyle="1" w:styleId="62">
    <w:name w:val="表格"/>
    <w:next w:val="13"/>
    <w:qFormat/>
    <w:uiPriority w:val="0"/>
    <w:rPr>
      <w:rFonts w:ascii="Times New Roman" w:hAnsi="Times New Roman" w:eastAsia="宋体" w:cs="Times New Roman"/>
      <w:sz w:val="21"/>
      <w:szCs w:val="21"/>
      <w:lang w:val="en-US" w:eastAsia="zh-CN" w:bidi="ar-SA"/>
    </w:rPr>
  </w:style>
  <w:style w:type="character" w:customStyle="1" w:styleId="63">
    <w:name w:val="font11"/>
    <w:basedOn w:val="34"/>
    <w:qFormat/>
    <w:uiPriority w:val="0"/>
    <w:rPr>
      <w:rFonts w:hint="eastAsia" w:ascii="宋体" w:hAnsi="宋体" w:eastAsia="宋体" w:cs="宋体"/>
      <w:color w:val="000000"/>
      <w:sz w:val="24"/>
      <w:szCs w:val="24"/>
      <w:u w:val="none"/>
    </w:rPr>
  </w:style>
  <w:style w:type="character" w:customStyle="1" w:styleId="64">
    <w:name w:val="font21"/>
    <w:basedOn w:val="34"/>
    <w:qFormat/>
    <w:uiPriority w:val="0"/>
    <w:rPr>
      <w:rFonts w:hint="eastAsia" w:ascii="宋体" w:hAnsi="宋体" w:eastAsia="宋体" w:cs="宋体"/>
      <w:color w:val="000000"/>
      <w:sz w:val="24"/>
      <w:szCs w:val="24"/>
      <w:u w:val="none"/>
      <w:vertAlign w:val="subscript"/>
    </w:rPr>
  </w:style>
  <w:style w:type="character" w:customStyle="1" w:styleId="65">
    <w:name w:val="font51"/>
    <w:basedOn w:val="34"/>
    <w:qFormat/>
    <w:uiPriority w:val="0"/>
    <w:rPr>
      <w:rFonts w:hint="default" w:ascii="Times New Roman" w:hAnsi="Times New Roman" w:cs="Times New Roman"/>
      <w:color w:val="000000"/>
      <w:sz w:val="24"/>
      <w:szCs w:val="24"/>
      <w:u w:val="none"/>
    </w:rPr>
  </w:style>
  <w:style w:type="character" w:customStyle="1" w:styleId="66">
    <w:name w:val="font61"/>
    <w:basedOn w:val="34"/>
    <w:qFormat/>
    <w:uiPriority w:val="0"/>
    <w:rPr>
      <w:rFonts w:hint="eastAsia" w:ascii="宋体" w:hAnsi="宋体" w:eastAsia="宋体" w:cs="宋体"/>
      <w:color w:val="000000"/>
      <w:sz w:val="24"/>
      <w:szCs w:val="24"/>
      <w:u w:val="none"/>
      <w:vertAlign w:val="superscript"/>
    </w:rPr>
  </w:style>
  <w:style w:type="character" w:customStyle="1" w:styleId="67">
    <w:name w:val="font41"/>
    <w:basedOn w:val="34"/>
    <w:qFormat/>
    <w:uiPriority w:val="0"/>
    <w:rPr>
      <w:rFonts w:hint="default" w:ascii="Times New Roman" w:hAnsi="Times New Roman" w:cs="Times New Roman"/>
      <w:color w:val="000000"/>
      <w:sz w:val="24"/>
      <w:szCs w:val="24"/>
      <w:u w:val="none"/>
    </w:rPr>
  </w:style>
  <w:style w:type="character" w:customStyle="1" w:styleId="68">
    <w:name w:val="批注文字 字符"/>
    <w:basedOn w:val="34"/>
    <w:link w:val="12"/>
    <w:qFormat/>
    <w:uiPriority w:val="0"/>
    <w:rPr>
      <w:rFonts w:cs="宋体"/>
      <w:sz w:val="24"/>
      <w:szCs w:val="24"/>
      <w:lang w:val="zh-CN" w:bidi="zh-CN"/>
    </w:rPr>
  </w:style>
  <w:style w:type="character" w:customStyle="1" w:styleId="69">
    <w:name w:val="批注主题 字符"/>
    <w:basedOn w:val="68"/>
    <w:link w:val="30"/>
    <w:qFormat/>
    <w:uiPriority w:val="0"/>
    <w:rPr>
      <w:rFonts w:cs="宋体"/>
      <w:b/>
      <w:bCs/>
      <w:sz w:val="24"/>
      <w:szCs w:val="24"/>
      <w:lang w:val="zh-CN" w:bidi="zh-CN"/>
    </w:rPr>
  </w:style>
  <w:style w:type="paragraph" w:customStyle="1" w:styleId="70">
    <w:name w:val="图件"/>
    <w:basedOn w:val="1"/>
    <w:qFormat/>
    <w:uiPriority w:val="0"/>
    <w:pPr>
      <w:ind w:firstLine="0" w:firstLineChars="0"/>
      <w:jc w:val="center"/>
    </w:pPr>
    <w:rPr>
      <w:b/>
      <w:sz w:val="21"/>
    </w:rPr>
  </w:style>
  <w:style w:type="character" w:customStyle="1" w:styleId="71">
    <w:name w:val="标题 2 Char"/>
    <w:link w:val="3"/>
    <w:qFormat/>
    <w:uiPriority w:val="1"/>
    <w:rPr>
      <w:b/>
      <w:sz w:val="28"/>
      <w:szCs w:val="28"/>
    </w:rPr>
  </w:style>
  <w:style w:type="character" w:customStyle="1" w:styleId="72">
    <w:name w:val="font31"/>
    <w:basedOn w:val="34"/>
    <w:qFormat/>
    <w:uiPriority w:val="0"/>
    <w:rPr>
      <w:rFonts w:ascii="MingLiU" w:hAnsi="MingLiU" w:eastAsia="MingLiU" w:cs="MingLiU"/>
      <w:color w:val="000000"/>
      <w:sz w:val="20"/>
      <w:szCs w:val="20"/>
      <w:u w:val="none"/>
    </w:rPr>
  </w:style>
  <w:style w:type="character" w:customStyle="1" w:styleId="73">
    <w:name w:val="font71"/>
    <w:basedOn w:val="34"/>
    <w:qFormat/>
    <w:uiPriority w:val="0"/>
    <w:rPr>
      <w:rFonts w:hint="default" w:ascii="Arial" w:hAnsi="Arial" w:cs="Arial"/>
      <w:i/>
      <w:iCs/>
      <w:color w:val="000000"/>
      <w:sz w:val="40"/>
      <w:szCs w:val="40"/>
      <w:u w:val="none"/>
    </w:rPr>
  </w:style>
  <w:style w:type="character" w:customStyle="1" w:styleId="74">
    <w:name w:val="注释标题 Char"/>
    <w:link w:val="9"/>
    <w:qFormat/>
    <w:uiPriority w:val="0"/>
    <w:rPr>
      <w:b/>
    </w:rPr>
  </w:style>
  <w:style w:type="paragraph" w:customStyle="1" w:styleId="75">
    <w:name w:val="style5"/>
    <w:basedOn w:val="1"/>
    <w:qFormat/>
    <w:uiPriority w:val="0"/>
    <w:pPr>
      <w:widowControl/>
      <w:spacing w:before="100" w:beforeAutospacing="1" w:after="100" w:afterAutospacing="1"/>
      <w:jc w:val="left"/>
    </w:pPr>
    <w:rPr>
      <w:rFonts w:ascii="宋体" w:hAnsi="宋体" w:cs="宋体"/>
      <w:b/>
      <w:bCs/>
      <w:color w:val="663300"/>
      <w:kern w:val="0"/>
      <w:sz w:val="23"/>
      <w:szCs w:val="23"/>
    </w:rPr>
  </w:style>
  <w:style w:type="paragraph" w:customStyle="1" w:styleId="76">
    <w:name w:val="style3"/>
    <w:basedOn w:val="1"/>
    <w:qFormat/>
    <w:uiPriority w:val="0"/>
    <w:pPr>
      <w:widowControl/>
      <w:spacing w:before="100" w:beforeAutospacing="1" w:after="100" w:afterAutospacing="1"/>
      <w:jc w:val="left"/>
    </w:pPr>
    <w:rPr>
      <w:rFonts w:ascii="宋体" w:hAnsi="宋体" w:cs="宋体"/>
      <w:color w:val="660000"/>
      <w:kern w:val="0"/>
      <w:szCs w:val="21"/>
    </w:rPr>
  </w:style>
  <w:style w:type="paragraph" w:customStyle="1" w:styleId="77">
    <w:name w:val="报告正文"/>
    <w:basedOn w:val="1"/>
    <w:qFormat/>
    <w:uiPriority w:val="0"/>
    <w:pPr>
      <w:tabs>
        <w:tab w:val="left" w:pos="0"/>
      </w:tabs>
      <w:ind w:firstLine="200"/>
    </w:pPr>
    <w:rPr>
      <w:rFonts w:cs="Times New Roman"/>
      <w:color w:val="000000"/>
      <w:szCs w:val="24"/>
    </w:rPr>
  </w:style>
  <w:style w:type="paragraph" w:customStyle="1" w:styleId="78">
    <w:name w:val="p15"/>
    <w:basedOn w:val="1"/>
    <w:qFormat/>
    <w:uiPriority w:val="0"/>
    <w:pPr>
      <w:widowControl/>
      <w:adjustRightInd/>
      <w:snapToGrid/>
      <w:spacing w:line="240" w:lineRule="auto"/>
      <w:jc w:val="left"/>
    </w:pPr>
    <w:rPr>
      <w:rFonts w:ascii="宋体" w:hAnsi="宋体" w:cs="宋体"/>
      <w:kern w:val="0"/>
      <w:szCs w:val="24"/>
    </w:rPr>
  </w:style>
  <w:style w:type="character" w:customStyle="1" w:styleId="79">
    <w:name w:val="正文文本 Char"/>
    <w:link w:val="13"/>
    <w:qFormat/>
    <w:uiPriority w:val="1"/>
  </w:style>
  <w:style w:type="character" w:customStyle="1" w:styleId="80">
    <w:name w:val="目录 3 Char"/>
    <w:link w:val="21"/>
    <w:qFormat/>
    <w:uiPriority w:val="0"/>
  </w:style>
  <w:style w:type="paragraph" w:customStyle="1" w:styleId="81">
    <w:name w:val="正文_34"/>
    <w:qFormat/>
    <w:uiPriority w:val="0"/>
    <w:pPr>
      <w:widowControl w:val="0"/>
      <w:jc w:val="both"/>
    </w:pPr>
    <w:rPr>
      <w:rFonts w:ascii="Calibri" w:hAnsi="Calibri" w:eastAsia="宋体" w:cs="Times New Roman"/>
      <w:kern w:val="2"/>
      <w:sz w:val="21"/>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84.jpeg"/><Relationship Id="rId98" Type="http://schemas.openxmlformats.org/officeDocument/2006/relationships/image" Target="media/image83.jpeg"/><Relationship Id="rId97" Type="http://schemas.openxmlformats.org/officeDocument/2006/relationships/image" Target="media/image82.jpeg"/><Relationship Id="rId96" Type="http://schemas.openxmlformats.org/officeDocument/2006/relationships/image" Target="media/image81.jpeg"/><Relationship Id="rId95" Type="http://schemas.openxmlformats.org/officeDocument/2006/relationships/image" Target="media/image80.jpeg"/><Relationship Id="rId94" Type="http://schemas.openxmlformats.org/officeDocument/2006/relationships/image" Target="media/image79.jpeg"/><Relationship Id="rId93" Type="http://schemas.openxmlformats.org/officeDocument/2006/relationships/image" Target="media/image78.jpeg"/><Relationship Id="rId92" Type="http://schemas.openxmlformats.org/officeDocument/2006/relationships/image" Target="media/image77.jpeg"/><Relationship Id="rId91" Type="http://schemas.openxmlformats.org/officeDocument/2006/relationships/image" Target="media/image76.jpeg"/><Relationship Id="rId90" Type="http://schemas.openxmlformats.org/officeDocument/2006/relationships/image" Target="media/image75.jpeg"/><Relationship Id="rId9" Type="http://schemas.openxmlformats.org/officeDocument/2006/relationships/footer" Target="footer3.xml"/><Relationship Id="rId89" Type="http://schemas.openxmlformats.org/officeDocument/2006/relationships/image" Target="media/image74.jpeg"/><Relationship Id="rId88" Type="http://schemas.openxmlformats.org/officeDocument/2006/relationships/image" Target="media/image73.jpeg"/><Relationship Id="rId87" Type="http://schemas.openxmlformats.org/officeDocument/2006/relationships/image" Target="media/image72.jpeg"/><Relationship Id="rId86" Type="http://schemas.openxmlformats.org/officeDocument/2006/relationships/image" Target="media/image71.jpeg"/><Relationship Id="rId85" Type="http://schemas.openxmlformats.org/officeDocument/2006/relationships/image" Target="media/image70.jpeg"/><Relationship Id="rId84" Type="http://schemas.openxmlformats.org/officeDocument/2006/relationships/image" Target="media/image69.jpeg"/><Relationship Id="rId83" Type="http://schemas.openxmlformats.org/officeDocument/2006/relationships/image" Target="media/image68.jpeg"/><Relationship Id="rId82" Type="http://schemas.openxmlformats.org/officeDocument/2006/relationships/image" Target="media/image67.jpeg"/><Relationship Id="rId81" Type="http://schemas.openxmlformats.org/officeDocument/2006/relationships/image" Target="media/image66.jpeg"/><Relationship Id="rId80" Type="http://schemas.openxmlformats.org/officeDocument/2006/relationships/image" Target="media/image65.jpeg"/><Relationship Id="rId8" Type="http://schemas.openxmlformats.org/officeDocument/2006/relationships/footer" Target="footer2.xml"/><Relationship Id="rId79" Type="http://schemas.openxmlformats.org/officeDocument/2006/relationships/image" Target="media/image64.jpeg"/><Relationship Id="rId78" Type="http://schemas.openxmlformats.org/officeDocument/2006/relationships/image" Target="media/image63.jpeg"/><Relationship Id="rId77" Type="http://schemas.openxmlformats.org/officeDocument/2006/relationships/image" Target="media/image62.jpeg"/><Relationship Id="rId76" Type="http://schemas.openxmlformats.org/officeDocument/2006/relationships/image" Target="media/image61.jpeg"/><Relationship Id="rId75" Type="http://schemas.openxmlformats.org/officeDocument/2006/relationships/image" Target="media/image60.jpeg"/><Relationship Id="rId74" Type="http://schemas.openxmlformats.org/officeDocument/2006/relationships/image" Target="media/image59.png"/><Relationship Id="rId73" Type="http://schemas.openxmlformats.org/officeDocument/2006/relationships/image" Target="media/image58.jpeg"/><Relationship Id="rId72" Type="http://schemas.openxmlformats.org/officeDocument/2006/relationships/image" Target="media/image57.jpeg"/><Relationship Id="rId71" Type="http://schemas.openxmlformats.org/officeDocument/2006/relationships/image" Target="media/image56.jpeg"/><Relationship Id="rId70" Type="http://schemas.openxmlformats.org/officeDocument/2006/relationships/image" Target="media/image55.jpeg"/><Relationship Id="rId7" Type="http://schemas.openxmlformats.org/officeDocument/2006/relationships/header" Target="header2.xml"/><Relationship Id="rId69" Type="http://schemas.openxmlformats.org/officeDocument/2006/relationships/image" Target="media/image54.jpeg"/><Relationship Id="rId68" Type="http://schemas.openxmlformats.org/officeDocument/2006/relationships/image" Target="media/image53.jpeg"/><Relationship Id="rId67" Type="http://schemas.openxmlformats.org/officeDocument/2006/relationships/image" Target="media/image52.jpeg"/><Relationship Id="rId66" Type="http://schemas.openxmlformats.org/officeDocument/2006/relationships/image" Target="media/image51.jpeg"/><Relationship Id="rId65" Type="http://schemas.openxmlformats.org/officeDocument/2006/relationships/image" Target="media/image50.jpeg"/><Relationship Id="rId64" Type="http://schemas.openxmlformats.org/officeDocument/2006/relationships/image" Target="media/image49.jpeg"/><Relationship Id="rId63" Type="http://schemas.openxmlformats.org/officeDocument/2006/relationships/image" Target="media/image48.jpeg"/><Relationship Id="rId62" Type="http://schemas.openxmlformats.org/officeDocument/2006/relationships/image" Target="media/image47.jpeg"/><Relationship Id="rId61" Type="http://schemas.openxmlformats.org/officeDocument/2006/relationships/image" Target="media/image46.jpeg"/><Relationship Id="rId60" Type="http://schemas.openxmlformats.org/officeDocument/2006/relationships/image" Target="media/image45.jpeg"/><Relationship Id="rId6" Type="http://schemas.openxmlformats.org/officeDocument/2006/relationships/footer" Target="footer1.xml"/><Relationship Id="rId59" Type="http://schemas.openxmlformats.org/officeDocument/2006/relationships/image" Target="media/image44.jpeg"/><Relationship Id="rId58" Type="http://schemas.openxmlformats.org/officeDocument/2006/relationships/image" Target="media/image43.jpeg"/><Relationship Id="rId57" Type="http://schemas.openxmlformats.org/officeDocument/2006/relationships/image" Target="media/image42.jpeg"/><Relationship Id="rId56" Type="http://schemas.openxmlformats.org/officeDocument/2006/relationships/image" Target="media/image41.jpeg"/><Relationship Id="rId55" Type="http://schemas.openxmlformats.org/officeDocument/2006/relationships/image" Target="media/image40.jpeg"/><Relationship Id="rId54" Type="http://schemas.openxmlformats.org/officeDocument/2006/relationships/image" Target="media/image39.jpeg"/><Relationship Id="rId53" Type="http://schemas.openxmlformats.org/officeDocument/2006/relationships/image" Target="media/image38.jpeg"/><Relationship Id="rId52" Type="http://schemas.openxmlformats.org/officeDocument/2006/relationships/image" Target="media/image37.jpeg"/><Relationship Id="rId51" Type="http://schemas.openxmlformats.org/officeDocument/2006/relationships/image" Target="media/image36.png"/><Relationship Id="rId50" Type="http://schemas.openxmlformats.org/officeDocument/2006/relationships/image" Target="media/image35.jpeg"/><Relationship Id="rId5" Type="http://schemas.openxmlformats.org/officeDocument/2006/relationships/header" Target="header1.xml"/><Relationship Id="rId49" Type="http://schemas.openxmlformats.org/officeDocument/2006/relationships/image" Target="media/image34.jpeg"/><Relationship Id="rId48" Type="http://schemas.openxmlformats.org/officeDocument/2006/relationships/image" Target="media/image33.jpeg"/><Relationship Id="rId47" Type="http://schemas.openxmlformats.org/officeDocument/2006/relationships/image" Target="media/image32.jpeg"/><Relationship Id="rId46" Type="http://schemas.openxmlformats.org/officeDocument/2006/relationships/image" Target="media/image31.jpeg"/><Relationship Id="rId45" Type="http://schemas.openxmlformats.org/officeDocument/2006/relationships/image" Target="media/image30.jpeg"/><Relationship Id="rId44" Type="http://schemas.openxmlformats.org/officeDocument/2006/relationships/image" Target="media/image29.jpeg"/><Relationship Id="rId43" Type="http://schemas.openxmlformats.org/officeDocument/2006/relationships/image" Target="media/image28.jpeg"/><Relationship Id="rId42" Type="http://schemas.openxmlformats.org/officeDocument/2006/relationships/image" Target="media/image27.jpeg"/><Relationship Id="rId41" Type="http://schemas.openxmlformats.org/officeDocument/2006/relationships/image" Target="media/image26.jpeg"/><Relationship Id="rId40" Type="http://schemas.openxmlformats.org/officeDocument/2006/relationships/image" Target="media/image25.jpeg"/><Relationship Id="rId4" Type="http://schemas.openxmlformats.org/officeDocument/2006/relationships/endnotes" Target="endnotes.xml"/><Relationship Id="rId39" Type="http://schemas.openxmlformats.org/officeDocument/2006/relationships/image" Target="media/image24.jpeg"/><Relationship Id="rId38" Type="http://schemas.openxmlformats.org/officeDocument/2006/relationships/image" Target="media/image23.png"/><Relationship Id="rId37" Type="http://schemas.openxmlformats.org/officeDocument/2006/relationships/image" Target="media/image22.png"/><Relationship Id="rId36" Type="http://schemas.openxmlformats.org/officeDocument/2006/relationships/image" Target="media/image21.jpeg"/><Relationship Id="rId35" Type="http://schemas.openxmlformats.org/officeDocument/2006/relationships/image" Target="media/image20.jpeg"/><Relationship Id="rId34" Type="http://schemas.openxmlformats.org/officeDocument/2006/relationships/image" Target="media/image19.jpeg"/><Relationship Id="rId33" Type="http://schemas.openxmlformats.org/officeDocument/2006/relationships/image" Target="media/image18.png"/><Relationship Id="rId32" Type="http://schemas.openxmlformats.org/officeDocument/2006/relationships/image" Target="media/image17.png"/><Relationship Id="rId31" Type="http://schemas.openxmlformats.org/officeDocument/2006/relationships/image" Target="media/image16.png"/><Relationship Id="rId30" Type="http://schemas.openxmlformats.org/officeDocument/2006/relationships/image" Target="media/image15.png"/><Relationship Id="rId3" Type="http://schemas.openxmlformats.org/officeDocument/2006/relationships/footnotes" Target="footnotes.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jpe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jpeg"/><Relationship Id="rId21" Type="http://schemas.openxmlformats.org/officeDocument/2006/relationships/image" Target="media/image6.jpeg"/><Relationship Id="rId20" Type="http://schemas.openxmlformats.org/officeDocument/2006/relationships/image" Target="media/image5.png"/><Relationship Id="rId2" Type="http://schemas.openxmlformats.org/officeDocument/2006/relationships/settings" Target="settings.xml"/><Relationship Id="rId197" Type="http://schemas.openxmlformats.org/officeDocument/2006/relationships/fontTable" Target="fontTable.xml"/><Relationship Id="rId196" Type="http://schemas.openxmlformats.org/officeDocument/2006/relationships/customXml" Target="../customXml/item2.xml"/><Relationship Id="rId195" Type="http://schemas.openxmlformats.org/officeDocument/2006/relationships/numbering" Target="numbering.xml"/><Relationship Id="rId194" Type="http://schemas.openxmlformats.org/officeDocument/2006/relationships/customXml" Target="../customXml/item1.xml"/><Relationship Id="rId193" Type="http://schemas.openxmlformats.org/officeDocument/2006/relationships/image" Target="media/image178.jpeg"/><Relationship Id="rId192" Type="http://schemas.openxmlformats.org/officeDocument/2006/relationships/image" Target="media/image177.jpeg"/><Relationship Id="rId191" Type="http://schemas.openxmlformats.org/officeDocument/2006/relationships/image" Target="media/image176.jpeg"/><Relationship Id="rId190" Type="http://schemas.openxmlformats.org/officeDocument/2006/relationships/image" Target="media/image175.jpeg"/><Relationship Id="rId19" Type="http://schemas.openxmlformats.org/officeDocument/2006/relationships/image" Target="media/image4.jpeg"/><Relationship Id="rId189" Type="http://schemas.openxmlformats.org/officeDocument/2006/relationships/image" Target="media/image174.jpeg"/><Relationship Id="rId188" Type="http://schemas.openxmlformats.org/officeDocument/2006/relationships/image" Target="media/image173.jpeg"/><Relationship Id="rId187" Type="http://schemas.openxmlformats.org/officeDocument/2006/relationships/image" Target="media/image172.jpeg"/><Relationship Id="rId186" Type="http://schemas.openxmlformats.org/officeDocument/2006/relationships/image" Target="media/image171.png"/><Relationship Id="rId185" Type="http://schemas.openxmlformats.org/officeDocument/2006/relationships/image" Target="media/image170.jpeg"/><Relationship Id="rId184" Type="http://schemas.openxmlformats.org/officeDocument/2006/relationships/image" Target="media/image169.jpeg"/><Relationship Id="rId183" Type="http://schemas.openxmlformats.org/officeDocument/2006/relationships/image" Target="media/image168.jpeg"/><Relationship Id="rId182" Type="http://schemas.openxmlformats.org/officeDocument/2006/relationships/image" Target="media/image167.png"/><Relationship Id="rId181" Type="http://schemas.openxmlformats.org/officeDocument/2006/relationships/image" Target="media/image166.png"/><Relationship Id="rId180" Type="http://schemas.openxmlformats.org/officeDocument/2006/relationships/image" Target="media/image165.png"/><Relationship Id="rId18" Type="http://schemas.openxmlformats.org/officeDocument/2006/relationships/image" Target="media/image3.jpeg"/><Relationship Id="rId179" Type="http://schemas.openxmlformats.org/officeDocument/2006/relationships/image" Target="media/image164.png"/><Relationship Id="rId178" Type="http://schemas.openxmlformats.org/officeDocument/2006/relationships/image" Target="media/image163.png"/><Relationship Id="rId177" Type="http://schemas.openxmlformats.org/officeDocument/2006/relationships/image" Target="media/image162.png"/><Relationship Id="rId176" Type="http://schemas.openxmlformats.org/officeDocument/2006/relationships/image" Target="media/image161.png"/><Relationship Id="rId175" Type="http://schemas.openxmlformats.org/officeDocument/2006/relationships/image" Target="media/image160.png"/><Relationship Id="rId174" Type="http://schemas.openxmlformats.org/officeDocument/2006/relationships/image" Target="media/image159.png"/><Relationship Id="rId173" Type="http://schemas.openxmlformats.org/officeDocument/2006/relationships/image" Target="media/image158.png"/><Relationship Id="rId172" Type="http://schemas.openxmlformats.org/officeDocument/2006/relationships/image" Target="media/image157.png"/><Relationship Id="rId171" Type="http://schemas.openxmlformats.org/officeDocument/2006/relationships/image" Target="media/image156.png"/><Relationship Id="rId170" Type="http://schemas.openxmlformats.org/officeDocument/2006/relationships/image" Target="media/image155.png"/><Relationship Id="rId17" Type="http://schemas.openxmlformats.org/officeDocument/2006/relationships/image" Target="media/image2.jpeg"/><Relationship Id="rId169" Type="http://schemas.openxmlformats.org/officeDocument/2006/relationships/image" Target="media/image154.png"/><Relationship Id="rId168" Type="http://schemas.openxmlformats.org/officeDocument/2006/relationships/image" Target="media/image153.png"/><Relationship Id="rId167" Type="http://schemas.openxmlformats.org/officeDocument/2006/relationships/image" Target="media/image152.png"/><Relationship Id="rId166" Type="http://schemas.openxmlformats.org/officeDocument/2006/relationships/image" Target="media/image151.png"/><Relationship Id="rId165" Type="http://schemas.openxmlformats.org/officeDocument/2006/relationships/image" Target="media/image150.png"/><Relationship Id="rId164" Type="http://schemas.openxmlformats.org/officeDocument/2006/relationships/image" Target="media/image149.png"/><Relationship Id="rId163" Type="http://schemas.openxmlformats.org/officeDocument/2006/relationships/image" Target="media/image148.jpeg"/><Relationship Id="rId162" Type="http://schemas.openxmlformats.org/officeDocument/2006/relationships/image" Target="media/image147.jpeg"/><Relationship Id="rId161" Type="http://schemas.openxmlformats.org/officeDocument/2006/relationships/image" Target="media/image146.jpeg"/><Relationship Id="rId160" Type="http://schemas.openxmlformats.org/officeDocument/2006/relationships/image" Target="media/image145.jpeg"/><Relationship Id="rId16" Type="http://schemas.openxmlformats.org/officeDocument/2006/relationships/image" Target="media/image1.jpeg"/><Relationship Id="rId159" Type="http://schemas.openxmlformats.org/officeDocument/2006/relationships/image" Target="media/image144.jpeg"/><Relationship Id="rId158" Type="http://schemas.openxmlformats.org/officeDocument/2006/relationships/image" Target="media/image143.jpeg"/><Relationship Id="rId157" Type="http://schemas.openxmlformats.org/officeDocument/2006/relationships/image" Target="media/image142.jpeg"/><Relationship Id="rId156" Type="http://schemas.openxmlformats.org/officeDocument/2006/relationships/image" Target="media/image141.jpeg"/><Relationship Id="rId155" Type="http://schemas.openxmlformats.org/officeDocument/2006/relationships/image" Target="media/image140.jpeg"/><Relationship Id="rId154" Type="http://schemas.openxmlformats.org/officeDocument/2006/relationships/image" Target="media/image139.jpeg"/><Relationship Id="rId153" Type="http://schemas.openxmlformats.org/officeDocument/2006/relationships/image" Target="media/image138.jpeg"/><Relationship Id="rId152" Type="http://schemas.openxmlformats.org/officeDocument/2006/relationships/image" Target="media/image137.jpeg"/><Relationship Id="rId151" Type="http://schemas.openxmlformats.org/officeDocument/2006/relationships/image" Target="media/image136.jpeg"/><Relationship Id="rId150" Type="http://schemas.openxmlformats.org/officeDocument/2006/relationships/image" Target="media/image135.jpeg"/><Relationship Id="rId15" Type="http://schemas.openxmlformats.org/officeDocument/2006/relationships/theme" Target="theme/theme1.xml"/><Relationship Id="rId149" Type="http://schemas.openxmlformats.org/officeDocument/2006/relationships/image" Target="media/image134.jpeg"/><Relationship Id="rId148" Type="http://schemas.openxmlformats.org/officeDocument/2006/relationships/image" Target="media/image133.jpeg"/><Relationship Id="rId147" Type="http://schemas.openxmlformats.org/officeDocument/2006/relationships/image" Target="media/image132.jpeg"/><Relationship Id="rId146" Type="http://schemas.openxmlformats.org/officeDocument/2006/relationships/image" Target="media/image131.jpeg"/><Relationship Id="rId145" Type="http://schemas.openxmlformats.org/officeDocument/2006/relationships/image" Target="media/image130.jpeg"/><Relationship Id="rId144" Type="http://schemas.openxmlformats.org/officeDocument/2006/relationships/image" Target="media/image129.jpeg"/><Relationship Id="rId143" Type="http://schemas.openxmlformats.org/officeDocument/2006/relationships/image" Target="media/image128.jpeg"/><Relationship Id="rId142" Type="http://schemas.openxmlformats.org/officeDocument/2006/relationships/image" Target="media/image127.jpeg"/><Relationship Id="rId141" Type="http://schemas.openxmlformats.org/officeDocument/2006/relationships/image" Target="media/image126.jpeg"/><Relationship Id="rId140" Type="http://schemas.openxmlformats.org/officeDocument/2006/relationships/image" Target="media/image125.jpeg"/><Relationship Id="rId14" Type="http://schemas.openxmlformats.org/officeDocument/2006/relationships/footer" Target="footer6.xml"/><Relationship Id="rId139" Type="http://schemas.openxmlformats.org/officeDocument/2006/relationships/image" Target="media/image124.jpeg"/><Relationship Id="rId138" Type="http://schemas.openxmlformats.org/officeDocument/2006/relationships/image" Target="media/image123.jpeg"/><Relationship Id="rId137" Type="http://schemas.openxmlformats.org/officeDocument/2006/relationships/image" Target="media/image122.jpeg"/><Relationship Id="rId136" Type="http://schemas.openxmlformats.org/officeDocument/2006/relationships/image" Target="media/image121.jpeg"/><Relationship Id="rId135" Type="http://schemas.openxmlformats.org/officeDocument/2006/relationships/image" Target="media/image120.jpeg"/><Relationship Id="rId134" Type="http://schemas.openxmlformats.org/officeDocument/2006/relationships/image" Target="media/image119.jpeg"/><Relationship Id="rId133" Type="http://schemas.openxmlformats.org/officeDocument/2006/relationships/image" Target="media/image118.jpeg"/><Relationship Id="rId132" Type="http://schemas.openxmlformats.org/officeDocument/2006/relationships/image" Target="media/image117.jpeg"/><Relationship Id="rId131" Type="http://schemas.openxmlformats.org/officeDocument/2006/relationships/image" Target="media/image116.jpeg"/><Relationship Id="rId130" Type="http://schemas.openxmlformats.org/officeDocument/2006/relationships/image" Target="media/image115.jpeg"/><Relationship Id="rId13" Type="http://schemas.openxmlformats.org/officeDocument/2006/relationships/header" Target="header4.xml"/><Relationship Id="rId129" Type="http://schemas.openxmlformats.org/officeDocument/2006/relationships/image" Target="media/image114.jpeg"/><Relationship Id="rId128" Type="http://schemas.openxmlformats.org/officeDocument/2006/relationships/image" Target="media/image113.jpeg"/><Relationship Id="rId127" Type="http://schemas.openxmlformats.org/officeDocument/2006/relationships/image" Target="media/image112.jpeg"/><Relationship Id="rId126" Type="http://schemas.openxmlformats.org/officeDocument/2006/relationships/image" Target="media/image111.jpeg"/><Relationship Id="rId125" Type="http://schemas.openxmlformats.org/officeDocument/2006/relationships/image" Target="media/image110.jpeg"/><Relationship Id="rId124" Type="http://schemas.openxmlformats.org/officeDocument/2006/relationships/image" Target="media/image109.jpeg"/><Relationship Id="rId123" Type="http://schemas.openxmlformats.org/officeDocument/2006/relationships/image" Target="media/image108.jpeg"/><Relationship Id="rId122" Type="http://schemas.openxmlformats.org/officeDocument/2006/relationships/image" Target="media/image107.jpeg"/><Relationship Id="rId121" Type="http://schemas.openxmlformats.org/officeDocument/2006/relationships/image" Target="media/image106.jpeg"/><Relationship Id="rId120" Type="http://schemas.openxmlformats.org/officeDocument/2006/relationships/image" Target="media/image105.jpeg"/><Relationship Id="rId12" Type="http://schemas.openxmlformats.org/officeDocument/2006/relationships/footer" Target="footer5.xml"/><Relationship Id="rId119" Type="http://schemas.openxmlformats.org/officeDocument/2006/relationships/image" Target="media/image104.jpeg"/><Relationship Id="rId118" Type="http://schemas.openxmlformats.org/officeDocument/2006/relationships/image" Target="media/image103.jpeg"/><Relationship Id="rId117" Type="http://schemas.openxmlformats.org/officeDocument/2006/relationships/image" Target="media/image102.jpeg"/><Relationship Id="rId116" Type="http://schemas.openxmlformats.org/officeDocument/2006/relationships/image" Target="media/image101.jpeg"/><Relationship Id="rId115" Type="http://schemas.openxmlformats.org/officeDocument/2006/relationships/image" Target="media/image100.jpeg"/><Relationship Id="rId114" Type="http://schemas.openxmlformats.org/officeDocument/2006/relationships/image" Target="media/image99.jpeg"/><Relationship Id="rId113" Type="http://schemas.openxmlformats.org/officeDocument/2006/relationships/image" Target="media/image98.jpeg"/><Relationship Id="rId112" Type="http://schemas.openxmlformats.org/officeDocument/2006/relationships/image" Target="media/image97.jpeg"/><Relationship Id="rId111" Type="http://schemas.openxmlformats.org/officeDocument/2006/relationships/image" Target="media/image96.jpeg"/><Relationship Id="rId110" Type="http://schemas.openxmlformats.org/officeDocument/2006/relationships/image" Target="media/image95.jpeg"/><Relationship Id="rId11" Type="http://schemas.openxmlformats.org/officeDocument/2006/relationships/header" Target="header3.xml"/><Relationship Id="rId109" Type="http://schemas.openxmlformats.org/officeDocument/2006/relationships/image" Target="media/image94.jpeg"/><Relationship Id="rId108" Type="http://schemas.openxmlformats.org/officeDocument/2006/relationships/image" Target="media/image93.jpeg"/><Relationship Id="rId107" Type="http://schemas.openxmlformats.org/officeDocument/2006/relationships/image" Target="media/image92.jpeg"/><Relationship Id="rId106" Type="http://schemas.openxmlformats.org/officeDocument/2006/relationships/image" Target="media/image91.jpeg"/><Relationship Id="rId105" Type="http://schemas.openxmlformats.org/officeDocument/2006/relationships/image" Target="media/image90.jpeg"/><Relationship Id="rId104" Type="http://schemas.openxmlformats.org/officeDocument/2006/relationships/image" Target="media/image89.jpeg"/><Relationship Id="rId103" Type="http://schemas.openxmlformats.org/officeDocument/2006/relationships/image" Target="media/image88.jpeg"/><Relationship Id="rId102" Type="http://schemas.openxmlformats.org/officeDocument/2006/relationships/image" Target="media/image87.jpeg"/><Relationship Id="rId101" Type="http://schemas.openxmlformats.org/officeDocument/2006/relationships/image" Target="media/image86.jpeg"/><Relationship Id="rId100" Type="http://schemas.openxmlformats.org/officeDocument/2006/relationships/image" Target="media/image85.jpeg"/><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9D58574-DB58-402A-A627-82AD88B48A36}">
  <ds:schemaRefs/>
</ds:datastoreItem>
</file>

<file path=docProps/app.xml><?xml version="1.0" encoding="utf-8"?>
<Properties xmlns="http://schemas.openxmlformats.org/officeDocument/2006/extended-properties" xmlns:vt="http://schemas.openxmlformats.org/officeDocument/2006/docPropsVTypes">
  <Template>Normal</Template>
  <Pages>155</Pages>
  <Words>24154</Words>
  <Characters>28475</Characters>
  <Lines>1</Lines>
  <Paragraphs>1</Paragraphs>
  <TotalTime>3</TotalTime>
  <ScaleCrop>false</ScaleCrop>
  <LinksUpToDate>false</LinksUpToDate>
  <CharactersWithSpaces>28929</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2020-07-13T02:20:00Z</dcterms:created>
  <dc:creator>sqz0713</dc:creator>
  <cp:lastModifiedBy>更好的自己</cp:lastModifiedBy>
  <cp:lastPrinted>2024-05-24T00:49:00Z</cp:lastPrinted>
  <dcterms:modified xsi:type="dcterms:W3CDTF">2024-05-27T09:55:10Z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2020-06-29T00:00:00Z</vt:filetime>
  </property>
  <property fmtid="{D5CDD505-2E9C-101B-9397-08002B2CF9AE}" pid="3" name="Creator">
    <vt:lpwstr>WPS 文字</vt:lpwstr>
  </property>
  <property fmtid="{D5CDD505-2E9C-101B-9397-08002B2CF9AE}" pid="4" name="LastSaved">
    <vt:filetime>2020-07-13T00:00:00Z</vt:filetime>
  </property>
  <property fmtid="{D5CDD505-2E9C-101B-9397-08002B2CF9AE}" pid="5" name="KSOProductBuildVer">
    <vt:lpwstr>2052-12.1.0.15712</vt:lpwstr>
  </property>
  <property fmtid="{D5CDD505-2E9C-101B-9397-08002B2CF9AE}" pid="6" name="ICV">
    <vt:lpwstr>1401BB73B7764A8CB6A3BDF28BDB7E3A_13</vt:lpwstr>
  </property>
</Properties>
</file>